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Times New Roman" w:hAnsi="Times New Roman" w:eastAsia="方正小标宋简体" w:cs="Times New Roman"/>
          <w:color w:val="auto"/>
          <w:sz w:val="44"/>
          <w:szCs w:val="44"/>
          <w:highlight w:val="none"/>
        </w:rPr>
      </w:pPr>
      <w:r>
        <w:rPr>
          <w:rFonts w:hint="eastAsia" w:ascii="Times New Roman" w:hAnsi="Times New Roman" w:eastAsia="方正小标宋简体" w:cs="Times New Roman"/>
          <w:color w:val="auto"/>
          <w:sz w:val="44"/>
          <w:szCs w:val="44"/>
          <w:highlight w:val="none"/>
        </w:rPr>
        <w:t>《关于加强灵活就业</w:t>
      </w:r>
      <w:r>
        <w:rPr>
          <w:rFonts w:hint="eastAsia" w:ascii="Times New Roman" w:hAnsi="Times New Roman" w:eastAsia="方正小标宋简体" w:cs="Times New Roman"/>
          <w:color w:val="auto"/>
          <w:sz w:val="44"/>
          <w:szCs w:val="44"/>
          <w:highlight w:val="none"/>
          <w:lang w:eastAsia="zh-CN"/>
        </w:rPr>
        <w:t>人员</w:t>
      </w:r>
      <w:r>
        <w:rPr>
          <w:rFonts w:hint="eastAsia" w:ascii="Times New Roman" w:hAnsi="Times New Roman" w:eastAsia="方正小标宋简体" w:cs="Times New Roman"/>
          <w:color w:val="auto"/>
          <w:sz w:val="44"/>
          <w:szCs w:val="44"/>
          <w:highlight w:val="none"/>
        </w:rPr>
        <w:t>社会保险补贴</w:t>
      </w: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Times New Roman" w:hAnsi="Times New Roman" w:eastAsia="方正小标宋简体" w:cs="Times New Roman"/>
          <w:color w:val="auto"/>
          <w:sz w:val="44"/>
          <w:szCs w:val="44"/>
          <w:highlight w:val="none"/>
        </w:rPr>
      </w:pPr>
      <w:r>
        <w:rPr>
          <w:rFonts w:hint="eastAsia" w:ascii="Times New Roman" w:hAnsi="Times New Roman" w:eastAsia="方正小标宋简体" w:cs="Times New Roman"/>
          <w:color w:val="auto"/>
          <w:sz w:val="44"/>
          <w:szCs w:val="44"/>
          <w:highlight w:val="none"/>
        </w:rPr>
        <w:t>工作的通知》起草说明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ascii="Times New Roman" w:hAnsi="Times New Roman" w:eastAsia="仿宋_GB2312" w:cs="仿宋_GB2312"/>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黑体" w:cs="黑体"/>
          <w:b w:val="0"/>
          <w:bCs/>
          <w:color w:val="auto"/>
          <w:sz w:val="32"/>
          <w:szCs w:val="32"/>
          <w:highlight w:val="none"/>
        </w:rPr>
      </w:pPr>
      <w:r>
        <w:rPr>
          <w:rFonts w:hint="eastAsia" w:ascii="Times New Roman" w:hAnsi="Times New Roman" w:eastAsia="黑体" w:cs="黑体"/>
          <w:b w:val="0"/>
          <w:bCs/>
          <w:color w:val="auto"/>
          <w:sz w:val="32"/>
          <w:szCs w:val="32"/>
          <w:highlight w:val="none"/>
        </w:rPr>
        <w:t>一、</w:t>
      </w:r>
      <w:r>
        <w:rPr>
          <w:rFonts w:hint="eastAsia" w:ascii="Times New Roman" w:hAnsi="Times New Roman" w:eastAsia="黑体" w:cs="黑体"/>
          <w:b w:val="0"/>
          <w:bCs/>
          <w:color w:val="auto"/>
          <w:sz w:val="32"/>
          <w:szCs w:val="32"/>
          <w:highlight w:val="none"/>
          <w:lang w:eastAsia="zh-CN"/>
        </w:rPr>
        <w:t>出台</w:t>
      </w:r>
      <w:r>
        <w:rPr>
          <w:rFonts w:hint="eastAsia" w:ascii="Times New Roman" w:hAnsi="Times New Roman" w:eastAsia="黑体" w:cs="黑体"/>
          <w:b w:val="0"/>
          <w:bCs/>
          <w:color w:val="auto"/>
          <w:sz w:val="32"/>
          <w:szCs w:val="32"/>
          <w:highlight w:val="none"/>
        </w:rPr>
        <w:t>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就业是民生之本，近年来，我局大力开展公共就业服务工作，为失业人员提供各类就业帮扶，特别是对就业困难人群</w:t>
      </w:r>
      <w:r>
        <w:rPr>
          <w:rFonts w:hint="eastAsia" w:ascii="Times New Roman" w:hAnsi="Times New Roman" w:eastAsia="仿宋_GB2312" w:cs="仿宋_GB2312"/>
          <w:color w:val="auto"/>
          <w:sz w:val="32"/>
          <w:szCs w:val="32"/>
          <w:highlight w:val="none"/>
          <w:lang w:eastAsia="zh-CN"/>
        </w:rPr>
        <w:t>、高校毕业生</w:t>
      </w:r>
      <w:r>
        <w:rPr>
          <w:rFonts w:hint="eastAsia" w:ascii="Times New Roman" w:hAnsi="Times New Roman" w:eastAsia="仿宋_GB2312" w:cs="仿宋_GB2312"/>
          <w:color w:val="auto"/>
          <w:sz w:val="32"/>
          <w:szCs w:val="32"/>
          <w:highlight w:val="none"/>
        </w:rPr>
        <w:t>开展了积极就业援助，</w:t>
      </w:r>
      <w:r>
        <w:rPr>
          <w:rFonts w:hint="eastAsia" w:ascii="Times New Roman" w:hAnsi="Times New Roman" w:eastAsia="仿宋_GB2312" w:cs="仿宋_GB2312"/>
          <w:color w:val="auto"/>
          <w:sz w:val="32"/>
          <w:szCs w:val="32"/>
          <w:highlight w:val="none"/>
          <w:lang w:eastAsia="zh-CN"/>
        </w:rPr>
        <w:t>如</w:t>
      </w:r>
      <w:r>
        <w:rPr>
          <w:rFonts w:hint="eastAsia" w:ascii="Times New Roman" w:hAnsi="Times New Roman" w:eastAsia="仿宋_GB2312" w:cs="仿宋_GB2312"/>
          <w:color w:val="auto"/>
          <w:sz w:val="32"/>
          <w:szCs w:val="32"/>
          <w:highlight w:val="none"/>
        </w:rPr>
        <w:t>开发公益性岗位、灵活就业人员社保补贴等</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2022-2024年</w:t>
      </w:r>
      <w:r>
        <w:rPr>
          <w:rFonts w:hint="eastAsia" w:ascii="Times New Roman" w:hAnsi="Times New Roman" w:eastAsia="仿宋_GB2312" w:cs="仿宋_GB2312"/>
          <w:color w:val="000000"/>
          <w:sz w:val="32"/>
          <w:szCs w:val="32"/>
          <w:highlight w:val="none"/>
          <w:lang w:eastAsia="zh-CN"/>
        </w:rPr>
        <w:t>市本级发放的灵活就业社保补贴累计</w:t>
      </w:r>
      <w:r>
        <w:rPr>
          <w:rFonts w:hint="eastAsia" w:ascii="Times New Roman" w:hAnsi="Times New Roman" w:eastAsia="仿宋_GB2312" w:cs="仿宋_GB2312"/>
          <w:color w:val="000000"/>
          <w:sz w:val="32"/>
          <w:szCs w:val="32"/>
          <w:highlight w:val="none"/>
          <w:lang w:val="en-US" w:eastAsia="zh-CN"/>
        </w:rPr>
        <w:t>1.34亿元</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auto"/>
          <w:sz w:val="32"/>
          <w:szCs w:val="32"/>
          <w:highlight w:val="none"/>
          <w:lang w:val="en-US" w:eastAsia="zh-CN"/>
        </w:rPr>
        <w:t>2024年11月，自治区下发新一轮自治区就业补助资金管理文件，</w:t>
      </w:r>
      <w:r>
        <w:rPr>
          <w:rFonts w:hint="eastAsia" w:ascii="Times New Roman" w:hAnsi="Times New Roman" w:eastAsia="仿宋_GB2312" w:cs="仿宋_GB2312"/>
          <w:color w:val="auto"/>
          <w:sz w:val="32"/>
          <w:szCs w:val="32"/>
          <w:highlight w:val="none"/>
        </w:rPr>
        <w:t>为进一步贯彻落实自治区就业政策，</w:t>
      </w:r>
      <w:r>
        <w:rPr>
          <w:rFonts w:hint="eastAsia" w:ascii="Times New Roman" w:hAnsi="Times New Roman" w:eastAsia="仿宋_GB2312" w:cs="仿宋_GB2312"/>
          <w:color w:val="auto"/>
          <w:sz w:val="32"/>
          <w:szCs w:val="32"/>
          <w:highlight w:val="none"/>
          <w:lang w:eastAsia="zh-CN"/>
        </w:rPr>
        <w:t>需</w:t>
      </w:r>
      <w:r>
        <w:rPr>
          <w:rFonts w:hint="eastAsia" w:ascii="Times New Roman" w:hAnsi="Times New Roman" w:eastAsia="仿宋_GB2312" w:cs="仿宋_GB2312"/>
          <w:color w:val="auto"/>
          <w:sz w:val="32"/>
          <w:szCs w:val="32"/>
          <w:highlight w:val="none"/>
        </w:rPr>
        <w:t>对</w:t>
      </w:r>
      <w:r>
        <w:rPr>
          <w:rFonts w:hint="eastAsia" w:ascii="Times New Roman" w:hAnsi="Times New Roman" w:eastAsia="仿宋_GB2312" w:cs="仿宋_GB2312"/>
          <w:color w:val="auto"/>
          <w:sz w:val="32"/>
          <w:szCs w:val="32"/>
          <w:highlight w:val="none"/>
          <w:lang w:eastAsia="zh-CN"/>
        </w:rPr>
        <w:t>就业困难人员灵活就业社会保险补贴有关问题进一步</w:t>
      </w:r>
      <w:r>
        <w:rPr>
          <w:rFonts w:hint="eastAsia" w:ascii="Times New Roman" w:hAnsi="Times New Roman" w:eastAsia="仿宋_GB2312" w:cs="仿宋_GB2312"/>
          <w:color w:val="auto"/>
          <w:sz w:val="32"/>
          <w:szCs w:val="32"/>
          <w:highlight w:val="none"/>
        </w:rPr>
        <w:t>明确。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黑体" w:cs="黑体"/>
          <w:b w:val="0"/>
          <w:bCs/>
          <w:color w:val="auto"/>
          <w:sz w:val="32"/>
          <w:szCs w:val="32"/>
          <w:highlight w:val="none"/>
        </w:rPr>
      </w:pPr>
      <w:r>
        <w:rPr>
          <w:rFonts w:hint="eastAsia" w:ascii="Times New Roman" w:hAnsi="Times New Roman" w:eastAsia="黑体" w:cs="黑体"/>
          <w:b w:val="0"/>
          <w:bCs/>
          <w:color w:val="auto"/>
          <w:sz w:val="32"/>
          <w:szCs w:val="32"/>
          <w:highlight w:val="none"/>
          <w:lang w:eastAsia="zh-CN"/>
        </w:rPr>
        <w:t>二、文件</w:t>
      </w:r>
      <w:r>
        <w:rPr>
          <w:rFonts w:hint="eastAsia" w:ascii="Times New Roman" w:hAnsi="Times New Roman" w:eastAsia="黑体" w:cs="黑体"/>
          <w:b w:val="0"/>
          <w:bCs/>
          <w:color w:val="auto"/>
          <w:sz w:val="32"/>
          <w:szCs w:val="32"/>
          <w:highlight w:val="none"/>
        </w:rPr>
        <w:t>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《广西壮族自治区就业补助资金管理办法》（桂人社规〔20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黑体" w:cs="黑体"/>
          <w:b w:val="0"/>
          <w:bCs/>
          <w:color w:val="auto"/>
          <w:sz w:val="32"/>
          <w:szCs w:val="32"/>
          <w:highlight w:val="none"/>
          <w:lang w:eastAsia="zh-CN"/>
        </w:rPr>
      </w:pPr>
      <w:r>
        <w:rPr>
          <w:rFonts w:hint="eastAsia" w:ascii="Times New Roman" w:hAnsi="Times New Roman" w:eastAsia="黑体" w:cs="黑体"/>
          <w:b w:val="0"/>
          <w:bCs/>
          <w:color w:val="auto"/>
          <w:sz w:val="32"/>
          <w:szCs w:val="32"/>
          <w:highlight w:val="none"/>
          <w:lang w:eastAsia="zh-CN"/>
        </w:rPr>
        <w:t>三、出台的必要性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就业是民生之本，近年来，我局大力开展公共就业服务工作，为失业人员提供各类就业帮扶，特别是对就业困难人群</w:t>
      </w:r>
      <w:r>
        <w:rPr>
          <w:rFonts w:hint="eastAsia" w:ascii="Times New Roman" w:hAnsi="Times New Roman" w:eastAsia="仿宋_GB2312" w:cs="仿宋_GB2312"/>
          <w:color w:val="auto"/>
          <w:sz w:val="32"/>
          <w:szCs w:val="32"/>
          <w:highlight w:val="none"/>
          <w:lang w:eastAsia="zh-CN"/>
        </w:rPr>
        <w:t>、高校毕业生等</w:t>
      </w:r>
      <w:r>
        <w:rPr>
          <w:rFonts w:hint="eastAsia" w:ascii="Times New Roman" w:hAnsi="Times New Roman" w:eastAsia="仿宋_GB2312" w:cs="仿宋_GB2312"/>
          <w:color w:val="auto"/>
          <w:sz w:val="32"/>
          <w:szCs w:val="32"/>
          <w:highlight w:val="none"/>
        </w:rPr>
        <w:t>开展了积极就业援助，</w:t>
      </w:r>
      <w:r>
        <w:rPr>
          <w:rFonts w:hint="eastAsia" w:ascii="Times New Roman" w:hAnsi="Times New Roman" w:eastAsia="仿宋_GB2312" w:cs="仿宋_GB2312"/>
          <w:color w:val="auto"/>
          <w:sz w:val="32"/>
          <w:szCs w:val="32"/>
          <w:highlight w:val="none"/>
          <w:lang w:eastAsia="zh-CN"/>
        </w:rPr>
        <w:t>如</w:t>
      </w:r>
      <w:r>
        <w:rPr>
          <w:rFonts w:hint="eastAsia" w:ascii="Times New Roman" w:hAnsi="Times New Roman" w:eastAsia="仿宋_GB2312" w:cs="仿宋_GB2312"/>
          <w:color w:val="auto"/>
          <w:sz w:val="32"/>
          <w:szCs w:val="32"/>
          <w:highlight w:val="none"/>
        </w:rPr>
        <w:t>开发公益性岗位、灵活就业人员社保补贴等</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2022-2024年</w:t>
      </w:r>
      <w:r>
        <w:rPr>
          <w:rFonts w:hint="eastAsia" w:ascii="Times New Roman" w:hAnsi="Times New Roman" w:eastAsia="仿宋_GB2312" w:cs="仿宋_GB2312"/>
          <w:color w:val="auto"/>
          <w:sz w:val="32"/>
          <w:szCs w:val="32"/>
          <w:highlight w:val="none"/>
          <w:lang w:eastAsia="zh-CN"/>
        </w:rPr>
        <w:t>市本级发放的灵活就业社保补贴累计</w:t>
      </w:r>
      <w:r>
        <w:rPr>
          <w:rFonts w:hint="eastAsia" w:ascii="Times New Roman" w:hAnsi="Times New Roman" w:eastAsia="仿宋_GB2312" w:cs="仿宋_GB2312"/>
          <w:color w:val="auto"/>
          <w:sz w:val="32"/>
          <w:szCs w:val="32"/>
          <w:highlight w:val="none"/>
          <w:lang w:val="en-US" w:eastAsia="zh-CN"/>
        </w:rPr>
        <w:t>1.34亿元，平均每年惠及就业困难人数超过1.5万人，2024年11月自治区印发的新一轮自治区就业补助资金管理文件，减少了补贴对象，缩短了补贴年限，</w:t>
      </w:r>
      <w:r>
        <w:rPr>
          <w:rFonts w:hint="eastAsia" w:ascii="Times New Roman" w:hAnsi="Times New Roman" w:eastAsia="仿宋_GB2312" w:cs="仿宋_GB2312"/>
          <w:color w:val="auto"/>
          <w:sz w:val="32"/>
          <w:szCs w:val="32"/>
          <w:highlight w:val="none"/>
        </w:rPr>
        <w:t>为进一步贯彻落实自治区就业政策，结合我市</w:t>
      </w:r>
      <w:r>
        <w:rPr>
          <w:rFonts w:hint="eastAsia" w:ascii="Times New Roman" w:hAnsi="Times New Roman" w:eastAsia="仿宋_GB2312" w:cs="仿宋_GB2312"/>
          <w:color w:val="auto"/>
          <w:sz w:val="32"/>
          <w:szCs w:val="32"/>
          <w:highlight w:val="none"/>
          <w:lang w:eastAsia="zh-CN"/>
        </w:rPr>
        <w:t>实际，</w:t>
      </w:r>
      <w:r>
        <w:rPr>
          <w:rFonts w:hint="eastAsia" w:ascii="Times New Roman" w:hAnsi="Times New Roman" w:eastAsia="仿宋_GB2312" w:cs="仿宋_GB2312"/>
          <w:color w:val="auto"/>
          <w:sz w:val="32"/>
          <w:szCs w:val="32"/>
          <w:highlight w:val="none"/>
        </w:rPr>
        <w:t>对</w:t>
      </w:r>
      <w:r>
        <w:rPr>
          <w:rFonts w:hint="eastAsia" w:ascii="Times New Roman" w:hAnsi="Times New Roman" w:eastAsia="仿宋_GB2312" w:cs="仿宋_GB2312"/>
          <w:color w:val="auto"/>
          <w:sz w:val="32"/>
          <w:szCs w:val="32"/>
          <w:highlight w:val="none"/>
          <w:lang w:eastAsia="zh-CN"/>
        </w:rPr>
        <w:t>灵活就业社保补贴有关问题进一步再解读非常必要</w:t>
      </w:r>
      <w:r>
        <w:rPr>
          <w:rFonts w:hint="eastAsia" w:ascii="Times New Roman" w:hAnsi="Times New Roman"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黑体" w:cs="黑体"/>
          <w:b w:val="0"/>
          <w:bCs/>
          <w:color w:val="auto"/>
          <w:sz w:val="32"/>
          <w:szCs w:val="32"/>
          <w:highlight w:val="none"/>
          <w:lang w:eastAsia="zh-CN"/>
        </w:rPr>
      </w:pPr>
      <w:r>
        <w:rPr>
          <w:rFonts w:hint="eastAsia" w:ascii="Times New Roman" w:hAnsi="Times New Roman" w:eastAsia="黑体" w:cs="黑体"/>
          <w:b w:val="0"/>
          <w:bCs/>
          <w:color w:val="auto"/>
          <w:sz w:val="32"/>
          <w:szCs w:val="32"/>
          <w:highlight w:val="none"/>
          <w:lang w:eastAsia="zh-CN"/>
        </w:rPr>
        <w:t>四、起草过程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我局根据自治区文件精神，结合我市就业困难人员认定工作的实践经验，草拟了文件，</w:t>
      </w:r>
      <w:r>
        <w:rPr>
          <w:rFonts w:hint="eastAsia" w:ascii="Times New Roman" w:hAnsi="Times New Roman" w:eastAsia="仿宋_GB2312" w:cs="仿宋_GB2312"/>
          <w:color w:val="auto"/>
          <w:sz w:val="32"/>
          <w:szCs w:val="32"/>
          <w:highlight w:val="none"/>
          <w:lang w:val="en-US" w:eastAsia="zh-CN"/>
        </w:rPr>
        <w:t>并于6月16日征求各县区人力资源和社会保障局、市财政局、市就业服务中心的意见，同时在局官网站向公众征求意见，共收到13条意见，采纳了5条，不采纳8条，经过法审后，形成文稿</w:t>
      </w:r>
      <w:r>
        <w:rPr>
          <w:rFonts w:hint="eastAsia" w:ascii="Times New Roman" w:hAnsi="Times New Roman"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ascii="Times New Roman" w:hAnsi="Times New Roman" w:eastAsia="黑体" w:cs="黑体"/>
          <w:b w:val="0"/>
          <w:bCs/>
          <w:color w:val="auto"/>
          <w:sz w:val="32"/>
          <w:szCs w:val="32"/>
          <w:highlight w:val="none"/>
        </w:rPr>
      </w:pPr>
      <w:r>
        <w:rPr>
          <w:rFonts w:hint="eastAsia" w:ascii="Times New Roman" w:hAnsi="Times New Roman" w:eastAsia="黑体" w:cs="黑体"/>
          <w:b w:val="0"/>
          <w:bCs/>
          <w:color w:val="auto"/>
          <w:sz w:val="32"/>
          <w:szCs w:val="32"/>
          <w:highlight w:val="none"/>
          <w:lang w:eastAsia="zh-CN"/>
        </w:rPr>
        <w:t>五、主要内</w:t>
      </w:r>
      <w:r>
        <w:rPr>
          <w:rFonts w:hint="eastAsia" w:ascii="Times New Roman" w:hAnsi="Times New Roman" w:eastAsia="黑体" w:cs="黑体"/>
          <w:b w:val="0"/>
          <w:bCs/>
          <w:color w:val="auto"/>
          <w:sz w:val="32"/>
          <w:szCs w:val="32"/>
          <w:highlight w:val="none"/>
        </w:rPr>
        <w:t>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楷体_GB2312" w:cs="楷体_GB2312"/>
          <w:b/>
          <w:bCs/>
          <w:color w:val="auto"/>
          <w:sz w:val="32"/>
          <w:szCs w:val="32"/>
          <w:highlight w:val="none"/>
          <w:lang w:val="en-US" w:eastAsia="zh-CN"/>
        </w:rPr>
        <w:t>（一）进一步明确政策要求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b/>
          <w:bCs/>
          <w:color w:val="auto"/>
          <w:sz w:val="32"/>
          <w:szCs w:val="32"/>
          <w:highlight w:val="none"/>
          <w:lang w:val="en-US" w:eastAsia="zh-CN"/>
        </w:rPr>
        <w:t>一是补贴对象。</w:t>
      </w:r>
      <w:r>
        <w:rPr>
          <w:rFonts w:hint="eastAsia" w:ascii="Times New Roman" w:hAnsi="Times New Roman" w:eastAsia="仿宋_GB2312" w:cs="仿宋_GB2312"/>
          <w:color w:val="auto"/>
          <w:sz w:val="32"/>
          <w:szCs w:val="32"/>
          <w:highlight w:val="none"/>
          <w:lang w:val="en-US" w:eastAsia="zh-CN"/>
        </w:rPr>
        <w:t>经广西壮族自治区行政区域范围内公共就业服务机构认定的就业困难人员以及离校两年内的高校毕业生，对实现灵活就业后以灵活就业人员身份在我市（市本级和各城区）缴纳职工社会保险费且符合以下3类情形之一的，可申请灵活就业社会保险补贴：</w:t>
      </w:r>
      <w:r>
        <w:rPr>
          <w:rFonts w:hint="eastAsia" w:ascii="Times New Roman" w:hAnsi="Times New Roman" w:eastAsia="仿宋_GB2312" w:cs="仿宋_GB2312"/>
          <w:color w:val="auto"/>
          <w:sz w:val="32"/>
          <w:szCs w:val="32"/>
          <w:highlight w:val="none"/>
        </w:rPr>
        <w:t>1.未在用人单位参加企业职工基本养老保险的非全日制从业人员；2.依托电子商务、网络约车、网络送餐、快递物流等新业态平台实现就业，且未与新业态平台企业建立劳动关系的新就业形态从业人员；3.法律、法规、规章规定的其他灵活就业人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二是补贴标准。</w:t>
      </w:r>
      <w:r>
        <w:rPr>
          <w:rFonts w:hint="eastAsia" w:ascii="Times New Roman" w:hAnsi="Times New Roman" w:eastAsia="仿宋_GB2312" w:cs="仿宋_GB2312"/>
          <w:color w:val="auto"/>
          <w:sz w:val="32"/>
          <w:szCs w:val="32"/>
          <w:highlight w:val="none"/>
        </w:rPr>
        <w:t>补贴对象灵活就业后按时缴纳社会保险费的，按照200元/人·月的标准给予社会保险补贴。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三是补贴期限。</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四是补贴种类。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五是明确不得申请社会保险补贴的9种情形。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六是注意事项。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rPr>
          <w:rFonts w:hint="eastAsia" w:ascii="Times New Roman" w:hAnsi="Times New Roman" w:eastAsia="楷体_GB2312" w:cs="楷体_GB2312"/>
          <w:b/>
          <w:bCs/>
          <w:color w:val="auto"/>
          <w:sz w:val="32"/>
          <w:szCs w:val="32"/>
          <w:highlight w:val="none"/>
          <w:lang w:val="en-US" w:eastAsia="zh-CN"/>
        </w:rPr>
      </w:pPr>
      <w:r>
        <w:rPr>
          <w:rFonts w:hint="eastAsia" w:ascii="Times New Roman" w:hAnsi="Times New Roman" w:eastAsia="楷体_GB2312" w:cs="楷体_GB2312"/>
          <w:b/>
          <w:bCs/>
          <w:color w:val="auto"/>
          <w:sz w:val="32"/>
          <w:szCs w:val="32"/>
          <w:highlight w:val="none"/>
          <w:lang w:val="en-US" w:eastAsia="zh-CN"/>
        </w:rPr>
        <w:t>（二）进一步明确办理材料及流程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rPr>
          <w:rFonts w:hint="eastAsia" w:ascii="Times New Roman" w:hAnsi="Times New Roman" w:eastAsia="楷体_GB2312" w:cs="楷体_GB2312"/>
          <w:b/>
          <w:bCs/>
          <w:color w:val="auto"/>
          <w:sz w:val="32"/>
          <w:szCs w:val="32"/>
          <w:highlight w:val="none"/>
          <w:lang w:val="en-US" w:eastAsia="zh-CN"/>
        </w:rPr>
      </w:pPr>
      <w:r>
        <w:rPr>
          <w:rFonts w:hint="eastAsia" w:ascii="Times New Roman" w:hAnsi="Times New Roman" w:eastAsia="楷体_GB2312" w:cs="楷体_GB2312"/>
          <w:b/>
          <w:bCs/>
          <w:color w:val="auto"/>
          <w:sz w:val="32"/>
          <w:szCs w:val="32"/>
          <w:highlight w:val="none"/>
          <w:lang w:val="en-US" w:eastAsia="zh-CN"/>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楷体_GB2312"/>
          <w:b/>
          <w:bCs/>
          <w:color w:val="auto"/>
          <w:sz w:val="32"/>
          <w:szCs w:val="32"/>
          <w:highlight w:val="none"/>
          <w:lang w:val="en-US" w:eastAsia="zh-CN"/>
        </w:rPr>
        <w:t>（四）其他事项</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CC8"/>
    <w:rsid w:val="00242D9B"/>
    <w:rsid w:val="002B6325"/>
    <w:rsid w:val="004C6A2D"/>
    <w:rsid w:val="006D213F"/>
    <w:rsid w:val="006E281B"/>
    <w:rsid w:val="00794E24"/>
    <w:rsid w:val="0084241E"/>
    <w:rsid w:val="008F32A1"/>
    <w:rsid w:val="00B70043"/>
    <w:rsid w:val="00BC7FCB"/>
    <w:rsid w:val="00C913E7"/>
    <w:rsid w:val="00DA056B"/>
    <w:rsid w:val="00E05C24"/>
    <w:rsid w:val="00E52BB6"/>
    <w:rsid w:val="00F62DCF"/>
    <w:rsid w:val="00F67CC8"/>
    <w:rsid w:val="0BA573F4"/>
    <w:rsid w:val="146D5007"/>
    <w:rsid w:val="1DF911E3"/>
    <w:rsid w:val="2F39B1FB"/>
    <w:rsid w:val="432C76B1"/>
    <w:rsid w:val="4EB72825"/>
    <w:rsid w:val="4F750D51"/>
    <w:rsid w:val="59A25171"/>
    <w:rsid w:val="615F30D8"/>
    <w:rsid w:val="6EBE99CF"/>
    <w:rsid w:val="7FEF47A5"/>
    <w:rsid w:val="7FFFBD1D"/>
    <w:rsid w:val="B7BF252B"/>
    <w:rsid w:val="F7EB7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HTML 预设格式 Char"/>
    <w:basedOn w:val="7"/>
    <w:link w:val="5"/>
    <w:qFormat/>
    <w:uiPriority w:val="0"/>
    <w:rPr>
      <w:rFonts w:ascii="宋体" w:hAnsi="宋体" w:eastAsia="宋体" w:cs="Times New Roman"/>
      <w:kern w:val="0"/>
      <w:sz w:val="24"/>
      <w:szCs w:val="24"/>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945</Words>
  <Characters>963</Characters>
  <Lines>3</Lines>
  <Paragraphs>1</Paragraphs>
  <TotalTime>34</TotalTime>
  <ScaleCrop>false</ScaleCrop>
  <LinksUpToDate>false</LinksUpToDate>
  <CharactersWithSpaces>963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2019-06-21T03:20:00Z</dcterms:created>
  <dc:creator>Lenovo</dc:creator>
  <cp:lastModifiedBy>李元宵</cp:lastModifiedBy>
  <cp:lastPrinted>2025-08-02T01:49:00Z</cp:lastPrinted>
  <dcterms:modified xsi:type="dcterms:W3CDTF">2025-09-22T09:57:44Z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85B6EC364EE843B88FB8F45D8BF5A4BC</vt:lpwstr>
  </property>
</Properties>
</file>