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BB" w:rsidRPr="00A8539E" w:rsidRDefault="00C71EBB" w:rsidP="00C71EBB">
      <w:pPr>
        <w:spacing w:line="600" w:lineRule="exact"/>
        <w:rPr>
          <w:rFonts w:ascii="黑体" w:eastAsia="黑体" w:hAnsi="Times New Roman"/>
          <w:sz w:val="32"/>
          <w:szCs w:val="32"/>
        </w:rPr>
      </w:pPr>
      <w:r w:rsidRPr="00A8539E">
        <w:rPr>
          <w:rFonts w:ascii="黑体" w:eastAsia="黑体" w:hAnsi="Times New Roman" w:hint="eastAsia"/>
          <w:sz w:val="32"/>
          <w:szCs w:val="32"/>
        </w:rPr>
        <w:t>附件1</w:t>
      </w:r>
    </w:p>
    <w:p w:rsidR="00C71EBB" w:rsidRDefault="00C71EBB" w:rsidP="00C71EBB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就业扶贫车间建设运营带贫情况</w:t>
      </w:r>
      <w:r>
        <w:rPr>
          <w:rFonts w:ascii="Times New Roman" w:eastAsia="方正小标宋简体" w:hAnsi="Times New Roman" w:hint="eastAsia"/>
          <w:sz w:val="44"/>
          <w:szCs w:val="44"/>
        </w:rPr>
        <w:t>汇总</w:t>
      </w:r>
      <w:r>
        <w:rPr>
          <w:rFonts w:ascii="Times New Roman" w:eastAsia="方正小标宋简体" w:hAnsi="Times New Roman"/>
          <w:sz w:val="44"/>
          <w:szCs w:val="44"/>
        </w:rPr>
        <w:t>表（样表）</w:t>
      </w:r>
    </w:p>
    <w:p w:rsidR="00C71EBB" w:rsidRDefault="00C71EBB" w:rsidP="00C71EBB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snapToGrid w:val="0"/>
          <w:kern w:val="0"/>
          <w:szCs w:val="21"/>
        </w:rPr>
      </w:pPr>
      <w:r>
        <w:rPr>
          <w:rFonts w:ascii="Times New Roman" w:eastAsia="仿宋_GB2312" w:hAnsi="Times New Roman"/>
          <w:snapToGrid w:val="0"/>
          <w:kern w:val="0"/>
          <w:szCs w:val="21"/>
        </w:rPr>
        <w:t>填报单位（公章）：</w:t>
      </w:r>
      <w:r>
        <w:rPr>
          <w:rFonts w:ascii="Times New Roman" w:eastAsia="仿宋_GB2312" w:hAnsi="Times New Roman"/>
          <w:snapToGrid w:val="0"/>
          <w:kern w:val="0"/>
          <w:szCs w:val="21"/>
        </w:rPr>
        <w:t xml:space="preserve">      </w:t>
      </w:r>
      <w:r>
        <w:rPr>
          <w:rFonts w:ascii="Times New Roman" w:eastAsia="仿宋_GB2312" w:hAnsi="Times New Roman" w:hint="eastAsia"/>
          <w:snapToGrid w:val="0"/>
          <w:kern w:val="0"/>
          <w:szCs w:val="21"/>
        </w:rPr>
        <w:t xml:space="preserve">   </w:t>
      </w:r>
      <w:r>
        <w:rPr>
          <w:rFonts w:ascii="Times New Roman" w:eastAsia="仿宋_GB2312" w:hAnsi="Times New Roman"/>
          <w:snapToGrid w:val="0"/>
          <w:kern w:val="0"/>
          <w:szCs w:val="21"/>
        </w:rPr>
        <w:t xml:space="preserve">  </w:t>
      </w:r>
      <w:r>
        <w:rPr>
          <w:rFonts w:ascii="Times New Roman" w:eastAsia="仿宋_GB2312" w:hAnsi="Times New Roman"/>
          <w:snapToGrid w:val="0"/>
          <w:kern w:val="0"/>
          <w:szCs w:val="21"/>
        </w:rPr>
        <w:t>填报人：</w:t>
      </w:r>
      <w:r>
        <w:rPr>
          <w:rFonts w:ascii="Times New Roman" w:eastAsia="仿宋_GB2312" w:hAnsi="Times New Roman"/>
          <w:snapToGrid w:val="0"/>
          <w:kern w:val="0"/>
          <w:szCs w:val="21"/>
        </w:rPr>
        <w:t xml:space="preserve">                </w:t>
      </w:r>
      <w:r>
        <w:rPr>
          <w:rFonts w:ascii="Times New Roman" w:eastAsia="仿宋_GB2312" w:hAnsi="Times New Roman"/>
          <w:snapToGrid w:val="0"/>
          <w:kern w:val="0"/>
          <w:szCs w:val="21"/>
        </w:rPr>
        <w:t>联系电话：</w:t>
      </w:r>
      <w:r>
        <w:rPr>
          <w:rFonts w:ascii="Times New Roman" w:eastAsia="仿宋_GB2312" w:hAnsi="Times New Roman"/>
          <w:snapToGrid w:val="0"/>
          <w:kern w:val="0"/>
          <w:szCs w:val="21"/>
        </w:rPr>
        <w:t xml:space="preserve">                </w:t>
      </w:r>
      <w:r>
        <w:rPr>
          <w:rFonts w:ascii="Times New Roman" w:eastAsia="仿宋_GB2312" w:hAnsi="Times New Roman"/>
          <w:snapToGrid w:val="0"/>
          <w:kern w:val="0"/>
          <w:szCs w:val="21"/>
        </w:rPr>
        <w:t>填报日期：</w:t>
      </w:r>
      <w:r>
        <w:rPr>
          <w:rFonts w:ascii="Times New Roman" w:eastAsia="仿宋_GB2312" w:hAnsi="Times New Roman"/>
          <w:snapToGrid w:val="0"/>
          <w:kern w:val="0"/>
          <w:szCs w:val="21"/>
        </w:rPr>
        <w:t>2019</w:t>
      </w:r>
      <w:r>
        <w:rPr>
          <w:rFonts w:ascii="Times New Roman" w:eastAsia="仿宋_GB2312" w:hAnsi="Times New Roman"/>
          <w:snapToGrid w:val="0"/>
          <w:kern w:val="0"/>
          <w:szCs w:val="21"/>
        </w:rPr>
        <w:t>年</w:t>
      </w:r>
      <w:r>
        <w:rPr>
          <w:rFonts w:ascii="Times New Roman" w:eastAsia="仿宋_GB2312" w:hAnsi="Times New Roman"/>
          <w:snapToGrid w:val="0"/>
          <w:kern w:val="0"/>
          <w:szCs w:val="21"/>
        </w:rPr>
        <w:t xml:space="preserve">    </w:t>
      </w:r>
      <w:r>
        <w:rPr>
          <w:rFonts w:ascii="Times New Roman" w:eastAsia="仿宋_GB2312" w:hAnsi="Times New Roman"/>
          <w:snapToGrid w:val="0"/>
          <w:kern w:val="0"/>
          <w:szCs w:val="21"/>
        </w:rPr>
        <w:t>月</w:t>
      </w:r>
      <w:r>
        <w:rPr>
          <w:rFonts w:ascii="Times New Roman" w:eastAsia="仿宋_GB2312" w:hAnsi="Times New Roman"/>
          <w:snapToGrid w:val="0"/>
          <w:kern w:val="0"/>
          <w:szCs w:val="21"/>
        </w:rPr>
        <w:t xml:space="preserve">    </w:t>
      </w:r>
      <w:r>
        <w:rPr>
          <w:rFonts w:ascii="Times New Roman" w:eastAsia="仿宋_GB2312" w:hAnsi="Times New Roman"/>
          <w:snapToGrid w:val="0"/>
          <w:kern w:val="0"/>
          <w:szCs w:val="21"/>
        </w:rPr>
        <w:t>日</w:t>
      </w:r>
    </w:p>
    <w:tbl>
      <w:tblPr>
        <w:tblW w:w="15506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1665"/>
        <w:gridCol w:w="1815"/>
        <w:gridCol w:w="1770"/>
        <w:gridCol w:w="690"/>
        <w:gridCol w:w="705"/>
        <w:gridCol w:w="653"/>
        <w:gridCol w:w="655"/>
        <w:gridCol w:w="641"/>
        <w:gridCol w:w="799"/>
        <w:gridCol w:w="687"/>
        <w:gridCol w:w="663"/>
        <w:gridCol w:w="650"/>
        <w:gridCol w:w="700"/>
        <w:gridCol w:w="675"/>
        <w:gridCol w:w="782"/>
        <w:gridCol w:w="34"/>
        <w:gridCol w:w="1100"/>
      </w:tblGrid>
      <w:tr w:rsidR="00C71EBB" w:rsidTr="00A07B20">
        <w:trPr>
          <w:trHeight w:val="317"/>
        </w:trPr>
        <w:tc>
          <w:tcPr>
            <w:tcW w:w="822" w:type="dxa"/>
            <w:vMerge w:val="restart"/>
            <w:vAlign w:val="center"/>
          </w:tcPr>
          <w:p w:rsidR="00C71EBB" w:rsidRDefault="00C71EBB" w:rsidP="00A07B20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665" w:type="dxa"/>
            <w:vMerge w:val="restart"/>
            <w:vAlign w:val="center"/>
          </w:tcPr>
          <w:p w:rsidR="00C71EBB" w:rsidRDefault="00C71EBB" w:rsidP="00A07B20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车间名称</w:t>
            </w:r>
          </w:p>
        </w:tc>
        <w:tc>
          <w:tcPr>
            <w:tcW w:w="1815" w:type="dxa"/>
            <w:vMerge w:val="restart"/>
            <w:vAlign w:val="center"/>
          </w:tcPr>
          <w:p w:rsidR="00C71EBB" w:rsidRDefault="00C71EBB" w:rsidP="00A07B20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地址</w:t>
            </w:r>
          </w:p>
        </w:tc>
        <w:tc>
          <w:tcPr>
            <w:tcW w:w="1770" w:type="dxa"/>
            <w:vMerge w:val="restart"/>
            <w:vAlign w:val="center"/>
          </w:tcPr>
          <w:p w:rsidR="00C71EBB" w:rsidRDefault="00C71EBB" w:rsidP="00A07B20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经营范围</w:t>
            </w:r>
          </w:p>
        </w:tc>
        <w:tc>
          <w:tcPr>
            <w:tcW w:w="4143" w:type="dxa"/>
            <w:gridSpan w:val="6"/>
            <w:vAlign w:val="center"/>
          </w:tcPr>
          <w:p w:rsidR="00C71EBB" w:rsidRDefault="00C71EBB" w:rsidP="00A07B20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资金来源（万元）</w:t>
            </w:r>
          </w:p>
        </w:tc>
        <w:tc>
          <w:tcPr>
            <w:tcW w:w="1350" w:type="dxa"/>
            <w:gridSpan w:val="2"/>
            <w:vAlign w:val="center"/>
          </w:tcPr>
          <w:p w:rsidR="00C71EBB" w:rsidRDefault="00C71EBB" w:rsidP="00A07B20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员工人数（人）</w:t>
            </w:r>
          </w:p>
        </w:tc>
        <w:tc>
          <w:tcPr>
            <w:tcW w:w="2025" w:type="dxa"/>
            <w:gridSpan w:val="3"/>
            <w:vAlign w:val="center"/>
          </w:tcPr>
          <w:p w:rsidR="00C71EBB" w:rsidRDefault="00C71EBB" w:rsidP="00A07B20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运营情况</w:t>
            </w:r>
          </w:p>
        </w:tc>
        <w:tc>
          <w:tcPr>
            <w:tcW w:w="1916" w:type="dxa"/>
            <w:gridSpan w:val="3"/>
            <w:vAlign w:val="center"/>
          </w:tcPr>
          <w:p w:rsidR="00C71EBB" w:rsidRDefault="00C71EBB" w:rsidP="00A07B20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补贴政策落实情况（万元）</w:t>
            </w:r>
          </w:p>
        </w:tc>
      </w:tr>
      <w:tr w:rsidR="00C71EBB" w:rsidTr="00A07B20">
        <w:trPr>
          <w:trHeight w:val="2084"/>
        </w:trPr>
        <w:tc>
          <w:tcPr>
            <w:tcW w:w="822" w:type="dxa"/>
            <w:vMerge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vMerge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财政专项扶贫资金</w:t>
            </w:r>
          </w:p>
        </w:tc>
        <w:tc>
          <w:tcPr>
            <w:tcW w:w="705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粤桂扶贫协作广东财政帮扶资金</w:t>
            </w:r>
          </w:p>
        </w:tc>
        <w:tc>
          <w:tcPr>
            <w:tcW w:w="653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村级集体经济发展启动扶持资金</w:t>
            </w:r>
          </w:p>
        </w:tc>
        <w:tc>
          <w:tcPr>
            <w:tcW w:w="655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县级整合的财政涉农资金</w:t>
            </w:r>
          </w:p>
        </w:tc>
        <w:tc>
          <w:tcPr>
            <w:tcW w:w="641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县级财政资金</w:t>
            </w:r>
          </w:p>
        </w:tc>
        <w:tc>
          <w:tcPr>
            <w:tcW w:w="799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其他（含企业、社会组织、个人）</w:t>
            </w:r>
          </w:p>
        </w:tc>
        <w:tc>
          <w:tcPr>
            <w:tcW w:w="687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总数</w:t>
            </w:r>
          </w:p>
        </w:tc>
        <w:tc>
          <w:tcPr>
            <w:tcW w:w="663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贫困劳动者人数</w:t>
            </w:r>
          </w:p>
        </w:tc>
        <w:tc>
          <w:tcPr>
            <w:tcW w:w="650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正常</w:t>
            </w:r>
          </w:p>
        </w:tc>
        <w:tc>
          <w:tcPr>
            <w:tcW w:w="700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停产</w:t>
            </w:r>
          </w:p>
        </w:tc>
        <w:tc>
          <w:tcPr>
            <w:tcW w:w="675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其他</w:t>
            </w:r>
          </w:p>
        </w:tc>
        <w:tc>
          <w:tcPr>
            <w:tcW w:w="782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带动就业补贴发放数</w:t>
            </w:r>
          </w:p>
        </w:tc>
        <w:tc>
          <w:tcPr>
            <w:tcW w:w="1134" w:type="dxa"/>
            <w:gridSpan w:val="2"/>
            <w:vAlign w:val="center"/>
          </w:tcPr>
          <w:p w:rsidR="00C71EBB" w:rsidRPr="009E51E3" w:rsidRDefault="00C71EBB" w:rsidP="00A07B2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1"/>
              </w:rPr>
              <w:t>其他</w:t>
            </w:r>
            <w:r>
              <w:rPr>
                <w:rFonts w:ascii="Times New Roman" w:hAnsi="Times New Roman" w:hint="eastAsia"/>
                <w:b/>
                <w:szCs w:val="21"/>
              </w:rPr>
              <w:t>就业扶贫车间补贴发放数</w:t>
            </w:r>
          </w:p>
        </w:tc>
      </w:tr>
      <w:tr w:rsidR="00C71EBB" w:rsidTr="00A07B20">
        <w:trPr>
          <w:trHeight w:val="619"/>
        </w:trPr>
        <w:tc>
          <w:tcPr>
            <w:tcW w:w="822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3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C71EBB" w:rsidRDefault="00C71EBB" w:rsidP="00A07B20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71EBB" w:rsidTr="00A07B20">
        <w:trPr>
          <w:trHeight w:val="619"/>
        </w:trPr>
        <w:tc>
          <w:tcPr>
            <w:tcW w:w="822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71EBB" w:rsidTr="00A07B20">
        <w:trPr>
          <w:trHeight w:val="619"/>
        </w:trPr>
        <w:tc>
          <w:tcPr>
            <w:tcW w:w="822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71EBB" w:rsidTr="00A07B20">
        <w:trPr>
          <w:trHeight w:val="619"/>
        </w:trPr>
        <w:tc>
          <w:tcPr>
            <w:tcW w:w="822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3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41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816" w:type="dxa"/>
            <w:gridSpan w:val="2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71EBB" w:rsidRDefault="00C71EBB" w:rsidP="00A07B20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C71EBB" w:rsidRDefault="00C71EBB" w:rsidP="00C71EBB">
      <w:pPr>
        <w:adjustRightInd w:val="0"/>
        <w:snapToGrid w:val="0"/>
        <w:rPr>
          <w:rFonts w:ascii="Times New Roman" w:eastAsia="仿宋_GB2312" w:hAnsi="Times New Roman"/>
          <w:snapToGrid w:val="0"/>
          <w:kern w:val="0"/>
          <w:sz w:val="18"/>
          <w:szCs w:val="18"/>
        </w:rPr>
      </w:pPr>
      <w:r>
        <w:rPr>
          <w:rFonts w:ascii="Times New Roman" w:eastAsia="仿宋_GB2312" w:hAnsi="Times New Roman" w:hint="eastAsia"/>
          <w:snapToGrid w:val="0"/>
          <w:kern w:val="0"/>
          <w:sz w:val="18"/>
          <w:szCs w:val="18"/>
        </w:rPr>
        <w:t>注：</w:t>
      </w:r>
      <w:r>
        <w:rPr>
          <w:rFonts w:ascii="Times New Roman" w:eastAsia="仿宋_GB2312" w:hAnsi="Times New Roman" w:hint="eastAsia"/>
          <w:snapToGrid w:val="0"/>
          <w:kern w:val="0"/>
          <w:sz w:val="18"/>
          <w:szCs w:val="18"/>
        </w:rPr>
        <w:t>1.</w:t>
      </w:r>
      <w:r>
        <w:rPr>
          <w:rFonts w:ascii="Times New Roman" w:eastAsia="仿宋_GB2312" w:hAnsi="Times New Roman" w:hint="eastAsia"/>
          <w:snapToGrid w:val="0"/>
          <w:kern w:val="0"/>
          <w:sz w:val="18"/>
          <w:szCs w:val="18"/>
        </w:rPr>
        <w:t>“运营情况”根据实际情况在相应栏目中打“√”。</w:t>
      </w:r>
    </w:p>
    <w:p w:rsidR="00C71EBB" w:rsidRDefault="00C71EBB" w:rsidP="00C71EBB">
      <w:pPr>
        <w:adjustRightInd w:val="0"/>
        <w:snapToGrid w:val="0"/>
        <w:ind w:firstLineChars="200" w:firstLine="360"/>
        <w:rPr>
          <w:rFonts w:ascii="Times New Roman" w:eastAsia="仿宋_GB2312" w:hAnsi="Times New Roman"/>
          <w:snapToGrid w:val="0"/>
          <w:kern w:val="0"/>
          <w:sz w:val="18"/>
          <w:szCs w:val="18"/>
        </w:rPr>
      </w:pPr>
      <w:r>
        <w:rPr>
          <w:rFonts w:ascii="Times New Roman" w:eastAsia="仿宋_GB2312" w:hAnsi="Times New Roman" w:hint="eastAsia"/>
          <w:snapToGrid w:val="0"/>
          <w:kern w:val="0"/>
          <w:sz w:val="18"/>
          <w:szCs w:val="18"/>
        </w:rPr>
        <w:t>2.</w:t>
      </w:r>
      <w:r>
        <w:rPr>
          <w:rFonts w:ascii="Times New Roman" w:eastAsia="仿宋_GB2312" w:hAnsi="Times New Roman" w:hint="eastAsia"/>
          <w:snapToGrid w:val="0"/>
          <w:kern w:val="0"/>
          <w:sz w:val="18"/>
          <w:szCs w:val="18"/>
        </w:rPr>
        <w:t>本表由各县人力资源社会保障局、财政局、扶贫办在全面摸排后填写，报各市人力资源社会保障局汇总后于</w:t>
      </w:r>
      <w:smartTag w:uri="urn:schemas-microsoft-com:office:smarttags" w:element="chsdate">
        <w:smartTagPr>
          <w:attr w:name="Year" w:val="2019"/>
          <w:attr w:name="Month" w:val="11"/>
          <w:attr w:name="Day" w:val="15"/>
          <w:attr w:name="IsLunarDate" w:val="False"/>
          <w:attr w:name="IsROCDate" w:val="False"/>
        </w:smartTagPr>
        <w:r>
          <w:rPr>
            <w:rFonts w:ascii="Times New Roman" w:eastAsia="仿宋_GB2312" w:hAnsi="Times New Roman" w:hint="eastAsia"/>
            <w:snapToGrid w:val="0"/>
            <w:kern w:val="0"/>
            <w:sz w:val="18"/>
            <w:szCs w:val="18"/>
          </w:rPr>
          <w:t>2019</w:t>
        </w:r>
        <w:r>
          <w:rPr>
            <w:rFonts w:ascii="Times New Roman" w:eastAsia="仿宋_GB2312" w:hAnsi="Times New Roman" w:hint="eastAsia"/>
            <w:snapToGrid w:val="0"/>
            <w:kern w:val="0"/>
            <w:sz w:val="18"/>
            <w:szCs w:val="18"/>
          </w:rPr>
          <w:t>年</w:t>
        </w:r>
        <w:r>
          <w:rPr>
            <w:rFonts w:ascii="Times New Roman" w:eastAsia="仿宋_GB2312" w:hAnsi="Times New Roman" w:hint="eastAsia"/>
            <w:snapToGrid w:val="0"/>
            <w:kern w:val="0"/>
            <w:sz w:val="18"/>
            <w:szCs w:val="18"/>
          </w:rPr>
          <w:t>11</w:t>
        </w:r>
        <w:r>
          <w:rPr>
            <w:rFonts w:ascii="Times New Roman" w:eastAsia="仿宋_GB2312" w:hAnsi="Times New Roman" w:hint="eastAsia"/>
            <w:snapToGrid w:val="0"/>
            <w:kern w:val="0"/>
            <w:sz w:val="18"/>
            <w:szCs w:val="18"/>
          </w:rPr>
          <w:t>月</w:t>
        </w:r>
        <w:r>
          <w:rPr>
            <w:rFonts w:ascii="Times New Roman" w:eastAsia="仿宋_GB2312" w:hAnsi="Times New Roman" w:hint="eastAsia"/>
            <w:snapToGrid w:val="0"/>
            <w:kern w:val="0"/>
            <w:sz w:val="18"/>
            <w:szCs w:val="18"/>
          </w:rPr>
          <w:t>15</w:t>
        </w:r>
        <w:r>
          <w:rPr>
            <w:rFonts w:ascii="Times New Roman" w:eastAsia="仿宋_GB2312" w:hAnsi="Times New Roman" w:hint="eastAsia"/>
            <w:snapToGrid w:val="0"/>
            <w:kern w:val="0"/>
            <w:sz w:val="18"/>
            <w:szCs w:val="18"/>
          </w:rPr>
          <w:t>日</w:t>
        </w:r>
      </w:smartTag>
      <w:r>
        <w:rPr>
          <w:rFonts w:ascii="Times New Roman" w:eastAsia="仿宋_GB2312" w:hAnsi="Times New Roman" w:hint="eastAsia"/>
          <w:snapToGrid w:val="0"/>
          <w:kern w:val="0"/>
          <w:sz w:val="18"/>
          <w:szCs w:val="18"/>
        </w:rPr>
        <w:t>前报自治区人力资源社会保障厅。</w:t>
      </w:r>
    </w:p>
    <w:p w:rsidR="00173CB1" w:rsidRDefault="00173CB1"/>
    <w:sectPr w:rsidR="00173CB1" w:rsidSect="00C71E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EBB"/>
    <w:rsid w:val="00173CB1"/>
    <w:rsid w:val="00C7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2019-10-15T03:02:00Z</dcterms:created>
  <dcterms:modified xsi:type="dcterms:W3CDTF">2019-10-15T03:03:00Z</dcterms:modified>
</cp:coreProperties>
</file>