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widowControl w:val="0"/>
        <w:adjustRightInd w:val="0"/>
        <w:snapToGrid w:val="0"/>
        <w:spacing w:line="590" w:lineRule="exact"/>
        <w:jc w:val="left"/>
        <w:rPr>
          <w:rFonts w:ascii="方正小标宋简体" w:eastAsia="方正小标宋简体"/>
          <w:color w:val="000000"/>
          <w:sz w:val="32"/>
          <w:szCs w:val="32"/>
        </w:rPr>
      </w:pPr>
      <w:r>
        <w:rPr>
          <w:rFonts w:hint="eastAsia" w:ascii="方正小标宋简体" w:eastAsia="方正小标宋简体" w:cs="仿宋_GB2312"/>
          <w:sz w:val="32"/>
          <w:szCs w:val="32"/>
        </w:rPr>
        <w:t>行政权力事项实施清单</w:t>
      </w:r>
    </w:p>
    <w:p>
      <w:pPr>
        <w:spacing w:after="0" w:line="560" w:lineRule="exact"/>
        <w:jc w:val="center"/>
        <w:rPr>
          <w:rFonts w:ascii="方正黑体_GBK" w:hAnsi="宋体" w:eastAsia="方正黑体_GBK"/>
          <w:u w:val="single"/>
        </w:rPr>
      </w:pPr>
    </w:p>
    <w:p>
      <w:pPr>
        <w:spacing w:after="0" w:line="560" w:lineRule="exact"/>
        <w:jc w:val="center"/>
        <w:rPr>
          <w:rFonts w:ascii="方正小标宋简体" w:eastAsia="方正小标宋简体" w:cs="方正小标宋简体"/>
          <w:b w:val="0"/>
          <w:bCs w:val="0"/>
          <w:sz w:val="44"/>
          <w:szCs w:val="44"/>
          <w:shd w:val="clear" w:color="auto" w:fill="FFFFFF"/>
        </w:rPr>
      </w:pPr>
      <w:r>
        <w:rPr>
          <w:rFonts w:hint="eastAsia" w:ascii="方正小标宋简体" w:eastAsia="方正小标宋简体" w:cs="方正小标宋简体"/>
          <w:b w:val="0"/>
          <w:bCs w:val="0"/>
          <w:sz w:val="44"/>
          <w:szCs w:val="44"/>
          <w:shd w:val="clear" w:color="auto" w:fill="FFFFFF"/>
          <w:lang w:val="en-US" w:eastAsia="zh-CN"/>
        </w:rPr>
        <w:t>84</w:t>
      </w:r>
      <w:r>
        <w:rPr>
          <w:rFonts w:ascii="方正小标宋简体" w:eastAsia="方正小标宋简体" w:cs="方正小标宋简体"/>
          <w:b w:val="0"/>
          <w:bCs w:val="0"/>
          <w:sz w:val="44"/>
          <w:szCs w:val="44"/>
          <w:shd w:val="clear" w:color="auto" w:fill="FFFFFF"/>
        </w:rPr>
        <w:t>.</w:t>
      </w:r>
      <w:r>
        <w:rPr>
          <w:rFonts w:hint="eastAsia" w:ascii="方正小标宋简体" w:eastAsia="方正小标宋简体" w:cs="方正小标宋简体"/>
          <w:b w:val="0"/>
          <w:bCs w:val="0"/>
          <w:sz w:val="44"/>
          <w:szCs w:val="44"/>
          <w:shd w:val="clear" w:color="auto" w:fill="FFFFFF"/>
        </w:rPr>
        <w:t>社会保险费征收机构擅自更改社会保险费缴费基数、费率，导致少收或多收社会保险费的处理</w:t>
      </w:r>
    </w:p>
    <w:p>
      <w:pPr>
        <w:spacing w:after="0" w:line="240" w:lineRule="exact"/>
        <w:jc w:val="center"/>
        <w:rPr>
          <w:rFonts w:ascii="方正小标宋简体" w:eastAsia="方正小标宋简体"/>
          <w:b/>
          <w:sz w:val="24"/>
        </w:rPr>
      </w:pPr>
    </w:p>
    <w:tbl>
      <w:tblPr>
        <w:tblStyle w:val="9"/>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561"/>
        <w:gridCol w:w="1424"/>
        <w:gridCol w:w="1418"/>
        <w:gridCol w:w="5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97"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事项类型</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u w:val="single"/>
              </w:rPr>
            </w:pPr>
            <w:r>
              <w:rPr>
                <w:rFonts w:hint="eastAsia" w:ascii="宋体" w:hAnsi="宋体" w:eastAsia="宋体" w:cs="宋体"/>
                <w:sz w:val="21"/>
                <w:szCs w:val="21"/>
              </w:rPr>
              <w:t>其他行政权力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97"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hint="eastAsia" w:ascii="方正小标宋简体" w:hAnsi="宋体" w:eastAsia="方正小标宋简体" w:cs="方正小标宋简体"/>
                <w:sz w:val="28"/>
                <w:szCs w:val="28"/>
              </w:rPr>
              <w:t>基本编码</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2" w:firstLineChars="200"/>
              <w:textAlignment w:val="auto"/>
              <w:outlineLvl w:val="9"/>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189"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3</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hint="eastAsia" w:ascii="方正小标宋简体" w:hAnsi="宋体" w:eastAsia="方正小标宋简体" w:cs="方正小标宋简体"/>
                <w:sz w:val="28"/>
                <w:szCs w:val="28"/>
              </w:rPr>
              <w:t>实施编码</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2" w:firstLineChars="200"/>
              <w:textAlignment w:val="auto"/>
              <w:outlineLvl w:val="9"/>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662" w:hRule="atLeast"/>
          <w:jc w:val="center"/>
        </w:trPr>
        <w:tc>
          <w:tcPr>
            <w:tcW w:w="561"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4</w:t>
            </w:r>
          </w:p>
        </w:tc>
        <w:tc>
          <w:tcPr>
            <w:tcW w:w="1424"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事项名称</w:t>
            </w:r>
          </w:p>
        </w:tc>
        <w:tc>
          <w:tcPr>
            <w:tcW w:w="1418"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b/>
                <w:sz w:val="21"/>
                <w:szCs w:val="21"/>
              </w:rPr>
            </w:pPr>
            <w:r>
              <w:rPr>
                <w:rFonts w:hint="eastAsia" w:ascii="宋体" w:hAnsi="宋体" w:eastAsia="宋体" w:cs="宋体"/>
                <w:sz w:val="21"/>
                <w:szCs w:val="21"/>
              </w:rPr>
              <w:t>社会保险费征收机构擅自更改社会保险费缴费基数、费率，导致少收或多收社会保险费的处理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73" w:hRule="atLeast"/>
          <w:jc w:val="center"/>
        </w:trPr>
        <w:tc>
          <w:tcPr>
            <w:tcW w:w="561"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cs="方正小标宋简体"/>
                <w:b/>
                <w:sz w:val="28"/>
                <w:szCs w:val="28"/>
              </w:rPr>
            </w:pPr>
          </w:p>
        </w:tc>
        <w:tc>
          <w:tcPr>
            <w:tcW w:w="1424"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cs="方正小标宋简体"/>
                <w:b/>
                <w:sz w:val="28"/>
                <w:szCs w:val="28"/>
              </w:rPr>
            </w:pPr>
          </w:p>
        </w:tc>
        <w:tc>
          <w:tcPr>
            <w:tcW w:w="1418" w:type="dxa"/>
            <w:tcBorders>
              <w:bottom w:val="nil"/>
            </w:tcBorders>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hint="eastAsia" w:ascii="方正小标宋简体" w:hAnsi="宋体" w:eastAsia="方正小标宋简体" w:cs="方正小标宋简体"/>
                <w:sz w:val="28"/>
                <w:szCs w:val="28"/>
              </w:rPr>
              <w:t>子项名称</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2" w:firstLineChars="200"/>
              <w:textAlignment w:val="auto"/>
              <w:outlineLvl w:val="9"/>
              <w:rPr>
                <w:rFonts w:ascii="宋体" w:hAnsi="宋体" w:eastAsia="宋体" w:cs="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5</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实施主体</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b/>
                <w:sz w:val="21"/>
                <w:szCs w:val="21"/>
              </w:rPr>
            </w:pPr>
            <w:r>
              <w:rPr>
                <w:rFonts w:hint="eastAsia" w:ascii="宋体" w:hAnsi="宋体" w:eastAsia="宋体" w:cs="宋体"/>
                <w:sz w:val="21"/>
                <w:szCs w:val="21"/>
                <w:lang w:eastAsia="zh-CN"/>
              </w:rPr>
              <w:t>柳州</w:t>
            </w:r>
            <w:r>
              <w:rPr>
                <w:rFonts w:hint="eastAsia" w:ascii="宋体" w:hAnsi="宋体" w:eastAsia="宋体" w:cs="宋体"/>
                <w:sz w:val="21"/>
                <w:szCs w:val="21"/>
              </w:rPr>
              <w:t>市人力资源和社会保障局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9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6</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实施主体</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性质</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rPr>
            </w:pPr>
            <w:r>
              <w:rPr>
                <w:rFonts w:hint="eastAsia" w:ascii="宋体" w:hAnsi="宋体" w:eastAsia="宋体"/>
                <w:sz w:val="21"/>
                <w:szCs w:val="21"/>
              </w:rPr>
              <w:t>法定机关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0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7</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承办机构</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b/>
                <w:sz w:val="21"/>
                <w:szCs w:val="21"/>
              </w:rPr>
            </w:pPr>
            <w:r>
              <w:rPr>
                <w:rFonts w:hint="eastAsia" w:ascii="宋体" w:hAnsi="宋体" w:eastAsia="宋体" w:cs="宋体"/>
                <w:sz w:val="21"/>
                <w:szCs w:val="21"/>
                <w:lang w:eastAsia="zh-CN"/>
              </w:rPr>
              <w:t>柳州</w:t>
            </w:r>
            <w:r>
              <w:rPr>
                <w:rFonts w:hint="eastAsia" w:ascii="宋体" w:hAnsi="宋体" w:eastAsia="宋体" w:cs="宋体"/>
                <w:sz w:val="21"/>
                <w:szCs w:val="21"/>
              </w:rPr>
              <w:t>市人力资源和社会保障局社会保险基金监督科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9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8</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hint="eastAsia" w:ascii="方正小标宋简体" w:hAnsi="宋体" w:eastAsia="方正小标宋简体" w:cs="方正小标宋简体"/>
                <w:sz w:val="28"/>
                <w:szCs w:val="28"/>
              </w:rPr>
              <w:t>联办机构</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hint="eastAsia" w:ascii="宋体" w:hAnsi="宋体" w:eastAsia="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69"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9</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办理地点</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柳州市高新一路北一巷</w:t>
            </w:r>
            <w:r>
              <w:rPr>
                <w:rFonts w:hint="eastAsia" w:ascii="宋体" w:hAnsi="宋体" w:eastAsia="宋体" w:cs="宋体"/>
                <w:sz w:val="21"/>
                <w:szCs w:val="21"/>
                <w:lang w:val="en-US" w:eastAsia="zh-CN"/>
              </w:rPr>
              <w:t>7号</w:t>
            </w:r>
            <w:r>
              <w:rPr>
                <w:rFonts w:hint="eastAsia" w:ascii="宋体" w:hAnsi="宋体" w:eastAsia="宋体" w:cs="宋体"/>
                <w:sz w:val="21"/>
                <w:szCs w:val="21"/>
                <w:lang w:eastAsia="zh-CN"/>
              </w:rPr>
              <w:t>柳州</w:t>
            </w:r>
            <w:r>
              <w:rPr>
                <w:rFonts w:hint="eastAsia" w:ascii="宋体" w:hAnsi="宋体" w:eastAsia="宋体" w:cs="宋体"/>
                <w:sz w:val="21"/>
                <w:szCs w:val="21"/>
              </w:rPr>
              <w:t>市人力资源和社会保障局社会保险基金监督科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9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10</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办理时间</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上午8:00—12:00；下午3:00—6:00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14" w:hRule="atLeast"/>
          <w:jc w:val="center"/>
        </w:trPr>
        <w:tc>
          <w:tcPr>
            <w:tcW w:w="561"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24"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8"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咨询电话</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0772—2825332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90" w:hRule="atLeast"/>
          <w:jc w:val="center"/>
        </w:trPr>
        <w:tc>
          <w:tcPr>
            <w:tcW w:w="561"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p>
        </w:tc>
        <w:tc>
          <w:tcPr>
            <w:tcW w:w="1424" w:type="dxa"/>
            <w:vMerge w:val="continue"/>
            <w:tcMar>
              <w:top w:w="57" w:type="dxa"/>
              <w:bottom w:w="57" w:type="dxa"/>
            </w:tcMa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p>
        </w:tc>
        <w:tc>
          <w:tcPr>
            <w:tcW w:w="1418" w:type="dxa"/>
            <w:tcBorders>
              <w:bottom w:val="single" w:color="auto" w:sz="4" w:space="0"/>
            </w:tcBorders>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hint="eastAsia" w:ascii="宋体" w:hAnsi="宋体" w:eastAsia="宋体" w:cs="宋体"/>
                <w:sz w:val="21"/>
                <w:szCs w:val="21"/>
                <w:lang w:val="en-US" w:eastAsia="zh-CN"/>
              </w:rPr>
            </w:pPr>
            <w:bookmarkStart w:id="0" w:name="_GoBack"/>
            <w:bookmarkEnd w:id="0"/>
            <w:r>
              <w:rPr>
                <w:rFonts w:hint="eastAsia" w:ascii="宋体"/>
                <w:sz w:val="21"/>
                <w:szCs w:val="21"/>
                <w:lang w:val="en-US" w:eastAsia="zh-CN"/>
              </w:rPr>
              <w:t>0772—2869916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74"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12</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设定依据</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rPr>
            </w:pPr>
            <w:r>
              <w:rPr>
                <w:rFonts w:hint="eastAsia" w:ascii="宋体" w:hAnsi="宋体" w:eastAsia="宋体"/>
                <w:sz w:val="21"/>
                <w:szCs w:val="21"/>
              </w:rPr>
              <w:t>《中华人民共和国社会保险法》（</w:t>
            </w:r>
            <w:r>
              <w:rPr>
                <w:rFonts w:ascii="宋体" w:hAnsi="宋体" w:eastAsia="宋体"/>
                <w:sz w:val="21"/>
                <w:szCs w:val="21"/>
              </w:rPr>
              <w:t>2010</w:t>
            </w:r>
            <w:r>
              <w:rPr>
                <w:rFonts w:hint="eastAsia" w:ascii="宋体" w:hAnsi="宋体" w:eastAsia="宋体"/>
                <w:sz w:val="21"/>
                <w:szCs w:val="21"/>
              </w:rPr>
              <w:t>年</w:t>
            </w:r>
            <w:r>
              <w:rPr>
                <w:rFonts w:ascii="宋体" w:hAnsi="宋体" w:eastAsia="宋体"/>
                <w:sz w:val="21"/>
                <w:szCs w:val="21"/>
              </w:rPr>
              <w:t>10</w:t>
            </w:r>
            <w:r>
              <w:rPr>
                <w:rFonts w:hint="eastAsia" w:ascii="宋体" w:hAnsi="宋体" w:eastAsia="宋体"/>
                <w:sz w:val="21"/>
                <w:szCs w:val="21"/>
              </w:rPr>
              <w:t>月</w:t>
            </w:r>
            <w:r>
              <w:rPr>
                <w:rFonts w:ascii="宋体" w:hAnsi="宋体" w:eastAsia="宋体"/>
                <w:sz w:val="21"/>
                <w:szCs w:val="21"/>
              </w:rPr>
              <w:t>28</w:t>
            </w:r>
            <w:r>
              <w:rPr>
                <w:rFonts w:hint="eastAsia" w:ascii="宋体" w:hAnsi="宋体" w:eastAsia="宋体"/>
                <w:sz w:val="21"/>
                <w:szCs w:val="21"/>
              </w:rPr>
              <w:t>日中华人民共和国主席令第</w:t>
            </w:r>
            <w:r>
              <w:rPr>
                <w:rFonts w:ascii="宋体" w:hAnsi="宋体" w:eastAsia="宋体"/>
                <w:sz w:val="21"/>
                <w:szCs w:val="21"/>
              </w:rPr>
              <w:t>35</w:t>
            </w:r>
            <w:r>
              <w:rPr>
                <w:rFonts w:hint="eastAsia" w:ascii="宋体" w:hAnsi="宋体" w:eastAsia="宋体"/>
                <w:sz w:val="21"/>
                <w:szCs w:val="21"/>
              </w:rPr>
              <w:t>号公布，自</w:t>
            </w:r>
            <w:r>
              <w:rPr>
                <w:rFonts w:ascii="宋体" w:hAnsi="宋体" w:eastAsia="宋体"/>
                <w:sz w:val="21"/>
                <w:szCs w:val="21"/>
              </w:rPr>
              <w:t>2011</w:t>
            </w:r>
            <w:r>
              <w:rPr>
                <w:rFonts w:hint="eastAsia" w:ascii="宋体" w:hAnsi="宋体" w:eastAsia="宋体"/>
                <w:sz w:val="21"/>
                <w:szCs w:val="21"/>
              </w:rPr>
              <w:t>年</w:t>
            </w:r>
            <w:r>
              <w:rPr>
                <w:rFonts w:ascii="宋体" w:hAnsi="宋体" w:eastAsia="宋体"/>
                <w:sz w:val="21"/>
                <w:szCs w:val="21"/>
              </w:rPr>
              <w:t>7</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日起施行）第九十条</w:t>
            </w:r>
            <w:r>
              <w:rPr>
                <w:rFonts w:ascii="宋体" w:hAnsi="宋体" w:eastAsia="宋体"/>
                <w:sz w:val="21"/>
                <w:szCs w:val="21"/>
              </w:rPr>
              <w:t xml:space="preserve">  </w:t>
            </w:r>
            <w:r>
              <w:rPr>
                <w:rFonts w:hint="eastAsia" w:ascii="宋体" w:hAnsi="宋体" w:eastAsia="宋体"/>
                <w:sz w:val="21"/>
                <w:szCs w:val="21"/>
              </w:rPr>
              <w:t>社会保险费征收机构擅自更改社会保险费缴费基数、费率，导致少收或者多收社会保险费的，由有关行政部门责令其追缴应当缴纳的社会保险费或者退还不应当缴纳的社会保险费；对直接负责的主管人员和其他直接责任人员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44"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13</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实施对象</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rPr>
            </w:pPr>
            <w:r>
              <w:rPr>
                <w:rFonts w:hint="eastAsia" w:ascii="宋体" w:hAnsi="宋体" w:eastAsia="宋体"/>
                <w:sz w:val="21"/>
                <w:szCs w:val="21"/>
              </w:rPr>
              <w:t>擅自更改社会保险费缴费基数、费率，导致少收或多收社会保险费的社会保险费征收机构。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9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rPr>
            </w:pPr>
            <w:r>
              <w:rPr>
                <w:rFonts w:hint="eastAsia" w:ascii="宋体" w:hAnsi="宋体" w:eastAsia="宋体"/>
                <w:sz w:val="21"/>
                <w:szCs w:val="21"/>
              </w:rPr>
              <w:t>此事项属于自治区、市、县三级分级管理。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2218"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rPr>
            </w:pPr>
            <w:r>
              <w:rPr>
                <w:rFonts w:hint="eastAsia" w:ascii="宋体" w:hAnsi="宋体" w:eastAsia="宋体"/>
                <w:sz w:val="21"/>
                <w:szCs w:val="21"/>
              </w:rPr>
              <w:t>《中华人民共和国社会保险法》（</w:t>
            </w:r>
            <w:r>
              <w:rPr>
                <w:rFonts w:ascii="宋体" w:hAnsi="宋体" w:eastAsia="宋体"/>
                <w:sz w:val="21"/>
                <w:szCs w:val="21"/>
              </w:rPr>
              <w:t>2010</w:t>
            </w:r>
            <w:r>
              <w:rPr>
                <w:rFonts w:hint="eastAsia" w:ascii="宋体" w:hAnsi="宋体" w:eastAsia="宋体"/>
                <w:sz w:val="21"/>
                <w:szCs w:val="21"/>
              </w:rPr>
              <w:t>年</w:t>
            </w:r>
            <w:r>
              <w:rPr>
                <w:rFonts w:ascii="宋体" w:hAnsi="宋体" w:eastAsia="宋体"/>
                <w:sz w:val="21"/>
                <w:szCs w:val="21"/>
              </w:rPr>
              <w:t>10</w:t>
            </w:r>
            <w:r>
              <w:rPr>
                <w:rFonts w:hint="eastAsia" w:ascii="宋体" w:hAnsi="宋体" w:eastAsia="宋体"/>
                <w:sz w:val="21"/>
                <w:szCs w:val="21"/>
              </w:rPr>
              <w:t>月</w:t>
            </w:r>
            <w:r>
              <w:rPr>
                <w:rFonts w:ascii="宋体" w:hAnsi="宋体" w:eastAsia="宋体"/>
                <w:sz w:val="21"/>
                <w:szCs w:val="21"/>
              </w:rPr>
              <w:t>28</w:t>
            </w:r>
            <w:r>
              <w:rPr>
                <w:rFonts w:hint="eastAsia" w:ascii="宋体" w:hAnsi="宋体" w:eastAsia="宋体"/>
                <w:sz w:val="21"/>
                <w:szCs w:val="21"/>
              </w:rPr>
              <w:t>日中华人民共和国主席令第</w:t>
            </w:r>
            <w:r>
              <w:rPr>
                <w:rFonts w:ascii="宋体" w:hAnsi="宋体" w:eastAsia="宋体"/>
                <w:sz w:val="21"/>
                <w:szCs w:val="21"/>
              </w:rPr>
              <w:t>35</w:t>
            </w:r>
            <w:r>
              <w:rPr>
                <w:rFonts w:hint="eastAsia" w:ascii="宋体" w:hAnsi="宋体" w:eastAsia="宋体"/>
                <w:sz w:val="21"/>
                <w:szCs w:val="21"/>
              </w:rPr>
              <w:t>号公布，自</w:t>
            </w:r>
            <w:r>
              <w:rPr>
                <w:rFonts w:ascii="宋体" w:hAnsi="宋体" w:eastAsia="宋体"/>
                <w:sz w:val="21"/>
                <w:szCs w:val="21"/>
              </w:rPr>
              <w:t>2011</w:t>
            </w:r>
            <w:r>
              <w:rPr>
                <w:rFonts w:hint="eastAsia" w:ascii="宋体" w:hAnsi="宋体" w:eastAsia="宋体"/>
                <w:sz w:val="21"/>
                <w:szCs w:val="21"/>
              </w:rPr>
              <w:t>年</w:t>
            </w:r>
            <w:r>
              <w:rPr>
                <w:rFonts w:ascii="宋体" w:hAnsi="宋体" w:eastAsia="宋体"/>
                <w:sz w:val="21"/>
                <w:szCs w:val="21"/>
              </w:rPr>
              <w:t>7</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日起施行）第七条</w:t>
            </w:r>
            <w:r>
              <w:rPr>
                <w:rFonts w:ascii="宋体" w:hAnsi="宋体" w:eastAsia="宋体"/>
                <w:sz w:val="21"/>
                <w:szCs w:val="21"/>
              </w:rPr>
              <w:t xml:space="preserve">  </w:t>
            </w:r>
            <w:r>
              <w:rPr>
                <w:rFonts w:hint="eastAsia" w:ascii="宋体" w:hAnsi="宋体" w:eastAsia="宋体"/>
                <w:sz w:val="21"/>
                <w:szCs w:val="21"/>
              </w:rPr>
              <w:t>国务院社会保险行政部门负责全国的社会保险管理工作，国务院其他有关部门在各自的职责范围内负责有关的社会保险工作。县级以上地方人民政府社会保险行政部门负责本行政区域的社会保险管理工作，县级以上地方人民政府其他有关部门在各自的职责范围内负责有关的社会保险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1012"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统筹地区管理原则，市级负责城区内的社会保险费征收机构擅自更改社会保险费缴费基数、费率，导致少收或多收社会保险费的处理</w:t>
            </w:r>
            <w:r>
              <w:rPr>
                <w:rFonts w:hint="eastAsia" w:ascii="宋体" w:hAnsi="宋体"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通办范围</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rPr>
            </w:pPr>
            <w:r>
              <w:rPr>
                <w:rFonts w:hint="eastAsia" w:ascii="宋体" w:hAnsi="宋体" w:eastAsia="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18</w:t>
            </w:r>
          </w:p>
        </w:tc>
        <w:tc>
          <w:tcPr>
            <w:tcW w:w="1424"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办结时限</w:t>
            </w:r>
          </w:p>
        </w:tc>
        <w:tc>
          <w:tcPr>
            <w:tcW w:w="1418"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时限</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rPr>
            </w:pPr>
            <w:r>
              <w:rPr>
                <w:rFonts w:ascii="宋体" w:hAnsi="宋体" w:eastAsia="宋体" w:cs="宋体"/>
                <w:sz w:val="21"/>
                <w:szCs w:val="21"/>
              </w:rPr>
              <w:t>75</w:t>
            </w:r>
            <w:r>
              <w:rPr>
                <w:rFonts w:hint="eastAsia" w:ascii="宋体" w:hAnsi="宋体" w:eastAsia="宋体" w:cs="宋体"/>
                <w:sz w:val="21"/>
                <w:szCs w:val="21"/>
              </w:rPr>
              <w:t>个工作日。（情况复杂或特殊情况，经本机关负责人批准可以延长。）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p>
        </w:tc>
        <w:tc>
          <w:tcPr>
            <w:tcW w:w="1424"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p>
        </w:tc>
        <w:tc>
          <w:tcPr>
            <w:tcW w:w="1418"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承诺办结</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时限</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b/>
                <w:sz w:val="21"/>
                <w:szCs w:val="21"/>
              </w:rPr>
            </w:pPr>
            <w:r>
              <w:rPr>
                <w:rFonts w:ascii="宋体" w:hAnsi="宋体" w:eastAsia="宋体" w:cs="宋体"/>
                <w:sz w:val="21"/>
                <w:szCs w:val="21"/>
              </w:rPr>
              <w:t>5</w:t>
            </w:r>
            <w:r>
              <w:rPr>
                <w:rFonts w:hint="eastAsia" w:ascii="宋体" w:hAnsi="宋体" w:eastAsia="宋体" w:cs="宋体"/>
                <w:sz w:val="21"/>
                <w:szCs w:val="21"/>
              </w:rPr>
              <w:t>个工作日。（情况复杂或特殊情况，经本机关负责人批准可以延长。）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2493"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19</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实施条件</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rPr>
            </w:pPr>
            <w:r>
              <w:rPr>
                <w:rFonts w:hint="eastAsia" w:ascii="宋体" w:hAnsi="宋体" w:eastAsia="宋体"/>
                <w:sz w:val="21"/>
                <w:szCs w:val="21"/>
              </w:rPr>
              <w:t>《中华人民共和国社会保险法》（</w:t>
            </w:r>
            <w:r>
              <w:rPr>
                <w:rFonts w:ascii="宋体" w:hAnsi="宋体" w:eastAsia="宋体"/>
                <w:sz w:val="21"/>
                <w:szCs w:val="21"/>
              </w:rPr>
              <w:t>2010</w:t>
            </w:r>
            <w:r>
              <w:rPr>
                <w:rFonts w:hint="eastAsia" w:ascii="宋体" w:hAnsi="宋体" w:eastAsia="宋体"/>
                <w:sz w:val="21"/>
                <w:szCs w:val="21"/>
              </w:rPr>
              <w:t>年</w:t>
            </w:r>
            <w:r>
              <w:rPr>
                <w:rFonts w:ascii="宋体" w:hAnsi="宋体" w:eastAsia="宋体"/>
                <w:sz w:val="21"/>
                <w:szCs w:val="21"/>
              </w:rPr>
              <w:t>10</w:t>
            </w:r>
            <w:r>
              <w:rPr>
                <w:rFonts w:hint="eastAsia" w:ascii="宋体" w:hAnsi="宋体" w:eastAsia="宋体"/>
                <w:sz w:val="21"/>
                <w:szCs w:val="21"/>
              </w:rPr>
              <w:t>月</w:t>
            </w:r>
            <w:r>
              <w:rPr>
                <w:rFonts w:ascii="宋体" w:hAnsi="宋体" w:eastAsia="宋体"/>
                <w:sz w:val="21"/>
                <w:szCs w:val="21"/>
              </w:rPr>
              <w:t>28</w:t>
            </w:r>
            <w:r>
              <w:rPr>
                <w:rFonts w:hint="eastAsia" w:ascii="宋体" w:hAnsi="宋体" w:eastAsia="宋体"/>
                <w:sz w:val="21"/>
                <w:szCs w:val="21"/>
              </w:rPr>
              <w:t>日中华人民共和国主席令第</w:t>
            </w:r>
            <w:r>
              <w:rPr>
                <w:rFonts w:ascii="宋体" w:hAnsi="宋体" w:eastAsia="宋体"/>
                <w:sz w:val="21"/>
                <w:szCs w:val="21"/>
              </w:rPr>
              <w:t>35</w:t>
            </w:r>
            <w:r>
              <w:rPr>
                <w:rFonts w:hint="eastAsia" w:ascii="宋体" w:hAnsi="宋体" w:eastAsia="宋体"/>
                <w:sz w:val="21"/>
                <w:szCs w:val="21"/>
              </w:rPr>
              <w:t>号公布，自</w:t>
            </w:r>
            <w:r>
              <w:rPr>
                <w:rFonts w:ascii="宋体" w:hAnsi="宋体" w:eastAsia="宋体"/>
                <w:sz w:val="21"/>
                <w:szCs w:val="21"/>
              </w:rPr>
              <w:t>2011</w:t>
            </w:r>
            <w:r>
              <w:rPr>
                <w:rFonts w:hint="eastAsia" w:ascii="宋体" w:hAnsi="宋体" w:eastAsia="宋体"/>
                <w:sz w:val="21"/>
                <w:szCs w:val="21"/>
              </w:rPr>
              <w:t>年</w:t>
            </w:r>
            <w:r>
              <w:rPr>
                <w:rFonts w:ascii="宋体" w:hAnsi="宋体" w:eastAsia="宋体"/>
                <w:sz w:val="21"/>
                <w:szCs w:val="21"/>
              </w:rPr>
              <w:t>7</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日起施行）第九十条</w:t>
            </w:r>
            <w:r>
              <w:rPr>
                <w:rFonts w:ascii="宋体" w:hAnsi="宋体" w:eastAsia="宋体"/>
                <w:sz w:val="21"/>
                <w:szCs w:val="21"/>
              </w:rPr>
              <w:t xml:space="preserve">  </w:t>
            </w:r>
            <w:r>
              <w:rPr>
                <w:rFonts w:hint="eastAsia" w:ascii="宋体" w:hAnsi="宋体" w:eastAsia="宋体"/>
                <w:sz w:val="21"/>
                <w:szCs w:val="21"/>
              </w:rPr>
              <w:t>社会保险费征收机构擅自更改社会保险费缴费基数、费率，导致少收或者多收社会保险费的，由有关行政部门责令其追缴应当缴纳的社会保险费或者退还不应当缴纳的社会保险费；对直接负责的主管人员和其他直接责任人员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20</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办理流程</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rPr>
            </w:pPr>
            <w:r>
              <w:rPr>
                <w:rFonts w:hint="eastAsia" w:ascii="宋体" w:hAnsi="宋体" w:eastAsia="宋体"/>
                <w:sz w:val="21"/>
                <w:szCs w:val="21"/>
              </w:rPr>
              <w:t>详见附件</w:t>
            </w:r>
            <w:r>
              <w:rPr>
                <w:rFonts w:hint="eastAsia" w:ascii="宋体" w:hAnsi="宋体" w:eastAsia="宋体"/>
                <w:sz w:val="21"/>
                <w:szCs w:val="21"/>
                <w:lang w:eastAsia="zh-CN"/>
              </w:rPr>
              <w:t>84-</w:t>
            </w:r>
            <w:r>
              <w:rPr>
                <w:rFonts w:ascii="宋体" w:hAnsi="宋体" w:eastAsia="宋体"/>
                <w:sz w:val="21"/>
                <w:szCs w:val="21"/>
              </w:rPr>
              <w:t>1</w:t>
            </w:r>
            <w:r>
              <w:rPr>
                <w:rFonts w:hint="eastAsia" w:ascii="宋体" w:hAnsi="宋体"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21</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rPr>
            </w:pPr>
            <w:r>
              <w:rPr>
                <w:rFonts w:hint="eastAsia" w:ascii="宋体" w:hAnsi="宋体" w:eastAsia="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22</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责任事项</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分类梳理和制定方案责任：针对群众投诉举报、上级部署或自定行政检查事项，开展分类梳理、制定行政检查（案件查办）方案（含指定检查组长或案件调查组长）。</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行政检查告知责任：向行政相对人（即社会保险基金征收机构）下达行政检查通知，告知检查涉及事项。</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进驻行政对象单位开展检查责任：检查组按规定做好工作底稿编制和发现问题、违法线索的证据收集等。</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报告检查结果责任：在综合行政相对人的意见反馈基础上，检查组行政行政检查报告提交基金监督机构，并对检查发现问题提出处理意见和建议。</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6.</w:t>
            </w:r>
            <w:r>
              <w:rPr>
                <w:rFonts w:hint="eastAsia" w:ascii="宋体" w:hAnsi="宋体" w:eastAsia="宋体" w:cs="宋体"/>
                <w:sz w:val="21"/>
                <w:szCs w:val="21"/>
              </w:rPr>
              <w:t>行政处理责任：基金监督机构对检查组提交的报告进行审查，并分类作出行政处理（即：对不存在违法违规行为的，作办结处理；存在违法违规但不够成犯罪的，责令整改；对不属于本机关处理、涉嫌犯罪或违反党政纪的，作移送处理）。</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7.</w:t>
            </w:r>
            <w:r>
              <w:rPr>
                <w:rFonts w:hint="eastAsia" w:ascii="宋体" w:hAnsi="宋体" w:eastAsia="宋体" w:cs="宋体"/>
                <w:sz w:val="21"/>
                <w:szCs w:val="21"/>
              </w:rPr>
              <w:t>送达责任：将责令整改通知送达行政相对人（即社会保险基金征收机构）。</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8.</w:t>
            </w:r>
            <w:r>
              <w:rPr>
                <w:rFonts w:hint="eastAsia" w:ascii="宋体" w:hAnsi="宋体" w:eastAsia="宋体" w:cs="宋体"/>
                <w:sz w:val="21"/>
                <w:szCs w:val="21"/>
              </w:rPr>
              <w:t>监督责任：对行政相对人（即社会保险基金征收机构）执行责令整改通知情况开展检查。</w:t>
            </w:r>
            <w:r>
              <w:rPr>
                <w:rFonts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 xml:space="preserve"> 9.</w:t>
            </w:r>
            <w:r>
              <w:rPr>
                <w:rFonts w:hint="eastAsia" w:ascii="宋体" w:hAnsi="宋体" w:eastAsia="宋体" w:cs="宋体"/>
                <w:sz w:val="21"/>
                <w:szCs w:val="21"/>
              </w:rPr>
              <w:t>其他法律法规规定应当履行的责任。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23</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追责情形</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hint="eastAsia" w:ascii="宋体" w:hAnsi="宋体" w:eastAsia="宋体" w:cs="宋体"/>
                <w:sz w:val="21"/>
                <w:szCs w:val="21"/>
              </w:rPr>
              <w:t>因不履行或不正确履行行政职责，有下列情形的，主管机关及相关工作人员应承担相应责任：</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违反规定应当回避而不回避，影响公正执行公务，造成不良后果的；</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不履行或不正确履行权力，造成不良后果的。</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在审查中失职、渎职的。</w:t>
            </w:r>
            <w:r>
              <w:rPr>
                <w:rFonts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有接受宴请、钱物等腐败行为的。</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u w:val="single"/>
              </w:rPr>
            </w:pPr>
            <w:r>
              <w:rPr>
                <w:rFonts w:ascii="宋体" w:hAnsi="宋体" w:eastAsia="宋体" w:cs="宋体"/>
                <w:sz w:val="21"/>
                <w:szCs w:val="21"/>
              </w:rPr>
              <w:t>5.</w:t>
            </w:r>
            <w:r>
              <w:rPr>
                <w:rFonts w:hint="eastAsia" w:ascii="宋体" w:hAnsi="宋体" w:eastAsia="宋体" w:cs="宋体"/>
                <w:sz w:val="21"/>
                <w:szCs w:val="21"/>
              </w:rPr>
              <w:t>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68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24</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备注</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420" w:firstLineChars="200"/>
              <w:textAlignment w:val="auto"/>
              <w:outlineLvl w:val="9"/>
              <w:rPr>
                <w:rFonts w:ascii="宋体" w:hAnsi="宋体" w:eastAsia="宋体"/>
                <w:sz w:val="21"/>
                <w:szCs w:val="21"/>
              </w:rPr>
            </w:pPr>
          </w:p>
        </w:tc>
      </w:tr>
    </w:tbl>
    <w:p>
      <w:pPr>
        <w:tabs>
          <w:tab w:val="left" w:pos="0"/>
        </w:tabs>
        <w:spacing w:line="590" w:lineRule="exact"/>
        <w:rPr>
          <w:rFonts w:eastAsia="Times New Roman"/>
          <w:snapToGrid w:val="0"/>
          <w:color w:val="000000"/>
          <w:sz w:val="32"/>
          <w:szCs w:val="32"/>
        </w:rPr>
      </w:pPr>
    </w:p>
    <w:p>
      <w:pPr>
        <w:tabs>
          <w:tab w:val="left" w:pos="0"/>
        </w:tabs>
        <w:spacing w:line="590" w:lineRule="exact"/>
        <w:rPr>
          <w:rFonts w:eastAsia="Times New Roman"/>
          <w:snapToGrid w:val="0"/>
          <w:color w:val="000000"/>
          <w:sz w:val="32"/>
          <w:szCs w:val="32"/>
        </w:rPr>
      </w:pPr>
    </w:p>
    <w:p>
      <w:pPr>
        <w:tabs>
          <w:tab w:val="left" w:pos="0"/>
        </w:tabs>
        <w:spacing w:line="590" w:lineRule="exact"/>
        <w:rPr>
          <w:rFonts w:eastAsia="Times New Roman"/>
          <w:snapToGrid w:val="0"/>
          <w:color w:val="000000"/>
          <w:sz w:val="32"/>
          <w:szCs w:val="32"/>
        </w:rPr>
      </w:pPr>
    </w:p>
    <w:p>
      <w:pPr>
        <w:spacing w:line="570" w:lineRule="exact"/>
        <w:jc w:val="center"/>
        <w:rPr>
          <w:rFonts w:ascii="方正小标宋简体" w:eastAsia="方正小标宋简体" w:cs="方正小标宋简体"/>
          <w:sz w:val="44"/>
          <w:szCs w:val="44"/>
          <w:shd w:val="clear" w:color="auto" w:fill="FFFFFF"/>
        </w:rPr>
      </w:pPr>
      <w:r>
        <w:rPr>
          <w:rFonts w:hint="eastAsia" w:ascii="方正小标宋简体" w:eastAsia="方正小标宋简体" w:cs="方正小标宋简体"/>
          <w:sz w:val="44"/>
          <w:szCs w:val="44"/>
          <w:shd w:val="clear" w:color="auto" w:fill="FFFFFF"/>
        </w:rPr>
        <w:t>廉政风险点</w:t>
      </w:r>
    </w:p>
    <w:p>
      <w:pPr>
        <w:spacing w:after="0" w:line="240" w:lineRule="exact"/>
        <w:rPr>
          <w:rFonts w:eastAsia="Times New Roman"/>
          <w:b/>
          <w:sz w:val="24"/>
        </w:rPr>
      </w:pPr>
    </w:p>
    <w:tbl>
      <w:tblPr>
        <w:tblStyle w:val="9"/>
        <w:tblW w:w="90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
      <w:tblGrid>
        <w:gridCol w:w="885"/>
        <w:gridCol w:w="3626"/>
        <w:gridCol w:w="826"/>
        <w:gridCol w:w="203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973" w:hRule="atLeast"/>
          <w:jc w:val="center"/>
        </w:trPr>
        <w:tc>
          <w:tcPr>
            <w:tcW w:w="885"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方正小标宋简体" w:hAnsi="宋体" w:eastAsia="方正小标宋简体"/>
                <w:bCs/>
                <w:sz w:val="28"/>
                <w:szCs w:val="28"/>
              </w:rPr>
            </w:pPr>
            <w:r>
              <w:rPr>
                <w:rFonts w:hint="eastAsia" w:ascii="方正小标宋简体" w:hAnsi="宋体" w:eastAsia="方正小标宋简体"/>
                <w:bCs/>
                <w:sz w:val="28"/>
                <w:szCs w:val="28"/>
              </w:rPr>
              <w:t>风险点数量</w:t>
            </w:r>
          </w:p>
        </w:tc>
        <w:tc>
          <w:tcPr>
            <w:tcW w:w="36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方正小标宋简体" w:hAnsi="宋体" w:eastAsia="方正小标宋简体"/>
                <w:bCs/>
                <w:sz w:val="28"/>
                <w:szCs w:val="28"/>
              </w:rPr>
            </w:pPr>
            <w:r>
              <w:rPr>
                <w:rFonts w:hint="eastAsia" w:ascii="方正小标宋简体" w:hAnsi="宋体" w:eastAsia="方正小标宋简体"/>
                <w:bCs/>
                <w:sz w:val="28"/>
                <w:szCs w:val="28"/>
              </w:rPr>
              <w:t>表现形式</w:t>
            </w:r>
          </w:p>
        </w:tc>
        <w:tc>
          <w:tcPr>
            <w:tcW w:w="8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方正小标宋简体" w:hAnsi="宋体" w:eastAsia="方正小标宋简体"/>
                <w:bCs/>
                <w:sz w:val="28"/>
                <w:szCs w:val="28"/>
              </w:rPr>
            </w:pPr>
            <w:r>
              <w:rPr>
                <w:rFonts w:hint="eastAsia" w:ascii="方正小标宋简体" w:hAnsi="宋体" w:eastAsia="方正小标宋简体"/>
                <w:bCs/>
                <w:sz w:val="28"/>
                <w:szCs w:val="28"/>
              </w:rPr>
              <w:t>等级</w:t>
            </w:r>
          </w:p>
        </w:tc>
        <w:tc>
          <w:tcPr>
            <w:tcW w:w="2037"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方正小标宋简体" w:hAnsi="宋体" w:eastAsia="方正小标宋简体"/>
                <w:bCs/>
                <w:sz w:val="28"/>
                <w:szCs w:val="28"/>
              </w:rPr>
            </w:pPr>
            <w:r>
              <w:rPr>
                <w:rFonts w:hint="eastAsia" w:ascii="方正小标宋简体" w:hAnsi="宋体" w:eastAsia="方正小标宋简体"/>
                <w:bCs/>
                <w:sz w:val="28"/>
                <w:szCs w:val="28"/>
              </w:rPr>
              <w:t>防控措施</w:t>
            </w:r>
          </w:p>
        </w:tc>
        <w:tc>
          <w:tcPr>
            <w:tcW w:w="170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方正小标宋简体" w:hAnsi="宋体" w:eastAsia="方正小标宋简体"/>
                <w:bCs/>
                <w:sz w:val="28"/>
                <w:szCs w:val="28"/>
              </w:rPr>
            </w:pPr>
            <w:r>
              <w:rPr>
                <w:rFonts w:hint="eastAsia" w:ascii="方正小标宋简体" w:hAnsi="宋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885"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b/>
                <w:bCs/>
                <w:sz w:val="21"/>
                <w:szCs w:val="21"/>
              </w:rPr>
            </w:pPr>
            <w:r>
              <w:rPr>
                <w:rFonts w:ascii="宋体" w:hAnsi="宋体" w:eastAsia="宋体"/>
                <w:sz w:val="21"/>
                <w:szCs w:val="21"/>
              </w:rPr>
              <w:t>4</w:t>
            </w:r>
          </w:p>
        </w:tc>
        <w:tc>
          <w:tcPr>
            <w:tcW w:w="36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Cs/>
                <w:sz w:val="21"/>
                <w:szCs w:val="21"/>
              </w:rPr>
            </w:pPr>
            <w:r>
              <w:rPr>
                <w:rFonts w:ascii="宋体" w:hAnsi="宋体" w:eastAsia="宋体"/>
                <w:sz w:val="21"/>
                <w:szCs w:val="21"/>
              </w:rPr>
              <w:t>1.</w:t>
            </w:r>
            <w:r>
              <w:rPr>
                <w:rFonts w:hint="eastAsia" w:ascii="宋体" w:hAnsi="宋体" w:eastAsia="宋体"/>
                <w:sz w:val="21"/>
                <w:szCs w:val="21"/>
              </w:rPr>
              <w:t>审查环节：收受好处，对特定关系人的申请材料审查不严格、不公正</w:t>
            </w:r>
          </w:p>
        </w:tc>
        <w:tc>
          <w:tcPr>
            <w:tcW w:w="8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bCs/>
                <w:sz w:val="21"/>
                <w:szCs w:val="21"/>
              </w:rPr>
            </w:pPr>
            <w:r>
              <w:rPr>
                <w:rFonts w:hint="eastAsia" w:ascii="宋体" w:hAnsi="宋体" w:eastAsia="宋体"/>
                <w:bCs/>
                <w:sz w:val="21"/>
                <w:szCs w:val="21"/>
              </w:rPr>
              <w:t>高</w:t>
            </w:r>
          </w:p>
        </w:tc>
        <w:tc>
          <w:tcPr>
            <w:tcW w:w="2037"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Cs/>
                <w:sz w:val="21"/>
                <w:szCs w:val="21"/>
              </w:rPr>
            </w:pPr>
            <w:r>
              <w:rPr>
                <w:rFonts w:ascii="宋体" w:hAnsi="宋体" w:eastAsia="宋体"/>
                <w:sz w:val="21"/>
                <w:szCs w:val="21"/>
              </w:rPr>
              <w:t>1.</w:t>
            </w:r>
            <w:r>
              <w:rPr>
                <w:rFonts w:hint="eastAsia" w:ascii="宋体" w:hAnsi="宋体" w:eastAsia="宋体"/>
                <w:sz w:val="21"/>
                <w:szCs w:val="21"/>
              </w:rPr>
              <w:t>严格执行《中华人民共和国社会保险法》等法律法规；</w:t>
            </w:r>
            <w:r>
              <w:rPr>
                <w:rFonts w:ascii="宋体" w:hAnsi="宋体" w:eastAsia="宋体"/>
                <w:sz w:val="21"/>
                <w:szCs w:val="21"/>
              </w:rPr>
              <w:t>2.</w:t>
            </w:r>
            <w:r>
              <w:rPr>
                <w:rFonts w:hint="eastAsia" w:ascii="宋体" w:hAnsi="宋体" w:eastAsia="宋体"/>
                <w:sz w:val="21"/>
                <w:szCs w:val="21"/>
              </w:rPr>
              <w:t>规范工作程序，加强制度建设；</w:t>
            </w:r>
            <w:r>
              <w:rPr>
                <w:rFonts w:ascii="宋体" w:hAnsi="宋体" w:eastAsia="宋体"/>
                <w:sz w:val="21"/>
                <w:szCs w:val="21"/>
              </w:rPr>
              <w:t>3.</w:t>
            </w:r>
            <w:r>
              <w:rPr>
                <w:rFonts w:hint="eastAsia" w:ascii="宋体" w:hAnsi="宋体" w:eastAsia="宋体"/>
                <w:sz w:val="21"/>
                <w:szCs w:val="21"/>
              </w:rPr>
              <w:t>加强对工作人员教育和培训；</w:t>
            </w:r>
            <w:r>
              <w:rPr>
                <w:rFonts w:ascii="宋体" w:hAnsi="宋体" w:eastAsia="宋体"/>
                <w:sz w:val="21"/>
                <w:szCs w:val="21"/>
              </w:rPr>
              <w:t>4.</w:t>
            </w:r>
            <w:r>
              <w:rPr>
                <w:rFonts w:hint="eastAsia" w:ascii="宋体" w:hAnsi="宋体" w:eastAsia="宋体"/>
                <w:sz w:val="21"/>
                <w:szCs w:val="21"/>
              </w:rPr>
              <w:t>重大事项须经支队长会议研究报局务会审定。</w:t>
            </w:r>
          </w:p>
        </w:tc>
        <w:tc>
          <w:tcPr>
            <w:tcW w:w="170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Cs/>
                <w:sz w:val="21"/>
                <w:szCs w:val="21"/>
              </w:rPr>
            </w:pPr>
            <w:r>
              <w:rPr>
                <w:rFonts w:hint="eastAsia" w:ascii="宋体" w:hAnsi="宋体" w:eastAsia="宋体"/>
                <w:sz w:val="21"/>
                <w:szCs w:val="21"/>
              </w:rPr>
              <w:t>社会保险基金监督管理科首问负责人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885"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
                <w:bCs/>
                <w:sz w:val="21"/>
                <w:szCs w:val="21"/>
              </w:rPr>
            </w:pPr>
          </w:p>
        </w:tc>
        <w:tc>
          <w:tcPr>
            <w:tcW w:w="36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审核环节：对特定关系人的申请材料不按照规定进行严格审核</w:t>
            </w:r>
          </w:p>
        </w:tc>
        <w:tc>
          <w:tcPr>
            <w:tcW w:w="8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bCs/>
                <w:sz w:val="21"/>
                <w:szCs w:val="21"/>
              </w:rPr>
            </w:pPr>
            <w:r>
              <w:rPr>
                <w:rFonts w:hint="eastAsia" w:ascii="宋体" w:hAnsi="宋体" w:eastAsia="宋体"/>
                <w:bCs/>
                <w:sz w:val="21"/>
                <w:szCs w:val="21"/>
              </w:rPr>
              <w:t>低</w:t>
            </w:r>
          </w:p>
        </w:tc>
        <w:tc>
          <w:tcPr>
            <w:tcW w:w="2037"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
                <w:bCs/>
                <w:sz w:val="21"/>
                <w:szCs w:val="21"/>
              </w:rPr>
            </w:pPr>
          </w:p>
        </w:tc>
        <w:tc>
          <w:tcPr>
            <w:tcW w:w="170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hint="eastAsia" w:ascii="宋体" w:hAnsi="宋体" w:eastAsia="宋体"/>
                <w:sz w:val="21"/>
                <w:szCs w:val="21"/>
              </w:rPr>
              <w:t>社会保险基金监督管理科工作人员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885"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
                <w:bCs/>
                <w:sz w:val="21"/>
                <w:szCs w:val="21"/>
              </w:rPr>
            </w:pPr>
          </w:p>
        </w:tc>
        <w:tc>
          <w:tcPr>
            <w:tcW w:w="36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反馈环节：不按时将审核结果反馈。</w:t>
            </w:r>
          </w:p>
        </w:tc>
        <w:tc>
          <w:tcPr>
            <w:tcW w:w="8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bCs/>
                <w:sz w:val="21"/>
                <w:szCs w:val="21"/>
              </w:rPr>
            </w:pPr>
            <w:r>
              <w:rPr>
                <w:rFonts w:hint="eastAsia" w:ascii="宋体" w:hAnsi="宋体" w:eastAsia="宋体"/>
                <w:bCs/>
                <w:sz w:val="21"/>
                <w:szCs w:val="21"/>
              </w:rPr>
              <w:t>低</w:t>
            </w:r>
          </w:p>
        </w:tc>
        <w:tc>
          <w:tcPr>
            <w:tcW w:w="2037"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
                <w:bCs/>
                <w:sz w:val="21"/>
                <w:szCs w:val="21"/>
              </w:rPr>
            </w:pPr>
          </w:p>
        </w:tc>
        <w:tc>
          <w:tcPr>
            <w:tcW w:w="170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hint="eastAsia" w:ascii="宋体" w:hAnsi="宋体" w:eastAsia="宋体"/>
                <w:sz w:val="21"/>
                <w:szCs w:val="21"/>
              </w:rPr>
              <w:t>社会保险基金监督管理科工作人员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885"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
                <w:bCs/>
                <w:sz w:val="21"/>
                <w:szCs w:val="21"/>
              </w:rPr>
            </w:pPr>
          </w:p>
        </w:tc>
        <w:tc>
          <w:tcPr>
            <w:tcW w:w="36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对特定关系人的申请事项，不按照规定审议。</w:t>
            </w:r>
          </w:p>
        </w:tc>
        <w:tc>
          <w:tcPr>
            <w:tcW w:w="8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bCs/>
                <w:sz w:val="21"/>
                <w:szCs w:val="21"/>
              </w:rPr>
            </w:pPr>
            <w:r>
              <w:rPr>
                <w:rFonts w:hint="eastAsia" w:ascii="宋体" w:hAnsi="宋体" w:eastAsia="宋体"/>
                <w:bCs/>
                <w:sz w:val="21"/>
                <w:szCs w:val="21"/>
              </w:rPr>
              <w:t>低</w:t>
            </w:r>
          </w:p>
        </w:tc>
        <w:tc>
          <w:tcPr>
            <w:tcW w:w="2037"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
                <w:bCs/>
                <w:sz w:val="21"/>
                <w:szCs w:val="21"/>
              </w:rPr>
            </w:pPr>
          </w:p>
        </w:tc>
        <w:tc>
          <w:tcPr>
            <w:tcW w:w="170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hint="eastAsia" w:ascii="宋体" w:hAnsi="宋体" w:eastAsia="宋体"/>
                <w:sz w:val="21"/>
                <w:szCs w:val="21"/>
              </w:rPr>
              <w:t>社会保险基金监督管理科负责人</w:t>
            </w:r>
          </w:p>
        </w:tc>
      </w:tr>
    </w:tbl>
    <w:p>
      <w:pPr>
        <w:spacing w:line="320" w:lineRule="exact"/>
        <w:rPr>
          <w:rStyle w:val="7"/>
          <w:rFonts w:ascii="方正书宋_GBK" w:hAnsi="仿宋" w:eastAsia="方正书宋_GBK" w:cs="仿宋"/>
          <w:b w:val="0"/>
          <w:bCs w:val="0"/>
          <w:sz w:val="21"/>
          <w:szCs w:val="21"/>
        </w:rPr>
      </w:pPr>
    </w:p>
    <w:p>
      <w:pPr>
        <w:spacing w:after="0" w:line="560" w:lineRule="exact"/>
        <w:ind w:firstLine="640" w:firstLineChars="200"/>
        <w:rPr>
          <w:rFonts w:ascii="仿宋" w:hAnsi="仿宋" w:eastAsia="仿宋" w:cs="仿宋"/>
          <w:sz w:val="32"/>
          <w:szCs w:val="32"/>
        </w:rPr>
      </w:pPr>
      <w:r>
        <w:rPr>
          <w:rStyle w:val="7"/>
          <w:rFonts w:hint="eastAsia" w:ascii="仿宋" w:hAnsi="仿宋" w:eastAsia="仿宋" w:cs="仿宋"/>
          <w:b w:val="0"/>
          <w:sz w:val="32"/>
          <w:szCs w:val="32"/>
        </w:rPr>
        <w:t>附件：</w:t>
      </w:r>
      <w:r>
        <w:rPr>
          <w:rStyle w:val="7"/>
          <w:rFonts w:hint="eastAsia" w:ascii="仿宋" w:hAnsi="仿宋" w:eastAsia="仿宋" w:cs="仿宋"/>
          <w:b w:val="0"/>
          <w:sz w:val="32"/>
          <w:szCs w:val="32"/>
          <w:lang w:eastAsia="zh-CN"/>
        </w:rPr>
        <w:t>84-</w:t>
      </w:r>
      <w:r>
        <w:rPr>
          <w:rStyle w:val="7"/>
          <w:rFonts w:ascii="仿宋" w:hAnsi="仿宋" w:eastAsia="仿宋" w:cs="仿宋"/>
          <w:b w:val="0"/>
          <w:sz w:val="32"/>
          <w:szCs w:val="32"/>
        </w:rPr>
        <w:t>1</w:t>
      </w:r>
      <w:r>
        <w:rPr>
          <w:rFonts w:ascii="仿宋" w:hAnsi="仿宋" w:eastAsia="仿宋" w:cs="仿宋"/>
          <w:sz w:val="32"/>
          <w:szCs w:val="32"/>
        </w:rPr>
        <w:t>.</w:t>
      </w:r>
      <w:r>
        <w:rPr>
          <w:rFonts w:hint="eastAsia" w:ascii="仿宋" w:hAnsi="仿宋" w:eastAsia="仿宋" w:cs="仿宋"/>
          <w:sz w:val="32"/>
          <w:szCs w:val="32"/>
        </w:rPr>
        <w:t>社会保险缴费征收机构擅自更改社会保险费缴费基数、费率，导致少收或多收社会保险费的处理流程图</w:t>
      </w:r>
    </w:p>
    <w:p>
      <w:pPr>
        <w:spacing w:line="320" w:lineRule="exact"/>
        <w:ind w:firstLine="945" w:firstLineChars="450"/>
        <w:rPr>
          <w:rFonts w:ascii="方正书宋_GBK" w:hAnsi="仿宋_GB2312" w:eastAsia="方正书宋_GBK"/>
          <w:bCs/>
          <w:sz w:val="21"/>
          <w:szCs w:val="21"/>
        </w:rPr>
        <w:sectPr>
          <w:pgSz w:w="11907" w:h="16840"/>
          <w:pgMar w:top="1474" w:right="1418" w:bottom="1474" w:left="851" w:header="851" w:footer="992" w:gutter="0"/>
          <w:cols w:space="425" w:num="1"/>
          <w:docGrid w:linePitch="312" w:charSpace="0"/>
        </w:sectPr>
      </w:pPr>
    </w:p>
    <w:p>
      <w:pPr>
        <w:spacing w:line="590" w:lineRule="exact"/>
        <w:rPr>
          <w:rFonts w:ascii="黑体" w:hAnsi="黑体" w:eastAsia="黑体" w:cs="仿宋"/>
          <w:sz w:val="32"/>
          <w:szCs w:val="32"/>
        </w:rPr>
      </w:pPr>
      <w:r>
        <w:rPr>
          <w:rFonts w:hint="eastAsia" w:ascii="黑体" w:hAnsi="黑体" w:eastAsia="黑体" w:cs="仿宋"/>
          <w:sz w:val="32"/>
          <w:szCs w:val="32"/>
        </w:rPr>
        <w:t>附件</w:t>
      </w:r>
      <w:r>
        <w:rPr>
          <w:rFonts w:hint="eastAsia" w:ascii="黑体" w:hAnsi="黑体" w:eastAsia="黑体" w:cs="仿宋"/>
          <w:sz w:val="32"/>
          <w:szCs w:val="32"/>
          <w:lang w:eastAsia="zh-CN"/>
        </w:rPr>
        <w:t>84-</w:t>
      </w:r>
      <w:r>
        <w:rPr>
          <w:rFonts w:ascii="黑体" w:hAnsi="黑体" w:eastAsia="黑体" w:cs="仿宋"/>
          <w:sz w:val="32"/>
          <w:szCs w:val="32"/>
        </w:rPr>
        <w:t>1</w:t>
      </w:r>
    </w:p>
    <w:p>
      <w:pPr>
        <w:spacing w:after="0" w:line="560" w:lineRule="exact"/>
        <w:jc w:val="center"/>
        <w:rPr>
          <w:rFonts w:hint="eastAsia" w:ascii="方正小标宋简体" w:hAnsi="宋体" w:eastAsia="方正小标宋简体"/>
          <w:b/>
          <w:color w:val="000000"/>
          <w:sz w:val="44"/>
          <w:szCs w:val="44"/>
        </w:rPr>
      </w:pPr>
      <w:r>
        <w:rPr>
          <w:rFonts w:hint="eastAsia" w:ascii="方正小标宋简体" w:hAnsi="宋体" w:eastAsia="方正小标宋简体"/>
          <w:b/>
          <w:color w:val="000000"/>
          <w:sz w:val="44"/>
          <w:szCs w:val="44"/>
        </w:rPr>
        <w:t>社会保险缴费征收机构擅自更改社会保险费缴费基数、费率，导致少收或多收社会保险费的处理流程图</w:t>
      </w:r>
    </w:p>
    <w:p>
      <w:pPr>
        <w:spacing w:after="0" w:line="560" w:lineRule="exact"/>
        <w:jc w:val="center"/>
        <w:rPr>
          <w:rFonts w:hint="eastAsia" w:ascii="方正小标宋简体" w:hAnsi="宋体" w:eastAsia="方正小标宋简体"/>
          <w:b/>
          <w:color w:val="000000"/>
          <w:sz w:val="44"/>
          <w:szCs w:val="44"/>
        </w:rPr>
      </w:pPr>
      <w:r>
        <w:rPr>
          <w:rFonts w:hint="eastAsia" w:ascii="仿宋" w:hAnsi="仿宋" w:eastAsia="仿宋"/>
          <w:color w:val="000000"/>
          <w:sz w:val="32"/>
          <w:szCs w:val="32"/>
        </w:rPr>
        <w:t>（承诺办结时限</w:t>
      </w:r>
      <w:r>
        <w:rPr>
          <w:rFonts w:ascii="仿宋" w:hAnsi="仿宋" w:eastAsia="仿宋"/>
          <w:color w:val="000000"/>
          <w:sz w:val="32"/>
          <w:szCs w:val="32"/>
        </w:rPr>
        <w:t>5</w:t>
      </w:r>
      <w:r>
        <w:rPr>
          <w:rFonts w:hint="eastAsia" w:ascii="仿宋" w:hAnsi="仿宋" w:eastAsia="仿宋"/>
          <w:color w:val="000000"/>
          <w:sz w:val="32"/>
          <w:szCs w:val="32"/>
        </w:rPr>
        <w:t>个工作日，情况复杂或特殊情况，经本机关负责人批准可以延长。）</w:t>
      </w:r>
    </w:p>
    <w:p>
      <w:pPr>
        <w:spacing w:line="480" w:lineRule="exact"/>
        <w:jc w:val="center"/>
        <w:rPr>
          <w:rFonts w:ascii="汉鼎简仿宋" w:eastAsia="汉鼎简仿宋"/>
          <w:b/>
          <w:sz w:val="44"/>
          <w:szCs w:val="44"/>
        </w:rPr>
      </w:pPr>
      <w:r>
        <mc:AlternateContent>
          <mc:Choice Requires="wpc">
            <w:drawing>
              <wp:anchor distT="0" distB="0" distL="114300" distR="114300" simplePos="0" relativeHeight="251658240" behindDoc="0" locked="0" layoutInCell="1" allowOverlap="1">
                <wp:simplePos x="0" y="0"/>
                <wp:positionH relativeFrom="column">
                  <wp:posOffset>-843280</wp:posOffset>
                </wp:positionH>
                <wp:positionV relativeFrom="paragraph">
                  <wp:posOffset>226695</wp:posOffset>
                </wp:positionV>
                <wp:extent cx="7629525" cy="5608320"/>
                <wp:effectExtent l="0" t="0" r="0" b="0"/>
                <wp:wrapSquare wrapText="bothSides"/>
                <wp:docPr id="41"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1" name="文本框 4"/>
                        <wps:cNvSpPr txBox="1"/>
                        <wps:spPr>
                          <a:xfrm>
                            <a:off x="2912110" y="1145540"/>
                            <a:ext cx="1555115" cy="2984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jc w:val="center"/>
                                <w:rPr>
                                  <w:rFonts w:ascii="宋体" w:hAnsi="宋体" w:eastAsia="宋体"/>
                                  <w:sz w:val="21"/>
                                  <w:szCs w:val="21"/>
                                </w:rPr>
                              </w:pPr>
                              <w:r>
                                <w:rPr>
                                  <w:rFonts w:hint="eastAsia" w:ascii="宋体" w:hAnsi="宋体" w:eastAsia="宋体"/>
                                  <w:sz w:val="21"/>
                                  <w:szCs w:val="21"/>
                                </w:rPr>
                                <w:t>分类梳理和制定方案</w:t>
                              </w:r>
                            </w:p>
                          </w:txbxContent>
                        </wps:txbx>
                        <wps:bodyPr upright="1"/>
                      </wps:wsp>
                      <wps:wsp>
                        <wps:cNvPr id="2" name="文本框 5"/>
                        <wps:cNvSpPr txBox="1"/>
                        <wps:spPr>
                          <a:xfrm>
                            <a:off x="2654935" y="2252980"/>
                            <a:ext cx="215773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jc w:val="center"/>
                                <w:rPr>
                                  <w:rFonts w:ascii="宋体" w:hAnsi="宋体" w:eastAsia="宋体"/>
                                  <w:sz w:val="21"/>
                                  <w:szCs w:val="21"/>
                                </w:rPr>
                              </w:pPr>
                              <w:r>
                                <w:rPr>
                                  <w:rFonts w:hint="eastAsia" w:ascii="宋体" w:hAnsi="宋体" w:eastAsia="宋体"/>
                                  <w:sz w:val="21"/>
                                  <w:szCs w:val="21"/>
                                </w:rPr>
                                <w:t>报告检查结果</w:t>
                              </w:r>
                            </w:p>
                          </w:txbxContent>
                        </wps:txbx>
                        <wps:bodyPr upright="1"/>
                      </wps:wsp>
                      <wps:wsp>
                        <wps:cNvPr id="3" name="直线 6"/>
                        <wps:cNvCnPr/>
                        <wps:spPr>
                          <a:xfrm>
                            <a:off x="3714115" y="851535"/>
                            <a:ext cx="635" cy="294005"/>
                          </a:xfrm>
                          <a:prstGeom prst="line">
                            <a:avLst/>
                          </a:prstGeom>
                          <a:ln w="9525" cap="flat" cmpd="sng">
                            <a:solidFill>
                              <a:srgbClr val="000000"/>
                            </a:solidFill>
                            <a:prstDash val="solid"/>
                            <a:headEnd type="none" w="med" len="med"/>
                            <a:tailEnd type="triangle" w="med" len="med"/>
                          </a:ln>
                        </wps:spPr>
                        <wps:bodyPr upright="1"/>
                      </wps:wsp>
                      <wps:wsp>
                        <wps:cNvPr id="4" name="文本框 7"/>
                        <wps:cNvSpPr txBox="1"/>
                        <wps:spPr>
                          <a:xfrm>
                            <a:off x="5419725" y="99060"/>
                            <a:ext cx="885825" cy="5962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105" w:firstLineChars="50"/>
                                <w:rPr>
                                  <w:rFonts w:ascii="宋体" w:hAnsi="宋体" w:eastAsia="宋体"/>
                                  <w:sz w:val="21"/>
                                  <w:szCs w:val="21"/>
                                </w:rPr>
                              </w:pPr>
                              <w:r>
                                <w:rPr>
                                  <w:rFonts w:hint="eastAsia" w:ascii="宋体" w:hAnsi="宋体" w:eastAsia="宋体"/>
                                  <w:sz w:val="21"/>
                                  <w:szCs w:val="21"/>
                                </w:rPr>
                                <w:t>告知投诉</w:t>
                              </w:r>
                            </w:p>
                            <w:p>
                              <w:pPr>
                                <w:spacing w:line="240" w:lineRule="exact"/>
                                <w:ind w:firstLine="105" w:firstLineChars="50"/>
                                <w:rPr>
                                  <w:rFonts w:ascii="宋体" w:hAnsi="宋体" w:eastAsia="宋体"/>
                                  <w:sz w:val="21"/>
                                  <w:szCs w:val="21"/>
                                </w:rPr>
                              </w:pPr>
                              <w:r>
                                <w:rPr>
                                  <w:rFonts w:hint="eastAsia" w:ascii="宋体" w:hAnsi="宋体" w:eastAsia="宋体"/>
                                  <w:sz w:val="21"/>
                                  <w:szCs w:val="21"/>
                                </w:rPr>
                                <w:t>举报人员</w:t>
                              </w:r>
                            </w:p>
                          </w:txbxContent>
                        </wps:txbx>
                        <wps:bodyPr upright="1"/>
                      </wps:wsp>
                      <wps:wsp>
                        <wps:cNvPr id="5" name="文本框 8"/>
                        <wps:cNvSpPr txBox="1"/>
                        <wps:spPr>
                          <a:xfrm>
                            <a:off x="3188335" y="59055"/>
                            <a:ext cx="108839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jc w:val="center"/>
                                <w:rPr>
                                  <w:rFonts w:ascii="宋体" w:hAnsi="宋体" w:eastAsia="宋体"/>
                                  <w:sz w:val="21"/>
                                  <w:szCs w:val="21"/>
                                </w:rPr>
                              </w:pPr>
                              <w:r>
                                <w:rPr>
                                  <w:rFonts w:hint="eastAsia" w:ascii="宋体" w:hAnsi="宋体" w:eastAsia="宋体"/>
                                  <w:sz w:val="21"/>
                                  <w:szCs w:val="21"/>
                                </w:rPr>
                                <w:t>不予受理</w:t>
                              </w:r>
                            </w:p>
                          </w:txbxContent>
                        </wps:txbx>
                        <wps:bodyPr upright="1"/>
                      </wps:wsp>
                      <wps:wsp>
                        <wps:cNvPr id="6" name="文本框 9"/>
                        <wps:cNvSpPr txBox="1"/>
                        <wps:spPr>
                          <a:xfrm>
                            <a:off x="3188335" y="554355"/>
                            <a:ext cx="108839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jc w:val="center"/>
                                <w:rPr>
                                  <w:rFonts w:ascii="宋体" w:hAnsi="宋体" w:eastAsia="宋体"/>
                                  <w:sz w:val="21"/>
                                  <w:szCs w:val="21"/>
                                </w:rPr>
                              </w:pPr>
                              <w:r>
                                <w:rPr>
                                  <w:rFonts w:hint="eastAsia" w:ascii="宋体" w:hAnsi="宋体" w:eastAsia="宋体"/>
                                  <w:sz w:val="21"/>
                                  <w:szCs w:val="21"/>
                                </w:rPr>
                                <w:t>受理</w:t>
                              </w:r>
                            </w:p>
                          </w:txbxContent>
                        </wps:txbx>
                        <wps:bodyPr upright="1"/>
                      </wps:wsp>
                      <wps:wsp>
                        <wps:cNvPr id="7" name="矩形 10"/>
                        <wps:cNvSpPr/>
                        <wps:spPr>
                          <a:xfrm>
                            <a:off x="3005455" y="2748280"/>
                            <a:ext cx="146177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105" w:hanging="105" w:hangingChars="50"/>
                                <w:jc w:val="center"/>
                                <w:rPr>
                                  <w:rFonts w:ascii="宋体" w:hAnsi="宋体" w:eastAsia="宋体"/>
                                  <w:sz w:val="21"/>
                                  <w:szCs w:val="21"/>
                                </w:rPr>
                              </w:pPr>
                              <w:r>
                                <w:rPr>
                                  <w:rFonts w:hint="eastAsia" w:ascii="宋体" w:hAnsi="宋体" w:eastAsia="宋体"/>
                                  <w:sz w:val="21"/>
                                  <w:szCs w:val="21"/>
                                </w:rPr>
                                <w:t>行政处理</w:t>
                              </w:r>
                            </w:p>
                          </w:txbxContent>
                        </wps:txbx>
                        <wps:bodyPr upright="1"/>
                      </wps:wsp>
                      <wps:wsp>
                        <wps:cNvPr id="8" name="矩形 11"/>
                        <wps:cNvSpPr/>
                        <wps:spPr>
                          <a:xfrm>
                            <a:off x="2654935" y="1682115"/>
                            <a:ext cx="2157730" cy="3371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宋体" w:hAnsi="宋体" w:eastAsia="宋体"/>
                                  <w:sz w:val="21"/>
                                  <w:szCs w:val="21"/>
                                </w:rPr>
                              </w:pPr>
                              <w:r>
                                <w:rPr>
                                  <w:rFonts w:hint="eastAsia" w:ascii="宋体" w:hAnsi="宋体" w:eastAsia="宋体"/>
                                  <w:sz w:val="21"/>
                                  <w:szCs w:val="21"/>
                                </w:rPr>
                                <w:t>开展行政检查</w:t>
                              </w:r>
                            </w:p>
                          </w:txbxContent>
                        </wps:txbx>
                        <wps:bodyPr upright="1"/>
                      </wps:wsp>
                      <wps:wsp>
                        <wps:cNvPr id="9" name="直线 12"/>
                        <wps:cNvCnPr/>
                        <wps:spPr>
                          <a:xfrm>
                            <a:off x="3713480" y="2550160"/>
                            <a:ext cx="635" cy="198120"/>
                          </a:xfrm>
                          <a:prstGeom prst="line">
                            <a:avLst/>
                          </a:prstGeom>
                          <a:ln w="9525" cap="flat" cmpd="sng">
                            <a:solidFill>
                              <a:srgbClr val="000000"/>
                            </a:solidFill>
                            <a:prstDash val="solid"/>
                            <a:headEnd type="none" w="med" len="med"/>
                            <a:tailEnd type="triangle" w="med" len="med"/>
                          </a:ln>
                        </wps:spPr>
                        <wps:bodyPr upright="1"/>
                      </wps:wsp>
                      <wps:wsp>
                        <wps:cNvPr id="10" name="直线 13"/>
                        <wps:cNvCnPr/>
                        <wps:spPr>
                          <a:xfrm>
                            <a:off x="3713480" y="1483995"/>
                            <a:ext cx="635" cy="198120"/>
                          </a:xfrm>
                          <a:prstGeom prst="line">
                            <a:avLst/>
                          </a:prstGeom>
                          <a:ln w="9525" cap="flat" cmpd="sng">
                            <a:solidFill>
                              <a:srgbClr val="000000"/>
                            </a:solidFill>
                            <a:prstDash val="solid"/>
                            <a:headEnd type="none" w="med" len="med"/>
                            <a:tailEnd type="triangle" w="med" len="med"/>
                          </a:ln>
                        </wps:spPr>
                        <wps:bodyPr upright="1"/>
                      </wps:wsp>
                      <wps:wsp>
                        <wps:cNvPr id="11" name="直线 14"/>
                        <wps:cNvCnPr/>
                        <wps:spPr>
                          <a:xfrm flipH="1">
                            <a:off x="3712845" y="2019300"/>
                            <a:ext cx="635" cy="233680"/>
                          </a:xfrm>
                          <a:prstGeom prst="line">
                            <a:avLst/>
                          </a:prstGeom>
                          <a:ln w="9525" cap="flat" cmpd="sng">
                            <a:solidFill>
                              <a:srgbClr val="000000"/>
                            </a:solidFill>
                            <a:prstDash val="solid"/>
                            <a:headEnd type="none" w="med" len="med"/>
                            <a:tailEnd type="triangle" w="med" len="med"/>
                          </a:ln>
                        </wps:spPr>
                        <wps:bodyPr upright="1"/>
                      </wps:wsp>
                      <wps:wsp>
                        <wps:cNvPr id="12" name="直线 15"/>
                        <wps:cNvCnPr/>
                        <wps:spPr>
                          <a:xfrm>
                            <a:off x="4276725" y="221615"/>
                            <a:ext cx="1143000" cy="635"/>
                          </a:xfrm>
                          <a:prstGeom prst="line">
                            <a:avLst/>
                          </a:prstGeom>
                          <a:ln w="9525" cap="flat" cmpd="sng">
                            <a:solidFill>
                              <a:srgbClr val="000000"/>
                            </a:solidFill>
                            <a:prstDash val="solid"/>
                            <a:headEnd type="none" w="med" len="med"/>
                            <a:tailEnd type="triangle" w="med" len="med"/>
                          </a:ln>
                        </wps:spPr>
                        <wps:bodyPr upright="1"/>
                      </wps:wsp>
                      <wps:wsp>
                        <wps:cNvPr id="13" name="文本框 16"/>
                        <wps:cNvSpPr txBox="1"/>
                        <wps:spPr>
                          <a:xfrm>
                            <a:off x="1762125" y="290830"/>
                            <a:ext cx="726440" cy="3384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rFonts w:ascii="宋体" w:hAnsi="宋体" w:eastAsia="宋体"/>
                                  <w:sz w:val="21"/>
                                  <w:szCs w:val="21"/>
                                </w:rPr>
                              </w:pPr>
                              <w:r>
                                <w:rPr>
                                  <w:rFonts w:hint="eastAsia" w:ascii="宋体" w:hAnsi="宋体" w:eastAsia="宋体"/>
                                  <w:sz w:val="21"/>
                                  <w:szCs w:val="21"/>
                                </w:rPr>
                                <w:t>投诉举报</w:t>
                              </w:r>
                            </w:p>
                          </w:txbxContent>
                        </wps:txbx>
                        <wps:bodyPr upright="1"/>
                      </wps:wsp>
                      <wps:wsp>
                        <wps:cNvPr id="14" name="直线 17"/>
                        <wps:cNvCnPr/>
                        <wps:spPr>
                          <a:xfrm>
                            <a:off x="3712210" y="3044825"/>
                            <a:ext cx="635" cy="307340"/>
                          </a:xfrm>
                          <a:prstGeom prst="line">
                            <a:avLst/>
                          </a:prstGeom>
                          <a:ln w="9525" cap="flat" cmpd="sng">
                            <a:solidFill>
                              <a:srgbClr val="000000"/>
                            </a:solidFill>
                            <a:prstDash val="solid"/>
                            <a:headEnd type="none" w="med" len="med"/>
                            <a:tailEnd type="triangle" w="med" len="med"/>
                          </a:ln>
                        </wps:spPr>
                        <wps:bodyPr upright="1"/>
                      </wps:wsp>
                      <wps:wsp>
                        <wps:cNvPr id="15" name="直线 18"/>
                        <wps:cNvCnPr/>
                        <wps:spPr>
                          <a:xfrm>
                            <a:off x="2847975" y="222250"/>
                            <a:ext cx="340360" cy="635"/>
                          </a:xfrm>
                          <a:prstGeom prst="line">
                            <a:avLst/>
                          </a:prstGeom>
                          <a:ln w="9525" cap="flat" cmpd="sng">
                            <a:solidFill>
                              <a:srgbClr val="000000"/>
                            </a:solidFill>
                            <a:prstDash val="solid"/>
                            <a:headEnd type="none" w="med" len="med"/>
                            <a:tailEnd type="triangle" w="med" len="med"/>
                          </a:ln>
                        </wps:spPr>
                        <wps:bodyPr upright="1"/>
                      </wps:wsp>
                      <wps:wsp>
                        <wps:cNvPr id="16" name="直线 19"/>
                        <wps:cNvCnPr/>
                        <wps:spPr>
                          <a:xfrm>
                            <a:off x="2847975" y="694690"/>
                            <a:ext cx="340360" cy="635"/>
                          </a:xfrm>
                          <a:prstGeom prst="line">
                            <a:avLst/>
                          </a:prstGeom>
                          <a:ln w="9525" cap="flat" cmpd="sng">
                            <a:solidFill>
                              <a:srgbClr val="000000"/>
                            </a:solidFill>
                            <a:prstDash val="solid"/>
                            <a:headEnd type="none" w="med" len="med"/>
                            <a:tailEnd type="triangle" w="med" len="med"/>
                          </a:ln>
                        </wps:spPr>
                        <wps:bodyPr upright="1"/>
                      </wps:wsp>
                      <wps:wsp>
                        <wps:cNvPr id="17" name="自选图形 20"/>
                        <wps:cNvCnPr/>
                        <wps:spPr>
                          <a:xfrm>
                            <a:off x="2847975" y="222250"/>
                            <a:ext cx="635" cy="464820"/>
                          </a:xfrm>
                          <a:prstGeom prst="straightConnector1">
                            <a:avLst/>
                          </a:prstGeom>
                          <a:ln w="9525" cap="flat" cmpd="sng">
                            <a:solidFill>
                              <a:srgbClr val="000000"/>
                            </a:solidFill>
                            <a:prstDash val="solid"/>
                            <a:headEnd type="none" w="med" len="med"/>
                            <a:tailEnd type="none" w="med" len="med"/>
                          </a:ln>
                        </wps:spPr>
                        <wps:bodyPr/>
                      </wps:wsp>
                      <wps:wsp>
                        <wps:cNvPr id="18" name="自选图形 21"/>
                        <wps:cNvCnPr/>
                        <wps:spPr>
                          <a:xfrm>
                            <a:off x="2488565" y="469265"/>
                            <a:ext cx="360045" cy="635"/>
                          </a:xfrm>
                          <a:prstGeom prst="straightConnector1">
                            <a:avLst/>
                          </a:prstGeom>
                          <a:ln w="9525" cap="flat" cmpd="sng">
                            <a:solidFill>
                              <a:srgbClr val="000000"/>
                            </a:solidFill>
                            <a:prstDash val="solid"/>
                            <a:headEnd type="none" w="med" len="med"/>
                            <a:tailEnd type="none" w="med" len="med"/>
                          </a:ln>
                        </wps:spPr>
                        <wps:bodyPr/>
                      </wps:wsp>
                      <wps:wsp>
                        <wps:cNvPr id="19" name="直线 22"/>
                        <wps:cNvCnPr/>
                        <wps:spPr>
                          <a:xfrm flipV="1">
                            <a:off x="4276725" y="469900"/>
                            <a:ext cx="1066800" cy="225425"/>
                          </a:xfrm>
                          <a:prstGeom prst="line">
                            <a:avLst/>
                          </a:prstGeom>
                          <a:ln w="9525" cap="flat" cmpd="sng">
                            <a:solidFill>
                              <a:srgbClr val="000000"/>
                            </a:solidFill>
                            <a:prstDash val="dash"/>
                            <a:headEnd type="none" w="med" len="med"/>
                            <a:tailEnd type="triangle" w="med" len="med"/>
                          </a:ln>
                        </wps:spPr>
                        <wps:bodyPr upright="1"/>
                      </wps:wsp>
                      <wps:wsp>
                        <wps:cNvPr id="20" name="直线 23"/>
                        <wps:cNvCnPr/>
                        <wps:spPr>
                          <a:xfrm>
                            <a:off x="2488565" y="1306830"/>
                            <a:ext cx="419100" cy="635"/>
                          </a:xfrm>
                          <a:prstGeom prst="line">
                            <a:avLst/>
                          </a:prstGeom>
                          <a:ln w="9525" cap="flat" cmpd="sng">
                            <a:solidFill>
                              <a:srgbClr val="000000"/>
                            </a:solidFill>
                            <a:prstDash val="solid"/>
                            <a:headEnd type="none" w="med" len="med"/>
                            <a:tailEnd type="triangle" w="med" len="med"/>
                          </a:ln>
                        </wps:spPr>
                        <wps:bodyPr upright="1"/>
                      </wps:wsp>
                      <wps:wsp>
                        <wps:cNvPr id="21" name="文本框 24"/>
                        <wps:cNvSpPr txBox="1"/>
                        <wps:spPr>
                          <a:xfrm>
                            <a:off x="1762125" y="1105535"/>
                            <a:ext cx="726440" cy="3384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rFonts w:ascii="宋体" w:hAnsi="宋体" w:eastAsia="宋体"/>
                                  <w:sz w:val="21"/>
                                  <w:szCs w:val="21"/>
                                </w:rPr>
                              </w:pPr>
                              <w:r>
                                <w:rPr>
                                  <w:rFonts w:hint="eastAsia" w:ascii="宋体" w:hAnsi="宋体" w:eastAsia="宋体"/>
                                  <w:sz w:val="21"/>
                                  <w:szCs w:val="21"/>
                                </w:rPr>
                                <w:t>上级部署</w:t>
                              </w:r>
                            </w:p>
                          </w:txbxContent>
                        </wps:txbx>
                        <wps:bodyPr upright="1"/>
                      </wps:wsp>
                      <wps:wsp>
                        <wps:cNvPr id="22" name="直线 25"/>
                        <wps:cNvCnPr/>
                        <wps:spPr>
                          <a:xfrm flipH="1">
                            <a:off x="4467225" y="1308735"/>
                            <a:ext cx="345440" cy="635"/>
                          </a:xfrm>
                          <a:prstGeom prst="line">
                            <a:avLst/>
                          </a:prstGeom>
                          <a:ln w="9525" cap="flat" cmpd="sng">
                            <a:solidFill>
                              <a:srgbClr val="000000"/>
                            </a:solidFill>
                            <a:prstDash val="solid"/>
                            <a:headEnd type="none" w="med" len="med"/>
                            <a:tailEnd type="triangle" w="med" len="med"/>
                          </a:ln>
                        </wps:spPr>
                        <wps:bodyPr upright="1"/>
                      </wps:wsp>
                      <wps:wsp>
                        <wps:cNvPr id="23" name="文本框 26"/>
                        <wps:cNvSpPr txBox="1"/>
                        <wps:spPr>
                          <a:xfrm>
                            <a:off x="4812665" y="1145540"/>
                            <a:ext cx="726440" cy="3384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rFonts w:ascii="宋体" w:hAnsi="宋体" w:eastAsia="宋体"/>
                                  <w:sz w:val="21"/>
                                  <w:szCs w:val="21"/>
                                </w:rPr>
                              </w:pPr>
                              <w:r>
                                <w:rPr>
                                  <w:rFonts w:hint="eastAsia" w:ascii="宋体" w:hAnsi="宋体" w:eastAsia="宋体"/>
                                  <w:sz w:val="21"/>
                                  <w:szCs w:val="21"/>
                                </w:rPr>
                                <w:t>自定事项</w:t>
                              </w:r>
                            </w:p>
                          </w:txbxContent>
                        </wps:txbx>
                        <wps:bodyPr upright="1"/>
                      </wps:wsp>
                      <wps:wsp>
                        <wps:cNvPr id="24" name="自选图形 27"/>
                        <wps:cNvCnPr/>
                        <wps:spPr>
                          <a:xfrm>
                            <a:off x="2438400" y="3164840"/>
                            <a:ext cx="2450465" cy="635"/>
                          </a:xfrm>
                          <a:prstGeom prst="straightConnector1">
                            <a:avLst/>
                          </a:prstGeom>
                          <a:ln w="9525" cap="flat" cmpd="sng">
                            <a:solidFill>
                              <a:srgbClr val="000000"/>
                            </a:solidFill>
                            <a:prstDash val="solid"/>
                            <a:headEnd type="none" w="med" len="med"/>
                            <a:tailEnd type="none" w="med" len="med"/>
                          </a:ln>
                        </wps:spPr>
                        <wps:bodyPr/>
                      </wps:wsp>
                      <wps:wsp>
                        <wps:cNvPr id="25" name="直线 28"/>
                        <wps:cNvCnPr/>
                        <wps:spPr>
                          <a:xfrm>
                            <a:off x="2438400" y="3165475"/>
                            <a:ext cx="635" cy="198120"/>
                          </a:xfrm>
                          <a:prstGeom prst="line">
                            <a:avLst/>
                          </a:prstGeom>
                          <a:ln w="9525" cap="flat" cmpd="sng">
                            <a:solidFill>
                              <a:srgbClr val="000000"/>
                            </a:solidFill>
                            <a:prstDash val="solid"/>
                            <a:headEnd type="none" w="med" len="med"/>
                            <a:tailEnd type="triangle" w="med" len="med"/>
                          </a:ln>
                        </wps:spPr>
                        <wps:bodyPr upright="1"/>
                      </wps:wsp>
                      <wps:wsp>
                        <wps:cNvPr id="26" name="直线 29"/>
                        <wps:cNvCnPr/>
                        <wps:spPr>
                          <a:xfrm>
                            <a:off x="4888230" y="3165475"/>
                            <a:ext cx="635" cy="198120"/>
                          </a:xfrm>
                          <a:prstGeom prst="line">
                            <a:avLst/>
                          </a:prstGeom>
                          <a:ln w="9525" cap="flat" cmpd="sng">
                            <a:solidFill>
                              <a:srgbClr val="000000"/>
                            </a:solidFill>
                            <a:prstDash val="solid"/>
                            <a:headEnd type="none" w="med" len="med"/>
                            <a:tailEnd type="triangle" w="med" len="med"/>
                          </a:ln>
                        </wps:spPr>
                        <wps:bodyPr upright="1"/>
                      </wps:wsp>
                      <wps:wsp>
                        <wps:cNvPr id="27" name="文本框 30"/>
                        <wps:cNvSpPr txBox="1"/>
                        <wps:spPr>
                          <a:xfrm>
                            <a:off x="2226310" y="3363595"/>
                            <a:ext cx="497840" cy="277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rFonts w:ascii="宋体" w:hAnsi="宋体" w:eastAsia="宋体"/>
                                  <w:sz w:val="21"/>
                                  <w:szCs w:val="21"/>
                                </w:rPr>
                              </w:pPr>
                              <w:r>
                                <w:rPr>
                                  <w:rFonts w:hint="eastAsia" w:ascii="宋体" w:hAnsi="宋体" w:eastAsia="宋体"/>
                                  <w:sz w:val="21"/>
                                  <w:szCs w:val="21"/>
                                </w:rPr>
                                <w:t>办结</w:t>
                              </w:r>
                            </w:p>
                          </w:txbxContent>
                        </wps:txbx>
                        <wps:bodyPr upright="1"/>
                      </wps:wsp>
                      <wps:wsp>
                        <wps:cNvPr id="28" name="文本框 31"/>
                        <wps:cNvSpPr txBox="1"/>
                        <wps:spPr>
                          <a:xfrm>
                            <a:off x="2912110" y="3363595"/>
                            <a:ext cx="1421765" cy="3384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rFonts w:ascii="宋体" w:hAnsi="宋体" w:eastAsia="宋体"/>
                                  <w:sz w:val="21"/>
                                  <w:szCs w:val="21"/>
                                </w:rPr>
                              </w:pPr>
                              <w:r>
                                <w:rPr>
                                  <w:rFonts w:hint="eastAsia" w:ascii="宋体" w:hAnsi="宋体" w:eastAsia="宋体"/>
                                  <w:sz w:val="21"/>
                                  <w:szCs w:val="21"/>
                                </w:rPr>
                                <w:t>制作责任整改通知</w:t>
                              </w:r>
                            </w:p>
                          </w:txbxContent>
                        </wps:txbx>
                        <wps:bodyPr upright="1"/>
                      </wps:wsp>
                      <wps:wsp>
                        <wps:cNvPr id="29" name="文本框 32"/>
                        <wps:cNvSpPr txBox="1"/>
                        <wps:spPr>
                          <a:xfrm>
                            <a:off x="4564380" y="3363595"/>
                            <a:ext cx="726440" cy="3384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rFonts w:ascii="宋体" w:hAnsi="宋体" w:eastAsia="宋体"/>
                                  <w:sz w:val="21"/>
                                  <w:szCs w:val="21"/>
                                </w:rPr>
                              </w:pPr>
                              <w:r>
                                <w:rPr>
                                  <w:rFonts w:hint="eastAsia" w:ascii="宋体" w:hAnsi="宋体" w:eastAsia="宋体"/>
                                  <w:sz w:val="21"/>
                                  <w:szCs w:val="21"/>
                                </w:rPr>
                                <w:t>移送处理</w:t>
                              </w:r>
                            </w:p>
                          </w:txbxContent>
                        </wps:txbx>
                        <wps:bodyPr upright="1"/>
                      </wps:wsp>
                      <wps:wsp>
                        <wps:cNvPr id="30" name="直线 33"/>
                        <wps:cNvCnPr/>
                        <wps:spPr>
                          <a:xfrm>
                            <a:off x="3712210" y="3702050"/>
                            <a:ext cx="2540" cy="307975"/>
                          </a:xfrm>
                          <a:prstGeom prst="line">
                            <a:avLst/>
                          </a:prstGeom>
                          <a:ln w="9525" cap="flat" cmpd="sng">
                            <a:solidFill>
                              <a:srgbClr val="000000"/>
                            </a:solidFill>
                            <a:prstDash val="solid"/>
                            <a:headEnd type="none" w="med" len="med"/>
                            <a:tailEnd type="triangle" w="med" len="med"/>
                          </a:ln>
                        </wps:spPr>
                        <wps:bodyPr upright="1"/>
                      </wps:wsp>
                      <wps:wsp>
                        <wps:cNvPr id="31" name="自选图形 34"/>
                        <wps:cNvCnPr/>
                        <wps:spPr>
                          <a:xfrm>
                            <a:off x="2437765" y="3641090"/>
                            <a:ext cx="1270" cy="1115060"/>
                          </a:xfrm>
                          <a:prstGeom prst="straightConnector1">
                            <a:avLst/>
                          </a:prstGeom>
                          <a:ln w="9525" cap="flat" cmpd="sng">
                            <a:solidFill>
                              <a:srgbClr val="000000"/>
                            </a:solidFill>
                            <a:prstDash val="solid"/>
                            <a:headEnd type="none" w="med" len="med"/>
                            <a:tailEnd type="none" w="med" len="med"/>
                          </a:ln>
                        </wps:spPr>
                        <wps:bodyPr/>
                      </wps:wsp>
                      <wps:wsp>
                        <wps:cNvPr id="32" name="矩形 35"/>
                        <wps:cNvSpPr/>
                        <wps:spPr>
                          <a:xfrm>
                            <a:off x="3188335" y="4573905"/>
                            <a:ext cx="1033145"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105" w:hanging="105" w:hangingChars="50"/>
                                <w:jc w:val="center"/>
                                <w:rPr>
                                  <w:rFonts w:ascii="宋体" w:hAnsi="宋体" w:eastAsia="宋体"/>
                                  <w:sz w:val="21"/>
                                  <w:szCs w:val="21"/>
                                </w:rPr>
                              </w:pPr>
                              <w:r>
                                <w:rPr>
                                  <w:rFonts w:hint="eastAsia" w:ascii="宋体" w:hAnsi="宋体" w:eastAsia="宋体"/>
                                  <w:sz w:val="21"/>
                                  <w:szCs w:val="21"/>
                                </w:rPr>
                                <w:t>归档</w:t>
                              </w:r>
                            </w:p>
                          </w:txbxContent>
                        </wps:txbx>
                        <wps:bodyPr upright="1"/>
                      </wps:wsp>
                      <wps:wsp>
                        <wps:cNvPr id="33" name="直线 36"/>
                        <wps:cNvCnPr/>
                        <wps:spPr>
                          <a:xfrm flipH="1">
                            <a:off x="3721735" y="4306570"/>
                            <a:ext cx="635" cy="267335"/>
                          </a:xfrm>
                          <a:prstGeom prst="line">
                            <a:avLst/>
                          </a:prstGeom>
                          <a:ln w="9525" cap="flat" cmpd="sng">
                            <a:solidFill>
                              <a:srgbClr val="000000"/>
                            </a:solidFill>
                            <a:prstDash val="solid"/>
                            <a:headEnd type="none" w="med" len="med"/>
                            <a:tailEnd type="triangle" w="med" len="med"/>
                          </a:ln>
                        </wps:spPr>
                        <wps:bodyPr upright="1"/>
                      </wps:wsp>
                      <wps:wsp>
                        <wps:cNvPr id="34" name="矩形 37"/>
                        <wps:cNvSpPr/>
                        <wps:spPr>
                          <a:xfrm>
                            <a:off x="3169285" y="4010025"/>
                            <a:ext cx="1109345"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105" w:hanging="105" w:hangingChars="50"/>
                                <w:jc w:val="center"/>
                                <w:rPr>
                                  <w:rFonts w:ascii="宋体" w:hAnsi="宋体" w:eastAsia="宋体"/>
                                  <w:sz w:val="21"/>
                                  <w:szCs w:val="21"/>
                                </w:rPr>
                              </w:pPr>
                              <w:r>
                                <w:rPr>
                                  <w:rFonts w:hint="eastAsia" w:ascii="宋体" w:hAnsi="宋体" w:eastAsia="宋体"/>
                                  <w:sz w:val="21"/>
                                  <w:szCs w:val="21"/>
                                </w:rPr>
                                <w:t>送达执行</w:t>
                              </w:r>
                            </w:p>
                          </w:txbxContent>
                        </wps:txbx>
                        <wps:bodyPr upright="1"/>
                      </wps:wsp>
                      <wps:wsp>
                        <wps:cNvPr id="35" name="自选图形 38"/>
                        <wps:cNvCnPr/>
                        <wps:spPr>
                          <a:xfrm>
                            <a:off x="4888865" y="3702050"/>
                            <a:ext cx="635" cy="1054735"/>
                          </a:xfrm>
                          <a:prstGeom prst="straightConnector1">
                            <a:avLst/>
                          </a:prstGeom>
                          <a:ln w="9525" cap="flat" cmpd="sng">
                            <a:solidFill>
                              <a:srgbClr val="000000"/>
                            </a:solidFill>
                            <a:prstDash val="solid"/>
                            <a:headEnd type="none" w="med" len="med"/>
                            <a:tailEnd type="none" w="med" len="med"/>
                          </a:ln>
                        </wps:spPr>
                        <wps:bodyPr/>
                      </wps:wsp>
                      <wps:wsp>
                        <wps:cNvPr id="36" name="直线 39"/>
                        <wps:cNvCnPr/>
                        <wps:spPr>
                          <a:xfrm>
                            <a:off x="2439035" y="4756150"/>
                            <a:ext cx="730250" cy="635"/>
                          </a:xfrm>
                          <a:prstGeom prst="line">
                            <a:avLst/>
                          </a:prstGeom>
                          <a:ln w="9525" cap="flat" cmpd="sng">
                            <a:solidFill>
                              <a:srgbClr val="000000"/>
                            </a:solidFill>
                            <a:prstDash val="solid"/>
                            <a:headEnd type="none" w="med" len="med"/>
                            <a:tailEnd type="triangle" w="med" len="med"/>
                          </a:ln>
                        </wps:spPr>
                        <wps:bodyPr upright="1"/>
                      </wps:wsp>
                      <wps:wsp>
                        <wps:cNvPr id="37" name="直线 40"/>
                        <wps:cNvCnPr/>
                        <wps:spPr>
                          <a:xfrm flipH="1" flipV="1">
                            <a:off x="4221480" y="4756785"/>
                            <a:ext cx="666750" cy="635"/>
                          </a:xfrm>
                          <a:prstGeom prst="line">
                            <a:avLst/>
                          </a:prstGeom>
                          <a:ln w="9525" cap="flat" cmpd="sng">
                            <a:solidFill>
                              <a:srgbClr val="000000"/>
                            </a:solidFill>
                            <a:prstDash val="solid"/>
                            <a:headEnd type="none" w="med" len="med"/>
                            <a:tailEnd type="triangle" w="med" len="med"/>
                          </a:ln>
                        </wps:spPr>
                        <wps:bodyPr upright="1"/>
                      </wps:wsp>
                      <wps:wsp>
                        <wps:cNvPr id="38" name="自选图形 41"/>
                        <wps:cNvSpPr/>
                        <wps:spPr>
                          <a:xfrm>
                            <a:off x="5343525" y="3975100"/>
                            <a:ext cx="914400" cy="1406525"/>
                          </a:xfrm>
                          <a:prstGeom prst="borderCallout2">
                            <a:avLst>
                              <a:gd name="adj1" fmla="val 8125"/>
                              <a:gd name="adj2" fmla="val -8333"/>
                              <a:gd name="adj3" fmla="val 8125"/>
                              <a:gd name="adj4" fmla="val -26458"/>
                              <a:gd name="adj5" fmla="val -19278"/>
                              <a:gd name="adj6" fmla="val -34375"/>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eastAsia="宋体"/>
                                  <w:sz w:val="21"/>
                                  <w:szCs w:val="21"/>
                                </w:rPr>
                              </w:pPr>
                              <w:r>
                                <w:rPr>
                                  <w:rFonts w:hint="eastAsia" w:ascii="宋体" w:hAnsi="宋体" w:eastAsia="宋体"/>
                                  <w:sz w:val="21"/>
                                  <w:szCs w:val="21"/>
                                </w:rPr>
                                <w:t>违法案件不属于本机关处理事项的；涉嫌犯罪的；涉嫌违反党政纪规定的。</w:t>
                              </w:r>
                            </w:p>
                          </w:txbxContent>
                        </wps:txbx>
                        <wps:bodyPr upright="1"/>
                      </wps:wsp>
                      <wps:wsp>
                        <wps:cNvPr id="39" name="自选图形 42"/>
                        <wps:cNvSpPr/>
                        <wps:spPr>
                          <a:xfrm>
                            <a:off x="5172075" y="2019300"/>
                            <a:ext cx="1362075" cy="657225"/>
                          </a:xfrm>
                          <a:prstGeom prst="borderCallout2">
                            <a:avLst>
                              <a:gd name="adj1" fmla="val 17394"/>
                              <a:gd name="adj2" fmla="val -5593"/>
                              <a:gd name="adj3" fmla="val 17394"/>
                              <a:gd name="adj4" fmla="val -17764"/>
                              <a:gd name="adj5" fmla="val -41255"/>
                              <a:gd name="adj6" fmla="val -23079"/>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eastAsia="宋体"/>
                                  <w:sz w:val="21"/>
                                  <w:szCs w:val="21"/>
                                </w:rPr>
                              </w:pPr>
                              <w:r>
                                <w:rPr>
                                  <w:rFonts w:hint="eastAsia" w:ascii="宋体" w:hAnsi="宋体" w:eastAsia="宋体"/>
                                  <w:sz w:val="21"/>
                                  <w:szCs w:val="21"/>
                                </w:rPr>
                                <w:t>两名及以上持有效执法证件办案人员调查取证。</w:t>
                              </w:r>
                            </w:p>
                          </w:txbxContent>
                        </wps:txbx>
                        <wps:bodyPr upright="1"/>
                      </wps:wsp>
                      <wps:wsp>
                        <wps:cNvPr id="40" name="自选图形 43"/>
                        <wps:cNvSpPr/>
                        <wps:spPr>
                          <a:xfrm>
                            <a:off x="1238250" y="1940560"/>
                            <a:ext cx="1038225" cy="878840"/>
                          </a:xfrm>
                          <a:prstGeom prst="borderCallout2">
                            <a:avLst>
                              <a:gd name="adj1" fmla="val 13005"/>
                              <a:gd name="adj2" fmla="val 107338"/>
                              <a:gd name="adj3" fmla="val 13005"/>
                              <a:gd name="adj4" fmla="val 120977"/>
                              <a:gd name="adj5" fmla="val 54190"/>
                              <a:gd name="adj6" fmla="val 134861"/>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eastAsia="宋体"/>
                                  <w:sz w:val="21"/>
                                  <w:szCs w:val="21"/>
                                </w:rPr>
                              </w:pPr>
                              <w:r>
                                <w:rPr>
                                  <w:rFonts w:hint="eastAsia" w:ascii="宋体" w:hAnsi="宋体" w:eastAsia="宋体"/>
                                  <w:sz w:val="21"/>
                                  <w:szCs w:val="21"/>
                                </w:rPr>
                                <w:t>一般在离开行政相对人所在单位</w:t>
                              </w:r>
                              <w:r>
                                <w:rPr>
                                  <w:rFonts w:ascii="宋体" w:hAnsi="宋体" w:eastAsia="宋体"/>
                                  <w:sz w:val="21"/>
                                  <w:szCs w:val="21"/>
                                </w:rPr>
                                <w:t>7</w:t>
                              </w:r>
                              <w:r>
                                <w:rPr>
                                  <w:rFonts w:hint="eastAsia" w:ascii="宋体" w:hAnsi="宋体" w:eastAsia="宋体"/>
                                  <w:sz w:val="21"/>
                                  <w:szCs w:val="21"/>
                                </w:rPr>
                                <w:t>个工作日内完成</w:t>
                              </w:r>
                            </w:p>
                          </w:txbxContent>
                        </wps:txbx>
                        <wps:bodyPr upright="1"/>
                      </wps:wsp>
                    </wpc:wpc>
                  </a:graphicData>
                </a:graphic>
              </wp:anchor>
            </w:drawing>
          </mc:Choice>
          <mc:Fallback>
            <w:pict>
              <v:group id="画布 2" o:spid="_x0000_s1026" o:spt="203" style="position:absolute;left:0pt;margin-left:-66.4pt;margin-top:17.85pt;height:441.6pt;width:600.75pt;mso-wrap-distance-bottom:0pt;mso-wrap-distance-left:9pt;mso-wrap-distance-right:9pt;mso-wrap-distance-top:0pt;z-index:251658240;mso-width-relative:page;mso-height-relative:page;" coordsize="7629525,5608320" editas="canvas" o:gfxdata="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">
                <o:lock v:ext="edit" aspectratio="f"/>
                <v:shape id="画布 2" o:spid="_x0000_s1026" style="position:absolute;left:0;top:0;height:5608320;width:7629525;" filled="f" stroked="f" coordsize="21600,21600" o:gfxdata="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">
                  <v:fill on="f" focussize="0,0"/>
                  <v:stroke on="f"/>
                  <v:imagedata o:title=""/>
                  <o:lock v:ext="edit" aspectratio="t"/>
                </v:shape>
                <v:shape id="文本框 4" o:spid="_x0000_s1026" o:spt="202" type="#_x0000_t202" style="position:absolute;left:2912110;top:1145540;height:298450;width:1555115;" fillcolor="#FFFFFF" filled="t" stroked="t" coordsize="21600,21600" o:gfxdata="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ZhiVrbAAAADAEAAA8AAAAAAAAAAQAgAAAAIgAAAGRycy9kb3ducmV2&#10;LnhtbFBLAQIUABQAAAAIAIdO4kDnQVlm+QEAAPQDAAAOAAAAAAAAAAEAIAAAACoBAABkcnMvZTJv&#10;RG9jLnhtbFBLBQYAAAAABgAGAFkBAACVBQAAAAA=&#10;">
                  <v:fill on="t" focussize="0,0"/>
                  <v:stroke color="#000000" joinstyle="miter"/>
                  <v:imagedata o:title=""/>
                  <o:lock v:ext="edit" aspectratio="f"/>
                  <v:textbox>
                    <w:txbxContent>
                      <w:p>
                        <w:pPr>
                          <w:spacing w:line="240" w:lineRule="exact"/>
                          <w:jc w:val="center"/>
                          <w:rPr>
                            <w:rFonts w:ascii="宋体" w:hAnsi="宋体" w:eastAsia="宋体"/>
                            <w:sz w:val="21"/>
                            <w:szCs w:val="21"/>
                          </w:rPr>
                        </w:pPr>
                        <w:r>
                          <w:rPr>
                            <w:rFonts w:hint="eastAsia" w:ascii="宋体" w:hAnsi="宋体" w:eastAsia="宋体"/>
                            <w:sz w:val="21"/>
                            <w:szCs w:val="21"/>
                          </w:rPr>
                          <w:t>分类梳理和制定方案</w:t>
                        </w:r>
                      </w:p>
                    </w:txbxContent>
                  </v:textbox>
                </v:shape>
                <v:shape id="文本框 5" o:spid="_x0000_s1026" o:spt="202" type="#_x0000_t202" style="position:absolute;left:2654935;top:2252980;height:297180;width:2157730;" fillcolor="#FFFFFF" filled="t" stroked="t" coordsize="21600,21600" o:gfxdata="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ZhiVrbAAAADAEAAA8AAAAAAAAAAQAgAAAAIgAAAGRycy9kb3du&#10;cmV2LnhtbFBLAQIUABQAAAAIAIdO4kCTMo8X/AEAAPQDAAAOAAAAAAAAAAEAIAAAACoBAABkcnMv&#10;ZTJvRG9jLnhtbFBLBQYAAAAABgAGAFkBAACYBQAAAAA=&#10;">
                  <v:fill on="t" focussize="0,0"/>
                  <v:stroke color="#000000" joinstyle="miter"/>
                  <v:imagedata o:title=""/>
                  <o:lock v:ext="edit" aspectratio="f"/>
                  <v:textbox>
                    <w:txbxContent>
                      <w:p>
                        <w:pPr>
                          <w:spacing w:line="240" w:lineRule="exact"/>
                          <w:jc w:val="center"/>
                          <w:rPr>
                            <w:rFonts w:ascii="宋体" w:hAnsi="宋体" w:eastAsia="宋体"/>
                            <w:sz w:val="21"/>
                            <w:szCs w:val="21"/>
                          </w:rPr>
                        </w:pPr>
                        <w:r>
                          <w:rPr>
                            <w:rFonts w:hint="eastAsia" w:ascii="宋体" w:hAnsi="宋体" w:eastAsia="宋体"/>
                            <w:sz w:val="21"/>
                            <w:szCs w:val="21"/>
                          </w:rPr>
                          <w:t>报告检查结果</w:t>
                        </w:r>
                      </w:p>
                    </w:txbxContent>
                  </v:textbox>
                </v:shape>
                <v:line id="直线 6" o:spid="_x0000_s1026" o:spt="20" style="position:absolute;left:3714115;top:851535;height:294005;width:635;" filled="f" stroked="t" coordsize="21600,21600" o:gfxdata="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QR4Bfd&#10;AAAADAEAAA8AAAAAAAAAAQAgAAAAIgAAAGRycy9kb3ducmV2LnhtbFBLAQIUABQAAAAIAIdO4kCJ&#10;wM5o4gEAAJ0DAAAOAAAAAAAAAAEAIAAAACwBAABkcnMvZTJvRG9jLnhtbFBLBQYAAAAABgAGAFkB&#10;AACABQAAAAA=&#10;">
                  <v:fill on="f" focussize="0,0"/>
                  <v:stroke color="#000000" joinstyle="round" endarrow="block"/>
                  <v:imagedata o:title=""/>
                  <o:lock v:ext="edit" aspectratio="f"/>
                </v:line>
                <v:shape id="文本框 7" o:spid="_x0000_s1026" o:spt="202" type="#_x0000_t202" style="position:absolute;left:5419725;top:99060;height:596265;width:885825;" fillcolor="#FFFFFF" filled="t" stroked="t" coordsize="21600,21600" o:gfxdata="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2YYla2wAAAAwBAAAPAAAAAAAAAAEAIAAAACIAAABkcnMvZG93bnJldi54&#10;bWxQSwECFAAUAAAACACHTuJAZrPy/fcBAADxAwAADgAAAAAAAAABACAAAAAqAQAAZHJzL2Uyb0Rv&#10;Yy54bWxQSwUGAAAAAAYABgBZAQAAkwUAAAAA&#10;">
                  <v:fill on="t" focussize="0,0"/>
                  <v:stroke color="#000000" joinstyle="miter"/>
                  <v:imagedata o:title=""/>
                  <o:lock v:ext="edit" aspectratio="f"/>
                  <v:textbox>
                    <w:txbxContent>
                      <w:p>
                        <w:pPr>
                          <w:spacing w:line="240" w:lineRule="exact"/>
                          <w:ind w:firstLine="105" w:firstLineChars="50"/>
                          <w:rPr>
                            <w:rFonts w:ascii="宋体" w:hAnsi="宋体" w:eastAsia="宋体"/>
                            <w:sz w:val="21"/>
                            <w:szCs w:val="21"/>
                          </w:rPr>
                        </w:pPr>
                        <w:r>
                          <w:rPr>
                            <w:rFonts w:hint="eastAsia" w:ascii="宋体" w:hAnsi="宋体" w:eastAsia="宋体"/>
                            <w:sz w:val="21"/>
                            <w:szCs w:val="21"/>
                          </w:rPr>
                          <w:t>告知投诉</w:t>
                        </w:r>
                      </w:p>
                      <w:p>
                        <w:pPr>
                          <w:spacing w:line="240" w:lineRule="exact"/>
                          <w:ind w:firstLine="105" w:firstLineChars="50"/>
                          <w:rPr>
                            <w:rFonts w:ascii="宋体" w:hAnsi="宋体" w:eastAsia="宋体"/>
                            <w:sz w:val="21"/>
                            <w:szCs w:val="21"/>
                          </w:rPr>
                        </w:pPr>
                        <w:r>
                          <w:rPr>
                            <w:rFonts w:hint="eastAsia" w:ascii="宋体" w:hAnsi="宋体" w:eastAsia="宋体"/>
                            <w:sz w:val="21"/>
                            <w:szCs w:val="21"/>
                          </w:rPr>
                          <w:t>举报人员</w:t>
                        </w:r>
                      </w:p>
                    </w:txbxContent>
                  </v:textbox>
                </v:shape>
                <v:shape id="文本框 8" o:spid="_x0000_s1026" o:spt="202" type="#_x0000_t202" style="position:absolute;left:3188335;top:59055;height:297180;width:1088390;" fillcolor="#FFFFFF" filled="t" stroked="t" coordsize="21600,21600" o:gfxdata="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2YYla2wAAAAwBAAAPAAAAAAAAAAEAIAAAACIAAABkcnMvZG93bnJl&#10;di54bWxQSwECFAAUAAAACACHTuJAuPYLRPoBAADyAwAADgAAAAAAAAABACAAAAAqAQAAZHJzL2Uy&#10;b0RvYy54bWxQSwUGAAAAAAYABgBZAQAAlgUAAAAA&#10;">
                  <v:fill on="t" focussize="0,0"/>
                  <v:stroke color="#000000" joinstyle="miter"/>
                  <v:imagedata o:title=""/>
                  <o:lock v:ext="edit" aspectratio="f"/>
                  <v:textbox>
                    <w:txbxContent>
                      <w:p>
                        <w:pPr>
                          <w:spacing w:line="240" w:lineRule="exact"/>
                          <w:jc w:val="center"/>
                          <w:rPr>
                            <w:rFonts w:ascii="宋体" w:hAnsi="宋体" w:eastAsia="宋体"/>
                            <w:sz w:val="21"/>
                            <w:szCs w:val="21"/>
                          </w:rPr>
                        </w:pPr>
                        <w:r>
                          <w:rPr>
                            <w:rFonts w:hint="eastAsia" w:ascii="宋体" w:hAnsi="宋体" w:eastAsia="宋体"/>
                            <w:sz w:val="21"/>
                            <w:szCs w:val="21"/>
                          </w:rPr>
                          <w:t>不予受理</w:t>
                        </w:r>
                      </w:p>
                    </w:txbxContent>
                  </v:textbox>
                </v:shape>
                <v:shape id="文本框 9" o:spid="_x0000_s1026" o:spt="202" type="#_x0000_t202" style="position:absolute;left:3188335;top:554355;height:297180;width:1088390;" fillcolor="#FFFFFF" filled="t" stroked="t" coordsize="21600,21600" o:gfxdata="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ZhiVrbAAAADAEAAA8AAAAAAAAAAQAgAAAAIgAAAGRycy9kb3du&#10;cmV2LnhtbFBLAQIUABQAAAAIAIdO4kAKCUpT/AEAAPMDAAAOAAAAAAAAAAEAIAAAACoBAABkcnMv&#10;ZTJvRG9jLnhtbFBLBQYAAAAABgAGAFkBAACYBQAAAAA=&#10;">
                  <v:fill on="t" focussize="0,0"/>
                  <v:stroke color="#000000" joinstyle="miter"/>
                  <v:imagedata o:title=""/>
                  <o:lock v:ext="edit" aspectratio="f"/>
                  <v:textbox>
                    <w:txbxContent>
                      <w:p>
                        <w:pPr>
                          <w:spacing w:line="240" w:lineRule="exact"/>
                          <w:jc w:val="center"/>
                          <w:rPr>
                            <w:rFonts w:ascii="宋体" w:hAnsi="宋体" w:eastAsia="宋体"/>
                            <w:sz w:val="21"/>
                            <w:szCs w:val="21"/>
                          </w:rPr>
                        </w:pPr>
                        <w:r>
                          <w:rPr>
                            <w:rFonts w:hint="eastAsia" w:ascii="宋体" w:hAnsi="宋体" w:eastAsia="宋体"/>
                            <w:sz w:val="21"/>
                            <w:szCs w:val="21"/>
                          </w:rPr>
                          <w:t>受理</w:t>
                        </w:r>
                      </w:p>
                    </w:txbxContent>
                  </v:textbox>
                </v:shape>
                <v:rect id="矩形 10" o:spid="_x0000_s1026" o:spt="1" style="position:absolute;left:3005455;top:2748280;height:296545;width:1461770;" fillcolor="#FFFFFF" filled="t" stroked="t" coordsize="21600,21600" o:gfxdata="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RSuR52gAAAAwBAAAPAAAAAAAAAAEAIAAAACIAAABkcnMvZG93bnJldi54bWxQSwEC&#10;FAAUAAAACACHTuJA6vKHO/IBAADoAwAADgAAAAAAAAABACAAAAApAQAAZHJzL2Uyb0RvYy54bWxQ&#10;SwUGAAAAAAYABgBZAQAAjQUAAAAA&#10;">
                  <v:fill on="t" focussize="0,0"/>
                  <v:stroke color="#000000" joinstyle="miter"/>
                  <v:imagedata o:title=""/>
                  <o:lock v:ext="edit" aspectratio="f"/>
                  <v:textbox>
                    <w:txbxContent>
                      <w:p>
                        <w:pPr>
                          <w:ind w:left="105" w:hanging="105" w:hangingChars="50"/>
                          <w:jc w:val="center"/>
                          <w:rPr>
                            <w:rFonts w:ascii="宋体" w:hAnsi="宋体" w:eastAsia="宋体"/>
                            <w:sz w:val="21"/>
                            <w:szCs w:val="21"/>
                          </w:rPr>
                        </w:pPr>
                        <w:r>
                          <w:rPr>
                            <w:rFonts w:hint="eastAsia" w:ascii="宋体" w:hAnsi="宋体" w:eastAsia="宋体"/>
                            <w:sz w:val="21"/>
                            <w:szCs w:val="21"/>
                          </w:rPr>
                          <w:t>行政处理</w:t>
                        </w:r>
                      </w:p>
                    </w:txbxContent>
                  </v:textbox>
                </v:rect>
                <v:rect id="矩形 11" o:spid="_x0000_s1026" o:spt="1" style="position:absolute;left:2654935;top:1682115;height:337185;width:2157730;" fillcolor="#FFFFFF" filled="t" stroked="t" coordsize="21600,21600" o:gfxdata="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0UrkedoAAAAMAQAADwAAAAAAAAABACAAAAAiAAAAZHJzL2Rvd25yZXYueG1s&#10;UEsBAhQAFAAAAAgAh07iQKzACFX2AQAA6AMAAA4AAAAAAAAAAQAgAAAAKQEAAGRycy9lMm9Eb2Mu&#10;eG1sUEsFBgAAAAAGAAYAWQEAAJEFAAAAAA==&#10;">
                  <v:fill on="t" focussize="0,0"/>
                  <v:stroke color="#000000" joinstyle="miter"/>
                  <v:imagedata o:title=""/>
                  <o:lock v:ext="edit" aspectratio="f"/>
                  <v:textbox>
                    <w:txbxContent>
                      <w:p>
                        <w:pPr>
                          <w:jc w:val="center"/>
                          <w:rPr>
                            <w:rFonts w:ascii="宋体" w:hAnsi="宋体" w:eastAsia="宋体"/>
                            <w:sz w:val="21"/>
                            <w:szCs w:val="21"/>
                          </w:rPr>
                        </w:pPr>
                        <w:r>
                          <w:rPr>
                            <w:rFonts w:hint="eastAsia" w:ascii="宋体" w:hAnsi="宋体" w:eastAsia="宋体"/>
                            <w:sz w:val="21"/>
                            <w:szCs w:val="21"/>
                          </w:rPr>
                          <w:t>开展行政检查</w:t>
                        </w:r>
                      </w:p>
                    </w:txbxContent>
                  </v:textbox>
                </v:rect>
                <v:line id="直线 12" o:spid="_x0000_s1026" o:spt="20" style="position:absolute;left:3713480;top:2550160;height:198120;width:635;" filled="f" stroked="t" coordsize="21600,21600" o:gfxdata="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QR4Bfd&#10;AAAADAEAAA8AAAAAAAAAAQAgAAAAIgAAAGRycy9kb3ducmV2LnhtbFBLAQIUABQAAAAIAIdO4kCw&#10;n7ue4gEAAJ8DAAAOAAAAAAAAAAEAIAAAACwBAABkcnMvZTJvRG9jLnhtbFBLBQYAAAAABgAGAFkB&#10;AACABQAAAAA=&#10;">
                  <v:fill on="f" focussize="0,0"/>
                  <v:stroke color="#000000" joinstyle="round" endarrow="block"/>
                  <v:imagedata o:title=""/>
                  <o:lock v:ext="edit" aspectratio="f"/>
                </v:line>
                <v:line id="直线 13" o:spid="_x0000_s1026" o:spt="20" style="position:absolute;left:3713480;top:1483995;height:198120;width:635;" filled="f" stroked="t" coordsize="21600,21600" o:gfxdata="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BHg&#10;F90AAAAMAQAADwAAAAAAAAABACAAAAAiAAAAZHJzL2Rvd25yZXYueG1sUEsBAhQAFAAAAAgAh07i&#10;QHgSoUHkAQAAoAMAAA4AAAAAAAAAAQAgAAAALAEAAGRycy9lMm9Eb2MueG1sUEsFBgAAAAAGAAYA&#10;WQEAAIIFAAAAAA==&#10;">
                  <v:fill on="f" focussize="0,0"/>
                  <v:stroke color="#000000" joinstyle="round" endarrow="block"/>
                  <v:imagedata o:title=""/>
                  <o:lock v:ext="edit" aspectratio="f"/>
                </v:line>
                <v:line id="直线 14" o:spid="_x0000_s1026" o:spt="20" style="position:absolute;left:3712845;top:2019300;flip:x;height:233680;width:635;" filled="f" stroked="t" coordsize="21600,21600" o:gfxdata="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Q0XrzNwAAAAMAQAADwAAAAAAAAABACAAAAAiAAAAZHJzL2Rvd25yZXYueG1sUEsBAhQAFAAA&#10;AAgAh07iQDQsWIrrAQAAqgMAAA4AAAAAAAAAAQAgAAAAKwEAAGRycy9lMm9Eb2MueG1sUEsFBgAA&#10;AAAGAAYAWQEAAIgFAAAAAA==&#10;">
                  <v:fill on="f" focussize="0,0"/>
                  <v:stroke color="#000000" joinstyle="round" endarrow="block"/>
                  <v:imagedata o:title=""/>
                  <o:lock v:ext="edit" aspectratio="f"/>
                </v:line>
                <v:line id="直线 15" o:spid="_x0000_s1026" o:spt="20" style="position:absolute;left:4276725;top:221615;height:635;width:1143000;" filled="f" stroked="t" coordsize="21600,21600" o:gfxdata="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BHg&#10;F90AAAAMAQAADwAAAAAAAAABACAAAAAiAAAAZHJzL2Rvd25yZXYueG1sUEsBAhQAFAAAAAgAh07i&#10;QMQZl+PkAQAAoAMAAA4AAAAAAAAAAQAgAAAALAEAAGRycy9lMm9Eb2MueG1sUEsFBgAAAAAGAAYA&#10;WQEAAIIFAAAAAA==&#10;">
                  <v:fill on="f" focussize="0,0"/>
                  <v:stroke color="#000000" joinstyle="round" endarrow="block"/>
                  <v:imagedata o:title=""/>
                  <o:lock v:ext="edit" aspectratio="f"/>
                </v:line>
                <v:shape id="文本框 16" o:spid="_x0000_s1026" o:spt="202" type="#_x0000_t202" style="position:absolute;left:1762125;top:290830;height:338455;width:726440;" fillcolor="#FFFFFF" filled="t" stroked="t" coordsize="21600,21600" o:gfxdata="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2YYla2wAAAAwBAAAPAAAAAAAAAAEAIAAAACIAAABkcnMvZG93bnJl&#10;di54bWxQSwECFAAUAAAACACHTuJAucVOjfoBAAD0AwAADgAAAAAAAAABACAAAAAqAQAAZHJzL2Uy&#10;b0RvYy54bWxQSwUGAAAAAAYABgBZAQAAlgUAAAAA&#10;">
                  <v:fill on="t" focussize="0,0"/>
                  <v:stroke color="#000000" joinstyle="miter"/>
                  <v:imagedata o:title=""/>
                  <o:lock v:ext="edit" aspectratio="f"/>
                  <v:textbox>
                    <w:txbxContent>
                      <w:p>
                        <w:pPr>
                          <w:spacing w:line="240" w:lineRule="exact"/>
                          <w:rPr>
                            <w:rFonts w:ascii="宋体" w:hAnsi="宋体" w:eastAsia="宋体"/>
                            <w:sz w:val="21"/>
                            <w:szCs w:val="21"/>
                          </w:rPr>
                        </w:pPr>
                        <w:r>
                          <w:rPr>
                            <w:rFonts w:hint="eastAsia" w:ascii="宋体" w:hAnsi="宋体" w:eastAsia="宋体"/>
                            <w:sz w:val="21"/>
                            <w:szCs w:val="21"/>
                          </w:rPr>
                          <w:t>投诉举报</w:t>
                        </w:r>
                      </w:p>
                    </w:txbxContent>
                  </v:textbox>
                </v:shape>
                <v:line id="直线 17" o:spid="_x0000_s1026" o:spt="20" style="position:absolute;left:3712210;top:3044825;height:307340;width:635;" filled="f" stroked="t" coordsize="21600,21600" o:gfxdata="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BHg&#10;F90AAAAMAQAADwAAAAAAAAABACAAAAAiAAAAZHJzL2Rvd25yZXYueG1sUEsBAhQAFAAAAAgAh07i&#10;QABF/XHkAQAAoAMAAA4AAAAAAAAAAQAgAAAALAEAAGRycy9lMm9Eb2MueG1sUEsFBgAAAAAGAAYA&#10;WQEAAIIFAAAAAA==&#10;">
                  <v:fill on="f" focussize="0,0"/>
                  <v:stroke color="#000000" joinstyle="round" endarrow="block"/>
                  <v:imagedata o:title=""/>
                  <o:lock v:ext="edit" aspectratio="f"/>
                </v:line>
                <v:line id="直线 18" o:spid="_x0000_s1026" o:spt="20" style="position:absolute;left:2847975;top:222250;height:635;width:340360;" filled="f" stroked="t" coordsize="21600,21600" o:gfxdata="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0EeAX3QAA&#10;AAwBAAAPAAAAAAAAAAEAIAAAACIAAABkcnMvZG93bnJldi54bWxQSwECFAAUAAAACACHTuJA3XsU&#10;neABAACfAwAADgAAAAAAAAABACAAAAAsAQAAZHJzL2Uyb0RvYy54bWxQSwUGAAAAAAYABgBZAQAA&#10;fgUAAAAA&#10;">
                  <v:fill on="f" focussize="0,0"/>
                  <v:stroke color="#000000" joinstyle="round" endarrow="block"/>
                  <v:imagedata o:title=""/>
                  <o:lock v:ext="edit" aspectratio="f"/>
                </v:line>
                <v:line id="直线 19" o:spid="_x0000_s1026" o:spt="20" style="position:absolute;left:2847975;top:694690;height:635;width:340360;" filled="f" stroked="t" coordsize="21600,21600" o:gfxdata="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QR4Bfd&#10;AAAADAEAAA8AAAAAAAAAAQAgAAAAIgAAAGRycy9kb3ducmV2LnhtbFBLAQIUABQAAAAIAIdO4kB/&#10;h3W34gEAAJ8DAAAOAAAAAAAAAAEAIAAAACwBAABkcnMvZTJvRG9jLnhtbFBLBQYAAAAABgAGAFkB&#10;AACABQAAAAA=&#10;">
                  <v:fill on="f" focussize="0,0"/>
                  <v:stroke color="#000000" joinstyle="round" endarrow="block"/>
                  <v:imagedata o:title=""/>
                  <o:lock v:ext="edit" aspectratio="f"/>
                </v:line>
                <v:shape id="自选图形 20" o:spid="_x0000_s1026" o:spt="32" type="#_x0000_t32" style="position:absolute;left:2847975;top:222250;height:464820;width:635;" filled="f" stroked="t" coordsize="21600,21600" o:gfxdata="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Cswq3a&#10;AAAADAEAAA8AAAAAAAAAAQAgAAAAIgAAAGRycy9kb3ducmV2LnhtbFBLAQIUABQAAAAIAIdO4kCn&#10;Jglg5QEAAKMDAAAOAAAAAAAAAAEAIAAAACkBAABkcnMvZTJvRG9jLnhtbFBLBQYAAAAABgAGAFkB&#10;AACABQAAAAA=&#10;">
                  <v:fill on="f" focussize="0,0"/>
                  <v:stroke color="#000000" joinstyle="round"/>
                  <v:imagedata o:title=""/>
                  <o:lock v:ext="edit" aspectratio="f"/>
                </v:shape>
                <v:shape id="自选图形 21" o:spid="_x0000_s1026" o:spt="32" type="#_x0000_t32" style="position:absolute;left:2488565;top:469265;height:635;width:360045;" filled="f" stroked="t" coordsize="21600,21600" o:gfxdata="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Cs&#10;wq3aAAAADAEAAA8AAAAAAAAAAQAgAAAAIgAAAGRycy9kb3ducmV2LnhtbFBLAQIUABQAAAAIAIdO&#10;4kAaMZhD6AEAAKMDAAAOAAAAAAAAAAEAIAAAACkBAABkcnMvZTJvRG9jLnhtbFBLBQYAAAAABgAG&#10;AFkBAACDBQAAAAA=&#10;">
                  <v:fill on="f" focussize="0,0"/>
                  <v:stroke color="#000000" joinstyle="round"/>
                  <v:imagedata o:title=""/>
                  <o:lock v:ext="edit" aspectratio="f"/>
                </v:shape>
                <v:line id="直线 22" o:spid="_x0000_s1026" o:spt="20" style="position:absolute;left:4276725;top:469900;flip:y;height:225425;width:1066800;" filled="f" stroked="t" coordsize="21600,21600" o:gfxdata="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LkAaQnaAAAADAEAAA8AAAAAAAAAAQAgAAAAIgAAAGRycy9kb3ducmV2LnhtbFBLAQIUABQAAAAI&#10;AIdO4kAOLL3z6wEAAKwDAAAOAAAAAAAAAAEAIAAAACkBAABkcnMvZTJvRG9jLnhtbFBLBQYAAAAA&#10;BgAGAFkBAACGBQAAAAA=&#10;">
                  <v:fill on="f" focussize="0,0"/>
                  <v:stroke color="#000000" joinstyle="round" dashstyle="dash" endarrow="block"/>
                  <v:imagedata o:title=""/>
                  <o:lock v:ext="edit" aspectratio="f"/>
                </v:line>
                <v:line id="直线 23" o:spid="_x0000_s1026" o:spt="20" style="position:absolute;left:2488565;top:1306830;height:635;width:419100;" filled="f" stroked="t" coordsize="21600,21600" o:gfxdata="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QR4Bfd&#10;AAAADAEAAA8AAAAAAAAAAQAgAAAAIgAAAGRycy9kb3ducmV2LnhtbFBLAQIUABQAAAAIAIdO4kCu&#10;1Rd34gEAAKADAAAOAAAAAAAAAAEAIAAAACwBAABkcnMvZTJvRG9jLnhtbFBLBQYAAAAABgAGAFkB&#10;AACABQAAAAA=&#10;">
                  <v:fill on="f" focussize="0,0"/>
                  <v:stroke color="#000000" joinstyle="round" endarrow="block"/>
                  <v:imagedata o:title=""/>
                  <o:lock v:ext="edit" aspectratio="f"/>
                </v:line>
                <v:shape id="文本框 24" o:spid="_x0000_s1026" o:spt="202" type="#_x0000_t202" style="position:absolute;left:1762125;top:1105535;height:338455;width:726440;" fillcolor="#FFFFFF" filled="t" stroked="t" coordsize="21600,21600" o:gfxdata="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2YYla2wAAAAwBAAAPAAAAAAAAAAEAIAAAACIAAABkcnMvZG93&#10;bnJldi54bWxQSwECFAAUAAAACACHTuJAPuOuwv0BAAD1AwAADgAAAAAAAAABACAAAAAqAQAAZHJz&#10;L2Uyb0RvYy54bWxQSwUGAAAAAAYABgBZAQAAmQUAAAAA&#10;">
                  <v:fill on="t" focussize="0,0"/>
                  <v:stroke color="#000000" joinstyle="miter"/>
                  <v:imagedata o:title=""/>
                  <o:lock v:ext="edit" aspectratio="f"/>
                  <v:textbox>
                    <w:txbxContent>
                      <w:p>
                        <w:pPr>
                          <w:spacing w:line="240" w:lineRule="exact"/>
                          <w:rPr>
                            <w:rFonts w:ascii="宋体" w:hAnsi="宋体" w:eastAsia="宋体"/>
                            <w:sz w:val="21"/>
                            <w:szCs w:val="21"/>
                          </w:rPr>
                        </w:pPr>
                        <w:r>
                          <w:rPr>
                            <w:rFonts w:hint="eastAsia" w:ascii="宋体" w:hAnsi="宋体" w:eastAsia="宋体"/>
                            <w:sz w:val="21"/>
                            <w:szCs w:val="21"/>
                          </w:rPr>
                          <w:t>上级部署</w:t>
                        </w:r>
                      </w:p>
                    </w:txbxContent>
                  </v:textbox>
                </v:shape>
                <v:line id="直线 25" o:spid="_x0000_s1026" o:spt="20" style="position:absolute;left:4467225;top:1308735;flip:x;height:635;width:345440;" filled="f" stroked="t" coordsize="21600,21600" o:gfxdata="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NF68zcAAAADAEAAA8AAAAAAAAAAQAgAAAAIgAAAGRycy9kb3ducmV2LnhtbFBLAQIUABQA&#10;AAAIAIdO4kBs7Vaz7AEAAKoDAAAOAAAAAAAAAAEAIAAAACsBAABkcnMvZTJvRG9jLnhtbFBLBQYA&#10;AAAABgAGAFkBAACJBQAAAAA=&#10;">
                  <v:fill on="f" focussize="0,0"/>
                  <v:stroke color="#000000" joinstyle="round" endarrow="block"/>
                  <v:imagedata o:title=""/>
                  <o:lock v:ext="edit" aspectratio="f"/>
                </v:line>
                <v:shape id="文本框 26" o:spid="_x0000_s1026" o:spt="202" type="#_x0000_t202" style="position:absolute;left:4812665;top:1145540;height:338455;width:726440;" fillcolor="#FFFFFF" filled="t" stroked="t" coordsize="21600,21600" o:gfxdata="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ZhiVrbAAAADAEAAA8AAAAAAAAAAQAgAAAAIgAAAGRycy9kb3ducmV2&#10;LnhtbFBLAQIUABQAAAAIAIdO4kD3TK2i+QEAAPUDAAAOAAAAAAAAAAEAIAAAACoBAABkcnMvZTJv&#10;RG9jLnhtbFBLBQYAAAAABgAGAFkBAACVBQAAAAA=&#10;">
                  <v:fill on="t" focussize="0,0"/>
                  <v:stroke color="#000000" joinstyle="miter"/>
                  <v:imagedata o:title=""/>
                  <o:lock v:ext="edit" aspectratio="f"/>
                  <v:textbox>
                    <w:txbxContent>
                      <w:p>
                        <w:pPr>
                          <w:spacing w:line="240" w:lineRule="exact"/>
                          <w:rPr>
                            <w:rFonts w:ascii="宋体" w:hAnsi="宋体" w:eastAsia="宋体"/>
                            <w:sz w:val="21"/>
                            <w:szCs w:val="21"/>
                          </w:rPr>
                        </w:pPr>
                        <w:r>
                          <w:rPr>
                            <w:rFonts w:hint="eastAsia" w:ascii="宋体" w:hAnsi="宋体" w:eastAsia="宋体"/>
                            <w:sz w:val="21"/>
                            <w:szCs w:val="21"/>
                          </w:rPr>
                          <w:t>自定事项</w:t>
                        </w:r>
                      </w:p>
                    </w:txbxContent>
                  </v:textbox>
                </v:shape>
                <v:shape id="自选图形 27" o:spid="_x0000_s1026" o:spt="32" type="#_x0000_t32" style="position:absolute;left:2438400;top:3164840;height:635;width:2450465;" filled="f" stroked="t" coordsize="21600,21600" o:gfxdata="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Cs&#10;wq3aAAAADAEAAA8AAAAAAAAAAQAgAAAAIgAAAGRycy9kb3ducmV2LnhtbFBLAQIUABQAAAAIAIdO&#10;4kDzApXZ6AEAAKUDAAAOAAAAAAAAAAEAIAAAACkBAABkcnMvZTJvRG9jLnhtbFBLBQYAAAAABgAG&#10;AFkBAACDBQAAAAA=&#10;">
                  <v:fill on="f" focussize="0,0"/>
                  <v:stroke color="#000000" joinstyle="round"/>
                  <v:imagedata o:title=""/>
                  <o:lock v:ext="edit" aspectratio="f"/>
                </v:shape>
                <v:line id="直线 28" o:spid="_x0000_s1026" o:spt="20" style="position:absolute;left:2438400;top:3165475;height:198120;width:635;" filled="f" stroked="t" coordsize="21600,21600" o:gfxdata="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R&#10;4BfdAAAADAEAAA8AAAAAAAAAAQAgAAAAIgAAAGRycy9kb3ducmV2LnhtbFBLAQIUABQAAAAIAIdO&#10;4kB0Gbmw5QEAAKADAAAOAAAAAAAAAAEAIAAAACwBAABkcnMvZTJvRG9jLnhtbFBLBQYAAAAABgAG&#10;AFkBAACDBQAAAAA=&#10;">
                  <v:fill on="f" focussize="0,0"/>
                  <v:stroke color="#000000" joinstyle="round" endarrow="block"/>
                  <v:imagedata o:title=""/>
                  <o:lock v:ext="edit" aspectratio="f"/>
                </v:line>
                <v:line id="直线 29" o:spid="_x0000_s1026" o:spt="20" style="position:absolute;left:4888230;top:3165475;height:198120;width:635;" filled="f" stroked="t" coordsize="21600,21600" o:gfxdata="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0&#10;EeAX3QAAAAwBAAAPAAAAAAAAAAEAIAAAACIAAABkcnMvZG93bnJldi54bWxQSwECFAAUAAAACACH&#10;TuJA5fTlE+YBAACgAwAADgAAAAAAAAABACAAAAAsAQAAZHJzL2Uyb0RvYy54bWxQSwUGAAAAAAYA&#10;BgBZAQAAhAUAAAAA&#10;">
                  <v:fill on="f" focussize="0,0"/>
                  <v:stroke color="#000000" joinstyle="round" endarrow="block"/>
                  <v:imagedata o:title=""/>
                  <o:lock v:ext="edit" aspectratio="f"/>
                </v:line>
                <v:shape id="文本框 30" o:spid="_x0000_s1026" o:spt="202" type="#_x0000_t202" style="position:absolute;left:2226310;top:3363595;height:277495;width:497840;" fillcolor="#FFFFFF" filled="t" stroked="t" coordsize="21600,21600" o:gfxdata="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mGJWtsAAAAMAQAADwAAAAAAAAABACAAAAAiAAAAZHJzL2Rv&#10;d25yZXYueG1sUEsBAhQAFAAAAAgAh07iQMUv+av+AQAA9QMAAA4AAAAAAAAAAQAgAAAAKgEAAGRy&#10;cy9lMm9Eb2MueG1sUEsFBgAAAAAGAAYAWQEAAJoFAAAAAA==&#10;">
                  <v:fill on="t" focussize="0,0"/>
                  <v:stroke color="#000000" joinstyle="miter"/>
                  <v:imagedata o:title=""/>
                  <o:lock v:ext="edit" aspectratio="f"/>
                  <v:textbox>
                    <w:txbxContent>
                      <w:p>
                        <w:pPr>
                          <w:spacing w:line="240" w:lineRule="exact"/>
                          <w:rPr>
                            <w:rFonts w:ascii="宋体" w:hAnsi="宋体" w:eastAsia="宋体"/>
                            <w:sz w:val="21"/>
                            <w:szCs w:val="21"/>
                          </w:rPr>
                        </w:pPr>
                        <w:r>
                          <w:rPr>
                            <w:rFonts w:hint="eastAsia" w:ascii="宋体" w:hAnsi="宋体" w:eastAsia="宋体"/>
                            <w:sz w:val="21"/>
                            <w:szCs w:val="21"/>
                          </w:rPr>
                          <w:t>办结</w:t>
                        </w:r>
                      </w:p>
                    </w:txbxContent>
                  </v:textbox>
                </v:shape>
                <v:shape id="文本框 31" o:spid="_x0000_s1026" o:spt="202" type="#_x0000_t202" style="position:absolute;left:2912110;top:3363595;height:338455;width:1421765;" fillcolor="#FFFFFF" filled="t" stroked="t" coordsize="21600,21600" o:gfxdata="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2YYla2wAAAAwBAAAPAAAAAAAAAAEAIAAAACIAAABkcnMvZG93&#10;bnJldi54bWxQSwECFAAUAAAACACHTuJAv9Vpwf0BAAD2AwAADgAAAAAAAAABACAAAAAqAQAAZHJz&#10;L2Uyb0RvYy54bWxQSwUGAAAAAAYABgBZAQAAmQUAAAAA&#10;">
                  <v:fill on="t" focussize="0,0"/>
                  <v:stroke color="#000000" joinstyle="miter"/>
                  <v:imagedata o:title=""/>
                  <o:lock v:ext="edit" aspectratio="f"/>
                  <v:textbox>
                    <w:txbxContent>
                      <w:p>
                        <w:pPr>
                          <w:spacing w:line="240" w:lineRule="exact"/>
                          <w:rPr>
                            <w:rFonts w:ascii="宋体" w:hAnsi="宋体" w:eastAsia="宋体"/>
                            <w:sz w:val="21"/>
                            <w:szCs w:val="21"/>
                          </w:rPr>
                        </w:pPr>
                        <w:r>
                          <w:rPr>
                            <w:rFonts w:hint="eastAsia" w:ascii="宋体" w:hAnsi="宋体" w:eastAsia="宋体"/>
                            <w:sz w:val="21"/>
                            <w:szCs w:val="21"/>
                          </w:rPr>
                          <w:t>制作责任整改通知</w:t>
                        </w:r>
                      </w:p>
                    </w:txbxContent>
                  </v:textbox>
                </v:shape>
                <v:shape id="文本框 32" o:spid="_x0000_s1026" o:spt="202" type="#_x0000_t202" style="position:absolute;left:4564380;top:3363595;height:338455;width:726440;" fillcolor="#FFFFFF" filled="t" stroked="t" coordsize="21600,21600" o:gfxdata="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2YYla2wAAAAwBAAAPAAAAAAAAAAEAIAAAACIAAABkcnMvZG93&#10;bnJldi54bWxQSwECFAAUAAAACACHTuJAz/G6Xv0BAAD1AwAADgAAAAAAAAABACAAAAAqAQAAZHJz&#10;L2Uyb0RvYy54bWxQSwUGAAAAAAYABgBZAQAAmQUAAAAA&#10;">
                  <v:fill on="t" focussize="0,0"/>
                  <v:stroke color="#000000" joinstyle="miter"/>
                  <v:imagedata o:title=""/>
                  <o:lock v:ext="edit" aspectratio="f"/>
                  <v:textbox>
                    <w:txbxContent>
                      <w:p>
                        <w:pPr>
                          <w:spacing w:line="240" w:lineRule="exact"/>
                          <w:rPr>
                            <w:rFonts w:ascii="宋体" w:hAnsi="宋体" w:eastAsia="宋体"/>
                            <w:sz w:val="21"/>
                            <w:szCs w:val="21"/>
                          </w:rPr>
                        </w:pPr>
                        <w:r>
                          <w:rPr>
                            <w:rFonts w:hint="eastAsia" w:ascii="宋体" w:hAnsi="宋体" w:eastAsia="宋体"/>
                            <w:sz w:val="21"/>
                            <w:szCs w:val="21"/>
                          </w:rPr>
                          <w:t>移送处理</w:t>
                        </w:r>
                      </w:p>
                    </w:txbxContent>
                  </v:textbox>
                </v:shape>
                <v:line id="直线 33" o:spid="_x0000_s1026" o:spt="20" style="position:absolute;left:3712210;top:3702050;height:307975;width:2540;" filled="f" stroked="t" coordsize="21600,21600" o:gfxdata="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QR4BfdAAAA&#10;DAEAAA8AAAAAAAAAAQAgAAAAIgAAAGRycy9kb3ducmV2LnhtbFBLAQIUABQAAAAIAIdO4kCWekn8&#10;3wEAAKEDAAAOAAAAAAAAAAEAIAAAACwBAABkcnMvZTJvRG9jLnhtbFBLBQYAAAAABgAGAFkBAAB9&#10;BQAAAAA=&#10;">
                  <v:fill on="f" focussize="0,0"/>
                  <v:stroke color="#000000" joinstyle="round" endarrow="block"/>
                  <v:imagedata o:title=""/>
                  <o:lock v:ext="edit" aspectratio="f"/>
                </v:line>
                <v:shape id="自选图形 34" o:spid="_x0000_s1026" o:spt="32" type="#_x0000_t32" style="position:absolute;left:2437765;top:3641090;height:1115060;width:1270;" filled="f" stroked="t" coordsize="21600,21600" o:gfxdata="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ArMKt2gAAAAwBAAAPAAAAAAAAAAEAIAAAACIAAABkcnMvZG93bnJldi54bWxQSwECFAAUAAAA&#10;CACHTuJADvHVa+wBAACmAwAADgAAAAAAAAABACAAAAApAQAAZHJzL2Uyb0RvYy54bWxQSwUGAAAA&#10;AAYABgBZAQAAhwUAAAAA&#10;">
                  <v:fill on="f" focussize="0,0"/>
                  <v:stroke color="#000000" joinstyle="round"/>
                  <v:imagedata o:title=""/>
                  <o:lock v:ext="edit" aspectratio="f"/>
                </v:shape>
                <v:rect id="矩形 35" o:spid="_x0000_s1026" o:spt="1" style="position:absolute;left:3188335;top:4573905;height:296545;width:1033145;" fillcolor="#FFFFFF" filled="t" stroked="t" coordsize="21600,21600" o:gfxdata="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FK5HnaAAAADAEAAA8AAAAAAAAAAQAgAAAAIgAAAGRycy9kb3ducmV2LnhtbFBL&#10;AQIUABQAAAAIAIdO4kBCZT039AEAAOkDAAAOAAAAAAAAAAEAIAAAACkBAABkcnMvZTJvRG9jLnht&#10;bFBLBQYAAAAABgAGAFkBAACPBQAAAAA=&#10;">
                  <v:fill on="t" focussize="0,0"/>
                  <v:stroke color="#000000" joinstyle="miter"/>
                  <v:imagedata o:title=""/>
                  <o:lock v:ext="edit" aspectratio="f"/>
                  <v:textbox>
                    <w:txbxContent>
                      <w:p>
                        <w:pPr>
                          <w:ind w:left="105" w:hanging="105" w:hangingChars="50"/>
                          <w:jc w:val="center"/>
                          <w:rPr>
                            <w:rFonts w:ascii="宋体" w:hAnsi="宋体" w:eastAsia="宋体"/>
                            <w:sz w:val="21"/>
                            <w:szCs w:val="21"/>
                          </w:rPr>
                        </w:pPr>
                        <w:r>
                          <w:rPr>
                            <w:rFonts w:hint="eastAsia" w:ascii="宋体" w:hAnsi="宋体" w:eastAsia="宋体"/>
                            <w:sz w:val="21"/>
                            <w:szCs w:val="21"/>
                          </w:rPr>
                          <w:t>归档</w:t>
                        </w:r>
                      </w:p>
                    </w:txbxContent>
                  </v:textbox>
                </v:rect>
                <v:line id="直线 36" o:spid="_x0000_s1026" o:spt="20" style="position:absolute;left:3721735;top:4306570;flip:x;height:267335;width:635;" filled="f" stroked="t" coordsize="21600,21600" o:gfxdata="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Q0XrzNwAAAAMAQAADwAAAAAAAAABACAAAAAiAAAAZHJzL2Rvd25yZXYueG1sUEsBAhQAFAAAAAgA&#10;h07iQJgXHWToAQAAqgMAAA4AAAAAAAAAAQAgAAAAKwEAAGRycy9lMm9Eb2MueG1sUEsFBgAAAAAG&#10;AAYAWQEAAIUFAAAAAA==&#10;">
                  <v:fill on="f" focussize="0,0"/>
                  <v:stroke color="#000000" joinstyle="round" endarrow="block"/>
                  <v:imagedata o:title=""/>
                  <o:lock v:ext="edit" aspectratio="f"/>
                </v:line>
                <v:rect id="矩形 37" o:spid="_x0000_s1026" o:spt="1" style="position:absolute;left:3169285;top:4010025;height:296545;width:1109345;" fillcolor="#FFFFFF" filled="t" stroked="t" coordsize="21600,21600" o:gfxdata="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0UrkedoAAAAMAQAADwAAAAAAAAABACAAAAAiAAAAZHJzL2Rvd25yZXYueG1sUEsB&#10;AhQAFAAAAAgAh07iQM10347zAQAA6QMAAA4AAAAAAAAAAQAgAAAAKQEAAGRycy9lMm9Eb2MueG1s&#10;UEsFBgAAAAAGAAYAWQEAAI4FAAAAAA==&#10;">
                  <v:fill on="t" focussize="0,0"/>
                  <v:stroke color="#000000" joinstyle="miter"/>
                  <v:imagedata o:title=""/>
                  <o:lock v:ext="edit" aspectratio="f"/>
                  <v:textbox>
                    <w:txbxContent>
                      <w:p>
                        <w:pPr>
                          <w:ind w:left="105" w:hanging="105" w:hangingChars="50"/>
                          <w:jc w:val="center"/>
                          <w:rPr>
                            <w:rFonts w:ascii="宋体" w:hAnsi="宋体" w:eastAsia="宋体"/>
                            <w:sz w:val="21"/>
                            <w:szCs w:val="21"/>
                          </w:rPr>
                        </w:pPr>
                        <w:r>
                          <w:rPr>
                            <w:rFonts w:hint="eastAsia" w:ascii="宋体" w:hAnsi="宋体" w:eastAsia="宋体"/>
                            <w:sz w:val="21"/>
                            <w:szCs w:val="21"/>
                          </w:rPr>
                          <w:t>送达执行</w:t>
                        </w:r>
                      </w:p>
                    </w:txbxContent>
                  </v:textbox>
                </v:rect>
                <v:shape id="自选图形 38" o:spid="_x0000_s1026" o:spt="32" type="#_x0000_t32" style="position:absolute;left:4888865;top:3702050;height:1054735;width:635;" filled="f" stroked="t" coordsize="21600,21600" o:gfxdata="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ArMKt&#10;2gAAAAwBAAAPAAAAAAAAAAEAIAAAACIAAABkcnMvZG93bnJldi54bWxQSwECFAAUAAAACACHTuJA&#10;34fxduYBAAClAwAADgAAAAAAAAABACAAAAApAQAAZHJzL2Uyb0RvYy54bWxQSwUGAAAAAAYABgBZ&#10;AQAAgQUAAAAA&#10;">
                  <v:fill on="f" focussize="0,0"/>
                  <v:stroke color="#000000" joinstyle="round"/>
                  <v:imagedata o:title=""/>
                  <o:lock v:ext="edit" aspectratio="f"/>
                </v:shape>
                <v:line id="直线 39" o:spid="_x0000_s1026" o:spt="20" style="position:absolute;left:2439035;top:4756150;height:635;width:730250;" filled="f" stroked="t" coordsize="21600,21600" o:gfxdata="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0EeAX&#10;3QAAAAwBAAAPAAAAAAAAAAEAIAAAACIAAABkcnMvZG93bnJldi54bWxQSwECFAAUAAAACACHTuJA&#10;5/GFReMBAACgAwAADgAAAAAAAAABACAAAAAsAQAAZHJzL2Uyb0RvYy54bWxQSwUGAAAAAAYABgBZ&#10;AQAAgQUAAAAA&#10;">
                  <v:fill on="f" focussize="0,0"/>
                  <v:stroke color="#000000" joinstyle="round" endarrow="block"/>
                  <v:imagedata o:title=""/>
                  <o:lock v:ext="edit" aspectratio="f"/>
                </v:line>
                <v:line id="直线 40" o:spid="_x0000_s1026" o:spt="20" style="position:absolute;left:4221480;top:4756785;flip:x y;height:635;width:666750;" filled="f" stroked="t" coordsize="21600,21600" o:gfxdata="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t/gMfbAAAADAEAAA8AAAAAAAAAAQAgAAAAIgAAAGRycy9kb3ducmV2LnhtbFBLAQIU&#10;ABQAAAAIAIdO4kDvYsks8AEAALQDAAAOAAAAAAAAAAEAIAAAACoBAABkcnMvZTJvRG9jLnhtbFBL&#10;BQYAAAAABgAGAFkBAACMBQAAAAA=&#10;">
                  <v:fill on="f" focussize="0,0"/>
                  <v:stroke color="#000000" joinstyle="round" endarrow="block"/>
                  <v:imagedata o:title=""/>
                  <o:lock v:ext="edit" aspectratio="f"/>
                </v:line>
                <v:shape id="自选图形 41" o:spid="_x0000_s1026" o:spt="48" type="#_x0000_t48" style="position:absolute;left:5343525;top:3975100;height:1406525;width:914400;" fillcolor="#FFFFFF" filled="t" stroked="t" coordsize="21600,21600" o:gfxdata="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HAHEl2gAAAAwBAAAPAAAA&#10;AAAAAAEAIAAAACIAAABkcnMvZG93bnJldi54bWxQSwECFAAUAAAACACHTuJAF8Ngm0wCAADbBAAA&#10;DgAAAAAAAAABACAAAAApAQAAZHJzL2Uyb0RvYy54bWxQSwUGAAAAAAYABgBZAQAA5wUAAAAA&#10;" adj="-7425,-4164,-5715,1755,-1800,1755">
                  <v:fill on="t" focussize="0,0"/>
                  <v:stroke color="#000000" joinstyle="miter"/>
                  <v:imagedata o:title=""/>
                  <o:lock v:ext="edit" aspectratio="f"/>
                  <v:textbox>
                    <w:txbxContent>
                      <w:p>
                        <w:pPr>
                          <w:rPr>
                            <w:rFonts w:ascii="宋体" w:hAnsi="宋体" w:eastAsia="宋体"/>
                            <w:sz w:val="21"/>
                            <w:szCs w:val="21"/>
                          </w:rPr>
                        </w:pPr>
                        <w:r>
                          <w:rPr>
                            <w:rFonts w:hint="eastAsia" w:ascii="宋体" w:hAnsi="宋体" w:eastAsia="宋体"/>
                            <w:sz w:val="21"/>
                            <w:szCs w:val="21"/>
                          </w:rPr>
                          <w:t>违法案件不属于本机关处理事项的；涉嫌犯罪的；涉嫌违反党政纪规定的。</w:t>
                        </w:r>
                      </w:p>
                    </w:txbxContent>
                  </v:textbox>
                </v:shape>
                <v:shape id="自选图形 42" o:spid="_x0000_s1026" o:spt="48" type="#_x0000_t48" style="position:absolute;left:5172075;top:2019300;height:657225;width:1362075;" fillcolor="#FFFFFF" filled="t" stroked="t" coordsize="21600,21600" o:gfxdata="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tl8LG3AAAAAwB&#10;AAAPAAAAAAAAAAEAIAAAACIAAABkcnMvZG93bnJldi54bWxQSwECFAAUAAAACACHTuJAK6zD/FAC&#10;AADdBAAADgAAAAAAAAABACAAAAArAQAAZHJzL2Uyb0RvYy54bWxQSwUGAAAAAAYABgBZAQAA7QUA&#10;AAAA&#10;" adj="-4985,-8911,-3837,3757,-1208,3757">
                  <v:fill on="t" focussize="0,0"/>
                  <v:stroke color="#000000" joinstyle="miter"/>
                  <v:imagedata o:title=""/>
                  <o:lock v:ext="edit" aspectratio="f"/>
                  <v:textbox>
                    <w:txbxContent>
                      <w:p>
                        <w:pPr>
                          <w:rPr>
                            <w:rFonts w:ascii="宋体" w:hAnsi="宋体" w:eastAsia="宋体"/>
                            <w:sz w:val="21"/>
                            <w:szCs w:val="21"/>
                          </w:rPr>
                        </w:pPr>
                        <w:r>
                          <w:rPr>
                            <w:rFonts w:hint="eastAsia" w:ascii="宋体" w:hAnsi="宋体" w:eastAsia="宋体"/>
                            <w:sz w:val="21"/>
                            <w:szCs w:val="21"/>
                          </w:rPr>
                          <w:t>两名及以上持有效执法证件办案人员调查取证。</w:t>
                        </w:r>
                      </w:p>
                    </w:txbxContent>
                  </v:textbox>
                </v:shape>
                <v:shape id="自选图形 43" o:spid="_x0000_s1026" o:spt="48" type="#_x0000_t48" style="position:absolute;left:1238250;top:1940560;height:878840;width:1038225;" fillcolor="#FFFFFF" filled="t" stroked="t" coordsize="21600,21600" o:gfxdata="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70/fXcAAAADAEAAA8A&#10;AAAAAAAAAQAgAAAAIgAAAGRycy9kb3ducmV2LnhtbFBLAQIUABQAAAAIAIdO4kAbqReATAIAAN0E&#10;AAAOAAAAAAAAAAEAIAAAACsBAABkcnMvZTJvRG9jLnhtbFBLBQYAAAAABgAGAFkBAADpBQAAAAA=&#10;" adj="29130,11705,26131,2809,23185,2809">
                  <v:fill on="t" focussize="0,0"/>
                  <v:stroke color="#000000" joinstyle="miter"/>
                  <v:imagedata o:title=""/>
                  <o:lock v:ext="edit" aspectratio="f"/>
                  <v:textbox>
                    <w:txbxContent>
                      <w:p>
                        <w:pPr>
                          <w:rPr>
                            <w:rFonts w:ascii="宋体" w:hAnsi="宋体" w:eastAsia="宋体"/>
                            <w:sz w:val="21"/>
                            <w:szCs w:val="21"/>
                          </w:rPr>
                        </w:pPr>
                        <w:r>
                          <w:rPr>
                            <w:rFonts w:hint="eastAsia" w:ascii="宋体" w:hAnsi="宋体" w:eastAsia="宋体"/>
                            <w:sz w:val="21"/>
                            <w:szCs w:val="21"/>
                          </w:rPr>
                          <w:t>一般在离开行政相对人所在单位</w:t>
                        </w:r>
                        <w:r>
                          <w:rPr>
                            <w:rFonts w:ascii="宋体" w:hAnsi="宋体" w:eastAsia="宋体"/>
                            <w:sz w:val="21"/>
                            <w:szCs w:val="21"/>
                          </w:rPr>
                          <w:t>7</w:t>
                        </w:r>
                        <w:r>
                          <w:rPr>
                            <w:rFonts w:hint="eastAsia" w:ascii="宋体" w:hAnsi="宋体" w:eastAsia="宋体"/>
                            <w:sz w:val="21"/>
                            <w:szCs w:val="21"/>
                          </w:rPr>
                          <w:t>个工作日内完成</w:t>
                        </w:r>
                      </w:p>
                    </w:txbxContent>
                  </v:textbox>
                </v:shape>
                <w10:wrap type="square"/>
              </v:group>
            </w:pict>
          </mc:Fallback>
        </mc:AlternateContent>
      </w:r>
    </w:p>
    <w:sectPr>
      <w:footerReference r:id="rId3" w:type="default"/>
      <w:pgSz w:w="11907" w:h="16840"/>
      <w:pgMar w:top="1418" w:right="1418" w:bottom="1474" w:left="851" w:header="851" w:footer="1474" w:gutter="0"/>
      <w:cols w:space="720" w:num="1"/>
      <w:docGrid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_GBK">
    <w:altName w:val="Times New Roman"/>
    <w:panose1 w:val="00000000000000000000"/>
    <w:charset w:val="00"/>
    <w:family w:val="auto"/>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方正小标宋简体">
    <w:altName w:val="Arial Unicode MS"/>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黑体_GBK">
    <w:altName w:val="Arial Unicode MS"/>
    <w:panose1 w:val="00000000000000000000"/>
    <w:charset w:val="86"/>
    <w:family w:val="script"/>
    <w:pitch w:val="default"/>
    <w:sig w:usb0="00000000" w:usb1="00000000" w:usb2="00000010" w:usb3="00000000" w:csb0="00040000" w:csb1="00000000"/>
  </w:font>
  <w:font w:name="方正书宋_GBK">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汉鼎简仿宋">
    <w:altName w:val="宋体"/>
    <w:panose1 w:val="00000000000000000000"/>
    <w:charset w:val="86"/>
    <w:family w:val="modern"/>
    <w:pitch w:val="default"/>
    <w:sig w:usb0="00000000" w:usb1="00000000" w:usb2="0000001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220" w:leftChars="100" w:right="220" w:rightChars="100"/>
      <w:jc w:val="both"/>
      <w:rPr>
        <w:rStyle w:val="8"/>
        <w:rFonts w:eastAsia="Times New Roman"/>
        <w:sz w:val="28"/>
        <w:szCs w:val="28"/>
      </w:rPr>
    </w:pPr>
    <w:r>
      <w:rPr>
        <w:rStyle w:val="8"/>
        <w:rFonts w:eastAsia="Times New Roman"/>
        <w:sz w:val="28"/>
        <w:szCs w:val="28"/>
      </w:rPr>
      <w:t>—</w:t>
    </w:r>
    <w:r>
      <w:rPr>
        <w:rStyle w:val="8"/>
        <w:rFonts w:eastAsia="Times New Roman"/>
        <w:spacing w:val="-20"/>
        <w:sz w:val="28"/>
        <w:szCs w:val="28"/>
      </w:rPr>
      <w:t xml:space="preserve"> </w:t>
    </w:r>
    <w:r>
      <w:rPr>
        <w:rStyle w:val="8"/>
        <w:rFonts w:eastAsia="Times New Roman"/>
        <w:sz w:val="28"/>
        <w:szCs w:val="28"/>
      </w:rPr>
      <w:fldChar w:fldCharType="begin"/>
    </w:r>
    <w:r>
      <w:rPr>
        <w:rStyle w:val="8"/>
        <w:rFonts w:eastAsia="Times New Roman"/>
        <w:sz w:val="28"/>
        <w:szCs w:val="28"/>
      </w:rPr>
      <w:instrText xml:space="preserve">PAGE  </w:instrText>
    </w:r>
    <w:r>
      <w:rPr>
        <w:rStyle w:val="8"/>
        <w:rFonts w:eastAsia="Times New Roman"/>
        <w:sz w:val="28"/>
        <w:szCs w:val="28"/>
      </w:rPr>
      <w:fldChar w:fldCharType="separate"/>
    </w:r>
    <w:r>
      <w:rPr>
        <w:rStyle w:val="8"/>
        <w:rFonts w:eastAsia="Times New Roman"/>
        <w:sz w:val="28"/>
        <w:szCs w:val="28"/>
      </w:rPr>
      <w:t>7</w:t>
    </w:r>
    <w:r>
      <w:rPr>
        <w:rStyle w:val="8"/>
        <w:rFonts w:eastAsia="Times New Roman"/>
        <w:sz w:val="28"/>
        <w:szCs w:val="28"/>
      </w:rPr>
      <w:fldChar w:fldCharType="end"/>
    </w:r>
    <w:r>
      <w:rPr>
        <w:rStyle w:val="8"/>
        <w:rFonts w:eastAsia="Times New Roman"/>
        <w:spacing w:val="-20"/>
        <w:sz w:val="28"/>
        <w:szCs w:val="28"/>
      </w:rPr>
      <w:t xml:space="preserve"> </w:t>
    </w:r>
    <w:r>
      <w:rPr>
        <w:rStyle w:val="8"/>
        <w:rFonts w:eastAsia="Times New Roman"/>
        <w:sz w:val="28"/>
        <w:szCs w:val="28"/>
      </w:rPr>
      <w:t>—</w:t>
    </w:r>
  </w:p>
  <w:p>
    <w:pPr>
      <w:pStyle w:val="4"/>
      <w:ind w:right="360" w:firstLine="360"/>
      <w:rPr>
        <w:rFonts w:eastAsia="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noLineBreaksAfter w:lang="zh-CN" w:val="$([{£¥·‘“〈《「『【〔〖〝﹙﹛﹝＄（．［｛￡￥"/>
  <w:noLineBreaksBefore w:lang="zh-CN" w:val="!%),.:;&gt;?]}¢¨°·ˇˉ―‖’”…‰′″›℃∶、。〃〉》」』】〕〗〞︶︺︾﹀﹄﹚﹜﹞！＂％＇），．：；？］｀｜｝～￠"/>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45A9"/>
    <w:rsid w:val="000221AF"/>
    <w:rsid w:val="00022E53"/>
    <w:rsid w:val="00033D2E"/>
    <w:rsid w:val="0005750B"/>
    <w:rsid w:val="000609F8"/>
    <w:rsid w:val="000618E6"/>
    <w:rsid w:val="000649BD"/>
    <w:rsid w:val="00094654"/>
    <w:rsid w:val="000A0868"/>
    <w:rsid w:val="000A3C73"/>
    <w:rsid w:val="000A3E7E"/>
    <w:rsid w:val="000B1DD0"/>
    <w:rsid w:val="000D2457"/>
    <w:rsid w:val="000E0B86"/>
    <w:rsid w:val="000E19AA"/>
    <w:rsid w:val="000E1BCB"/>
    <w:rsid w:val="000F25AB"/>
    <w:rsid w:val="000F3683"/>
    <w:rsid w:val="0010458A"/>
    <w:rsid w:val="001130CB"/>
    <w:rsid w:val="001148C8"/>
    <w:rsid w:val="001218EC"/>
    <w:rsid w:val="00123914"/>
    <w:rsid w:val="00130345"/>
    <w:rsid w:val="00132B3D"/>
    <w:rsid w:val="00143622"/>
    <w:rsid w:val="0016174E"/>
    <w:rsid w:val="001824EE"/>
    <w:rsid w:val="00182D41"/>
    <w:rsid w:val="00183E5F"/>
    <w:rsid w:val="00187EB6"/>
    <w:rsid w:val="00190F33"/>
    <w:rsid w:val="00193BF8"/>
    <w:rsid w:val="001C280A"/>
    <w:rsid w:val="001D02B5"/>
    <w:rsid w:val="001D6628"/>
    <w:rsid w:val="001E09C5"/>
    <w:rsid w:val="001E6E9E"/>
    <w:rsid w:val="0020133B"/>
    <w:rsid w:val="00203B0B"/>
    <w:rsid w:val="00222380"/>
    <w:rsid w:val="00222973"/>
    <w:rsid w:val="00224300"/>
    <w:rsid w:val="00233FB8"/>
    <w:rsid w:val="00237937"/>
    <w:rsid w:val="00243130"/>
    <w:rsid w:val="00245D71"/>
    <w:rsid w:val="00257A49"/>
    <w:rsid w:val="00272227"/>
    <w:rsid w:val="0027465A"/>
    <w:rsid w:val="00275F5E"/>
    <w:rsid w:val="00285CC5"/>
    <w:rsid w:val="00286B04"/>
    <w:rsid w:val="0029363E"/>
    <w:rsid w:val="002E3CF0"/>
    <w:rsid w:val="002F492C"/>
    <w:rsid w:val="00316427"/>
    <w:rsid w:val="00323B43"/>
    <w:rsid w:val="00327D50"/>
    <w:rsid w:val="00343575"/>
    <w:rsid w:val="00350B7D"/>
    <w:rsid w:val="00352C23"/>
    <w:rsid w:val="0036588D"/>
    <w:rsid w:val="0038000B"/>
    <w:rsid w:val="00382C39"/>
    <w:rsid w:val="003871AA"/>
    <w:rsid w:val="00394E8B"/>
    <w:rsid w:val="003C3446"/>
    <w:rsid w:val="003D37D8"/>
    <w:rsid w:val="003E3945"/>
    <w:rsid w:val="003F747D"/>
    <w:rsid w:val="00400DFE"/>
    <w:rsid w:val="00407BA7"/>
    <w:rsid w:val="00411E56"/>
    <w:rsid w:val="00424352"/>
    <w:rsid w:val="00426133"/>
    <w:rsid w:val="0042719A"/>
    <w:rsid w:val="004358AB"/>
    <w:rsid w:val="00443BAF"/>
    <w:rsid w:val="004456E2"/>
    <w:rsid w:val="0045008B"/>
    <w:rsid w:val="0046764E"/>
    <w:rsid w:val="004906D6"/>
    <w:rsid w:val="00496DF8"/>
    <w:rsid w:val="004A462A"/>
    <w:rsid w:val="004A57FA"/>
    <w:rsid w:val="004A5980"/>
    <w:rsid w:val="004B02EE"/>
    <w:rsid w:val="004C607C"/>
    <w:rsid w:val="00501EE6"/>
    <w:rsid w:val="00510891"/>
    <w:rsid w:val="005225B3"/>
    <w:rsid w:val="00525FE8"/>
    <w:rsid w:val="00536770"/>
    <w:rsid w:val="00536C1C"/>
    <w:rsid w:val="00540463"/>
    <w:rsid w:val="00545667"/>
    <w:rsid w:val="00550266"/>
    <w:rsid w:val="005617EA"/>
    <w:rsid w:val="0056277D"/>
    <w:rsid w:val="005633F5"/>
    <w:rsid w:val="0056343E"/>
    <w:rsid w:val="005650F3"/>
    <w:rsid w:val="00565266"/>
    <w:rsid w:val="00597ECC"/>
    <w:rsid w:val="005A26E4"/>
    <w:rsid w:val="005A4C79"/>
    <w:rsid w:val="005B4D70"/>
    <w:rsid w:val="005B54B1"/>
    <w:rsid w:val="0060335B"/>
    <w:rsid w:val="0060471B"/>
    <w:rsid w:val="00612F64"/>
    <w:rsid w:val="006267B7"/>
    <w:rsid w:val="006439EB"/>
    <w:rsid w:val="006575C8"/>
    <w:rsid w:val="00657E35"/>
    <w:rsid w:val="00663663"/>
    <w:rsid w:val="00667CE6"/>
    <w:rsid w:val="0067559E"/>
    <w:rsid w:val="00681E24"/>
    <w:rsid w:val="00684725"/>
    <w:rsid w:val="00685F80"/>
    <w:rsid w:val="00686FF2"/>
    <w:rsid w:val="006B6390"/>
    <w:rsid w:val="006C0040"/>
    <w:rsid w:val="006C5410"/>
    <w:rsid w:val="006D354F"/>
    <w:rsid w:val="006D5907"/>
    <w:rsid w:val="006D7F8B"/>
    <w:rsid w:val="006E58A6"/>
    <w:rsid w:val="006F357E"/>
    <w:rsid w:val="006F42DC"/>
    <w:rsid w:val="00713750"/>
    <w:rsid w:val="00714297"/>
    <w:rsid w:val="00714D90"/>
    <w:rsid w:val="0071503E"/>
    <w:rsid w:val="00732D93"/>
    <w:rsid w:val="00737CEA"/>
    <w:rsid w:val="00750E6F"/>
    <w:rsid w:val="0075466D"/>
    <w:rsid w:val="0076243B"/>
    <w:rsid w:val="007706F3"/>
    <w:rsid w:val="007720F7"/>
    <w:rsid w:val="007837A6"/>
    <w:rsid w:val="007841C0"/>
    <w:rsid w:val="00786355"/>
    <w:rsid w:val="00790EE3"/>
    <w:rsid w:val="007A37AC"/>
    <w:rsid w:val="007A6C75"/>
    <w:rsid w:val="007B5655"/>
    <w:rsid w:val="007C06AB"/>
    <w:rsid w:val="007C5470"/>
    <w:rsid w:val="007D5EA8"/>
    <w:rsid w:val="007E1385"/>
    <w:rsid w:val="007E3481"/>
    <w:rsid w:val="007E51A9"/>
    <w:rsid w:val="007F29C3"/>
    <w:rsid w:val="0080359F"/>
    <w:rsid w:val="00831DB4"/>
    <w:rsid w:val="00854BD1"/>
    <w:rsid w:val="00864753"/>
    <w:rsid w:val="00870565"/>
    <w:rsid w:val="008748C8"/>
    <w:rsid w:val="00875DDD"/>
    <w:rsid w:val="00876FEB"/>
    <w:rsid w:val="008A1FAF"/>
    <w:rsid w:val="008A21CF"/>
    <w:rsid w:val="008A2C91"/>
    <w:rsid w:val="008B10D4"/>
    <w:rsid w:val="008B7726"/>
    <w:rsid w:val="008C3266"/>
    <w:rsid w:val="008E0D61"/>
    <w:rsid w:val="00901663"/>
    <w:rsid w:val="00912078"/>
    <w:rsid w:val="00913739"/>
    <w:rsid w:val="009220E1"/>
    <w:rsid w:val="009245A6"/>
    <w:rsid w:val="009318C6"/>
    <w:rsid w:val="00965B7D"/>
    <w:rsid w:val="00980874"/>
    <w:rsid w:val="00990454"/>
    <w:rsid w:val="00993649"/>
    <w:rsid w:val="009937F7"/>
    <w:rsid w:val="00997504"/>
    <w:rsid w:val="009B20E5"/>
    <w:rsid w:val="009C6C6D"/>
    <w:rsid w:val="009D1D6E"/>
    <w:rsid w:val="009D38B5"/>
    <w:rsid w:val="009F179B"/>
    <w:rsid w:val="009F3E93"/>
    <w:rsid w:val="00A03A1C"/>
    <w:rsid w:val="00A043B5"/>
    <w:rsid w:val="00A0771E"/>
    <w:rsid w:val="00A13BA7"/>
    <w:rsid w:val="00A31EA7"/>
    <w:rsid w:val="00A36952"/>
    <w:rsid w:val="00A370D8"/>
    <w:rsid w:val="00A40AE4"/>
    <w:rsid w:val="00A45868"/>
    <w:rsid w:val="00A460BC"/>
    <w:rsid w:val="00A823E9"/>
    <w:rsid w:val="00A8347B"/>
    <w:rsid w:val="00AA3E64"/>
    <w:rsid w:val="00AC64AD"/>
    <w:rsid w:val="00AC6775"/>
    <w:rsid w:val="00AD18B3"/>
    <w:rsid w:val="00AD6569"/>
    <w:rsid w:val="00AD7A85"/>
    <w:rsid w:val="00AE24D8"/>
    <w:rsid w:val="00AF38B1"/>
    <w:rsid w:val="00B021C0"/>
    <w:rsid w:val="00B05D4A"/>
    <w:rsid w:val="00B06A3A"/>
    <w:rsid w:val="00B15729"/>
    <w:rsid w:val="00B200A5"/>
    <w:rsid w:val="00B43D73"/>
    <w:rsid w:val="00B50E54"/>
    <w:rsid w:val="00B6506D"/>
    <w:rsid w:val="00B72ED5"/>
    <w:rsid w:val="00B876E1"/>
    <w:rsid w:val="00B93EA9"/>
    <w:rsid w:val="00BA0460"/>
    <w:rsid w:val="00BA0FC6"/>
    <w:rsid w:val="00BA59CE"/>
    <w:rsid w:val="00BB7E2D"/>
    <w:rsid w:val="00BD2562"/>
    <w:rsid w:val="00BF21A0"/>
    <w:rsid w:val="00C13D46"/>
    <w:rsid w:val="00C16F36"/>
    <w:rsid w:val="00C17437"/>
    <w:rsid w:val="00C32B42"/>
    <w:rsid w:val="00C34954"/>
    <w:rsid w:val="00C70E19"/>
    <w:rsid w:val="00C70F26"/>
    <w:rsid w:val="00C80502"/>
    <w:rsid w:val="00C93B8E"/>
    <w:rsid w:val="00C97697"/>
    <w:rsid w:val="00CA6F2F"/>
    <w:rsid w:val="00CC3DCE"/>
    <w:rsid w:val="00CD294C"/>
    <w:rsid w:val="00CE06E1"/>
    <w:rsid w:val="00CE2A0E"/>
    <w:rsid w:val="00CE2E70"/>
    <w:rsid w:val="00CF539A"/>
    <w:rsid w:val="00D0380D"/>
    <w:rsid w:val="00D1473B"/>
    <w:rsid w:val="00D239FB"/>
    <w:rsid w:val="00D249B4"/>
    <w:rsid w:val="00D31D50"/>
    <w:rsid w:val="00D37DA7"/>
    <w:rsid w:val="00D46F62"/>
    <w:rsid w:val="00D664D0"/>
    <w:rsid w:val="00D77F69"/>
    <w:rsid w:val="00DA2C7D"/>
    <w:rsid w:val="00DA7C08"/>
    <w:rsid w:val="00DB28C9"/>
    <w:rsid w:val="00DB53E2"/>
    <w:rsid w:val="00DF565C"/>
    <w:rsid w:val="00DF5887"/>
    <w:rsid w:val="00E0015A"/>
    <w:rsid w:val="00E004F0"/>
    <w:rsid w:val="00E23BB8"/>
    <w:rsid w:val="00E359BD"/>
    <w:rsid w:val="00E54836"/>
    <w:rsid w:val="00E54870"/>
    <w:rsid w:val="00E6528A"/>
    <w:rsid w:val="00E73140"/>
    <w:rsid w:val="00E74910"/>
    <w:rsid w:val="00E80F71"/>
    <w:rsid w:val="00E8668F"/>
    <w:rsid w:val="00E86ED5"/>
    <w:rsid w:val="00E92309"/>
    <w:rsid w:val="00EA598C"/>
    <w:rsid w:val="00EB6083"/>
    <w:rsid w:val="00EC14B6"/>
    <w:rsid w:val="00ED2FC8"/>
    <w:rsid w:val="00EF38BF"/>
    <w:rsid w:val="00EF39F6"/>
    <w:rsid w:val="00F23E95"/>
    <w:rsid w:val="00F24C37"/>
    <w:rsid w:val="00F32C13"/>
    <w:rsid w:val="00F63EAD"/>
    <w:rsid w:val="00F67EC8"/>
    <w:rsid w:val="00FA6D5C"/>
    <w:rsid w:val="00FB03B4"/>
    <w:rsid w:val="00FB1AB9"/>
    <w:rsid w:val="00FB3968"/>
    <w:rsid w:val="00FB3FEA"/>
    <w:rsid w:val="00FB4155"/>
    <w:rsid w:val="00FC2113"/>
    <w:rsid w:val="00FD188A"/>
    <w:rsid w:val="00FD2D45"/>
    <w:rsid w:val="00FD377D"/>
    <w:rsid w:val="00FD4CA1"/>
    <w:rsid w:val="00FF2A4D"/>
    <w:rsid w:val="18582064"/>
    <w:rsid w:val="2410511E"/>
    <w:rsid w:val="25C62A77"/>
    <w:rsid w:val="4A5B7A73"/>
    <w:rsid w:val="50BA3174"/>
    <w:rsid w:val="5B9B3349"/>
    <w:rsid w:val="61E44093"/>
    <w:rsid w:val="710C6148"/>
    <w:rsid w:val="732132E1"/>
    <w:rsid w:val="76F46719"/>
    <w:rsid w:val="79010D7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6">
    <w:name w:val="Default Paragraph Font"/>
    <w:semiHidden/>
    <w:qFormat/>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7"/>
    <w:qFormat/>
    <w:uiPriority w:val="99"/>
    <w:pPr>
      <w:widowControl w:val="0"/>
      <w:adjustRightInd/>
      <w:snapToGrid/>
      <w:spacing w:after="0"/>
      <w:jc w:val="both"/>
    </w:pPr>
    <w:rPr>
      <w:rFonts w:ascii="宋体" w:hAnsi="Courier New" w:eastAsia="宋体" w:cs="Courier New"/>
      <w:kern w:val="2"/>
      <w:sz w:val="21"/>
      <w:szCs w:val="21"/>
    </w:rPr>
  </w:style>
  <w:style w:type="paragraph" w:styleId="3">
    <w:name w:val="Body Text Indent 2"/>
    <w:basedOn w:val="1"/>
    <w:link w:val="15"/>
    <w:qFormat/>
    <w:uiPriority w:val="99"/>
    <w:pPr>
      <w:widowControl w:val="0"/>
      <w:adjustRightInd/>
      <w:snapToGrid/>
      <w:spacing w:after="0" w:line="560" w:lineRule="exact"/>
      <w:ind w:left="1197" w:leftChars="93" w:hanging="918" w:hangingChars="328"/>
      <w:jc w:val="both"/>
    </w:pPr>
    <w:rPr>
      <w:rFonts w:ascii="????_GBK" w:hAnsi="Calibri" w:eastAsia="Times New Roman"/>
      <w:color w:val="000000"/>
      <w:kern w:val="2"/>
      <w:sz w:val="28"/>
      <w:szCs w:val="28"/>
    </w:rPr>
  </w:style>
  <w:style w:type="paragraph" w:styleId="4">
    <w:name w:val="footer"/>
    <w:basedOn w:val="1"/>
    <w:link w:val="11"/>
    <w:qFormat/>
    <w:uiPriority w:val="99"/>
    <w:pPr>
      <w:tabs>
        <w:tab w:val="center" w:pos="4153"/>
        <w:tab w:val="right" w:pos="8306"/>
      </w:tabs>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jc w:val="center"/>
    </w:pPr>
    <w:rPr>
      <w:sz w:val="18"/>
      <w:szCs w:val="18"/>
    </w:rPr>
  </w:style>
  <w:style w:type="character" w:styleId="7">
    <w:name w:val="Strong"/>
    <w:basedOn w:val="6"/>
    <w:qFormat/>
    <w:uiPriority w:val="99"/>
    <w:rPr>
      <w:rFonts w:cs="Times New Roman"/>
      <w:b/>
      <w:bCs/>
    </w:rPr>
  </w:style>
  <w:style w:type="character" w:styleId="8">
    <w:name w:val="page number"/>
    <w:basedOn w:val="6"/>
    <w:qFormat/>
    <w:uiPriority w:val="99"/>
    <w:rPr>
      <w:rFonts w:cs="Times New Roman"/>
    </w:rPr>
  </w:style>
  <w:style w:type="character" w:customStyle="1" w:styleId="10">
    <w:name w:val="Header Char"/>
    <w:basedOn w:val="6"/>
    <w:link w:val="5"/>
    <w:semiHidden/>
    <w:qFormat/>
    <w:locked/>
    <w:uiPriority w:val="99"/>
    <w:rPr>
      <w:rFonts w:ascii="Tahoma" w:hAnsi="Tahoma" w:cs="Times New Roman"/>
      <w:sz w:val="18"/>
      <w:szCs w:val="18"/>
    </w:rPr>
  </w:style>
  <w:style w:type="character" w:customStyle="1" w:styleId="11">
    <w:name w:val="Footer Char"/>
    <w:basedOn w:val="6"/>
    <w:link w:val="4"/>
    <w:semiHidden/>
    <w:qFormat/>
    <w:locked/>
    <w:uiPriority w:val="99"/>
    <w:rPr>
      <w:rFonts w:ascii="Tahoma" w:hAnsi="Tahoma" w:cs="Times New Roman"/>
      <w:sz w:val="18"/>
      <w:szCs w:val="18"/>
    </w:rPr>
  </w:style>
  <w:style w:type="character" w:customStyle="1" w:styleId="12">
    <w:name w:val="Body Text Indent 2 Char"/>
    <w:qFormat/>
    <w:locked/>
    <w:uiPriority w:val="99"/>
    <w:rPr>
      <w:rFonts w:ascii="????_GBK" w:eastAsia="Times New Roman"/>
      <w:color w:val="000000"/>
      <w:kern w:val="2"/>
      <w:sz w:val="28"/>
    </w:rPr>
  </w:style>
  <w:style w:type="character" w:customStyle="1" w:styleId="13">
    <w:name w:val="页脚 Char1"/>
    <w:basedOn w:val="6"/>
    <w:qFormat/>
    <w:uiPriority w:val="99"/>
    <w:rPr>
      <w:rFonts w:eastAsia="宋体" w:cs="Times New Roman"/>
      <w:kern w:val="2"/>
      <w:sz w:val="18"/>
      <w:szCs w:val="18"/>
      <w:lang w:val="en-US" w:eastAsia="zh-CN" w:bidi="ar-SA"/>
    </w:rPr>
  </w:style>
  <w:style w:type="character" w:customStyle="1" w:styleId="14">
    <w:name w:val="Body Text Indent 2 Char1"/>
    <w:basedOn w:val="6"/>
    <w:link w:val="3"/>
    <w:semiHidden/>
    <w:qFormat/>
    <w:locked/>
    <w:uiPriority w:val="99"/>
    <w:rPr>
      <w:rFonts w:ascii="Tahoma" w:hAnsi="Tahoma" w:cs="Times New Roman"/>
      <w:kern w:val="0"/>
      <w:sz w:val="22"/>
    </w:rPr>
  </w:style>
  <w:style w:type="character" w:customStyle="1" w:styleId="15">
    <w:name w:val="Body Text Indent 2 Char2"/>
    <w:basedOn w:val="6"/>
    <w:link w:val="3"/>
    <w:semiHidden/>
    <w:qFormat/>
    <w:locked/>
    <w:uiPriority w:val="99"/>
    <w:rPr>
      <w:rFonts w:ascii="Tahoma" w:hAnsi="Tahoma" w:cs="Times New Roman"/>
    </w:rPr>
  </w:style>
  <w:style w:type="paragraph" w:customStyle="1" w:styleId="16">
    <w:name w:val="p0"/>
    <w:basedOn w:val="1"/>
    <w:qFormat/>
    <w:uiPriority w:val="99"/>
    <w:pPr>
      <w:adjustRightInd/>
      <w:snapToGrid/>
      <w:spacing w:after="0"/>
      <w:jc w:val="both"/>
    </w:pPr>
    <w:rPr>
      <w:rFonts w:ascii="Times New Roman" w:hAnsi="Times New Roman" w:eastAsia="宋体"/>
      <w:sz w:val="21"/>
      <w:szCs w:val="21"/>
    </w:rPr>
  </w:style>
  <w:style w:type="character" w:customStyle="1" w:styleId="17">
    <w:name w:val="Plain Text Char"/>
    <w:basedOn w:val="6"/>
    <w:link w:val="2"/>
    <w:qFormat/>
    <w:locked/>
    <w:uiPriority w:val="99"/>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7</Pages>
  <Words>357</Words>
  <Characters>2039</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2017-05-17T01:36:00Z</dcterms:created>
  <dc:creator>Administrator</dc:creator>
  <cp:lastModifiedBy>5170</cp:lastModifiedBy>
  <dcterms:modified xsi:type="dcterms:W3CDTF">2017-12-02T03:51:47Z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