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0" w:firstLineChars="0"/>
        <w:jc w:val="left"/>
        <w:textAlignment w:val="auto"/>
        <w:outlineLvl w:val="9"/>
        <w:rPr>
          <w:rFonts w:hint="eastAsia" w:ascii="方正小标宋简体" w:eastAsia="方正小标宋简体" w:cs="方正小标宋简体"/>
          <w:sz w:val="32"/>
          <w:szCs w:val="32"/>
        </w:rPr>
      </w:pPr>
      <w:r>
        <w:rPr>
          <w:rFonts w:hint="eastAsia" w:ascii="方正小标宋简体" w:eastAsia="方正小标宋简体" w:cs="方正小标宋简体"/>
          <w:sz w:val="32"/>
          <w:szCs w:val="32"/>
        </w:rPr>
        <w:t>行政权力事项实施清单</w:t>
      </w:r>
    </w:p>
    <w:p>
      <w:pPr>
        <w:pStyle w:val="15"/>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0" w:firstLineChars="0"/>
        <w:jc w:val="left"/>
        <w:textAlignment w:val="auto"/>
        <w:outlineLvl w:val="9"/>
        <w:rPr>
          <w:rFonts w:hint="eastAsia" w:ascii="方正小标宋简体" w:eastAsia="方正小标宋简体" w:cs="方正小标宋简体"/>
          <w:sz w:val="32"/>
          <w:szCs w:val="32"/>
        </w:rPr>
      </w:pPr>
    </w:p>
    <w:p>
      <w:pPr>
        <w:spacing w:after="0" w:line="560" w:lineRule="exact"/>
        <w:jc w:val="center"/>
        <w:rPr>
          <w:rFonts w:ascii="方正小标宋简体" w:eastAsia="方正小标宋简体"/>
          <w:b w:val="0"/>
          <w:bCs w:val="0"/>
          <w:sz w:val="44"/>
          <w:szCs w:val="44"/>
          <w:shd w:val="clear" w:color="auto" w:fill="FFFFFF"/>
        </w:rPr>
      </w:pPr>
      <w:r>
        <w:rPr>
          <w:rFonts w:hint="eastAsia" w:ascii="方正小标宋简体" w:eastAsia="方正小标宋简体" w:cs="方正小标宋简体"/>
          <w:b w:val="0"/>
          <w:bCs w:val="0"/>
          <w:sz w:val="44"/>
          <w:szCs w:val="44"/>
          <w:shd w:val="clear" w:color="auto" w:fill="FFFFFF"/>
          <w:lang w:val="en-US" w:eastAsia="zh-CN"/>
        </w:rPr>
        <w:t>73</w:t>
      </w:r>
      <w:r>
        <w:rPr>
          <w:rFonts w:ascii="方正小标宋简体" w:eastAsia="方正小标宋简体" w:cs="方正小标宋简体"/>
          <w:b w:val="0"/>
          <w:bCs w:val="0"/>
          <w:sz w:val="44"/>
          <w:szCs w:val="44"/>
          <w:shd w:val="clear" w:color="auto" w:fill="FFFFFF"/>
        </w:rPr>
        <w:t>.</w:t>
      </w:r>
      <w:r>
        <w:rPr>
          <w:rFonts w:hint="eastAsia" w:ascii="方正小标宋简体" w:eastAsia="方正小标宋简体" w:cs="方正小标宋简体"/>
          <w:b w:val="0"/>
          <w:bCs w:val="0"/>
          <w:sz w:val="44"/>
          <w:szCs w:val="44"/>
          <w:shd w:val="clear" w:color="auto" w:fill="FFFFFF"/>
        </w:rPr>
        <w:t>经济性裁员报告</w:t>
      </w:r>
    </w:p>
    <w:p>
      <w:pPr>
        <w:spacing w:after="0" w:line="240" w:lineRule="exact"/>
        <w:jc w:val="center"/>
        <w:rPr>
          <w:rFonts w:ascii="方正小标宋简体" w:eastAsia="方正小标宋简体"/>
          <w:b/>
          <w:bCs/>
          <w:sz w:val="24"/>
          <w:szCs w:val="24"/>
        </w:rPr>
      </w:pPr>
    </w:p>
    <w:tbl>
      <w:tblPr>
        <w:tblStyle w:val="8"/>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561"/>
        <w:gridCol w:w="1424"/>
        <w:gridCol w:w="1418"/>
        <w:gridCol w:w="5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97"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事项类型</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u w:val="single"/>
              </w:rPr>
            </w:pPr>
            <w:r>
              <w:rPr>
                <w:rFonts w:hint="eastAsia" w:ascii="宋体" w:hAnsi="宋体" w:eastAsia="宋体" w:cs="宋体"/>
                <w:sz w:val="21"/>
                <w:szCs w:val="21"/>
              </w:rPr>
              <w:t>其他行政权力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97"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基本编码</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2" w:firstLineChars="200"/>
              <w:textAlignment w:val="auto"/>
              <w:outlineLvl w:val="9"/>
              <w:rPr>
                <w:rFonts w:ascii="宋体" w:hAnsi="宋体" w:eastAsia="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97"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3</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实施编码</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2" w:firstLineChars="200"/>
              <w:textAlignment w:val="auto"/>
              <w:outlineLvl w:val="9"/>
              <w:rPr>
                <w:rFonts w:ascii="宋体" w:hAnsi="宋体" w:eastAsia="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487" w:hRule="atLeast"/>
          <w:jc w:val="center"/>
        </w:trPr>
        <w:tc>
          <w:tcPr>
            <w:tcW w:w="561"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4</w:t>
            </w:r>
          </w:p>
        </w:tc>
        <w:tc>
          <w:tcPr>
            <w:tcW w:w="1424"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事项名称</w:t>
            </w:r>
          </w:p>
        </w:tc>
        <w:tc>
          <w:tcPr>
            <w:tcW w:w="1418"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主项名称</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b/>
                <w:bCs/>
                <w:sz w:val="21"/>
                <w:szCs w:val="21"/>
              </w:rPr>
            </w:pPr>
            <w:r>
              <w:rPr>
                <w:rFonts w:hint="eastAsia" w:ascii="宋体" w:hAnsi="宋体" w:eastAsia="宋体" w:cs="宋体"/>
                <w:sz w:val="21"/>
                <w:szCs w:val="21"/>
              </w:rPr>
              <w:t>经济性裁员报告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439" w:hRule="atLeast"/>
          <w:jc w:val="center"/>
        </w:trPr>
        <w:tc>
          <w:tcPr>
            <w:tcW w:w="561"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b/>
                <w:bCs/>
                <w:sz w:val="28"/>
                <w:szCs w:val="28"/>
              </w:rPr>
            </w:pPr>
          </w:p>
        </w:tc>
        <w:tc>
          <w:tcPr>
            <w:tcW w:w="1424"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b/>
                <w:bCs/>
                <w:sz w:val="28"/>
                <w:szCs w:val="28"/>
              </w:rPr>
            </w:pPr>
          </w:p>
        </w:tc>
        <w:tc>
          <w:tcPr>
            <w:tcW w:w="1418" w:type="dxa"/>
            <w:tcBorders>
              <w:bottom w:val="nil"/>
            </w:tcBorders>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子项名称</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b/>
                <w:bCs/>
                <w:sz w:val="21"/>
                <w:szCs w:val="21"/>
              </w:rPr>
            </w:pPr>
            <w:r>
              <w:rPr>
                <w:rFonts w:hint="eastAsia" w:ascii="宋体" w:hAnsi="宋体" w:eastAsia="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5</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实施主体</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b/>
                <w:bCs/>
                <w:sz w:val="21"/>
                <w:szCs w:val="21"/>
              </w:rPr>
            </w:pPr>
            <w:r>
              <w:rPr>
                <w:rFonts w:hint="eastAsia" w:ascii="宋体" w:hAnsi="宋体" w:eastAsia="宋体" w:cs="宋体"/>
                <w:sz w:val="21"/>
                <w:szCs w:val="21"/>
              </w:rPr>
              <w:t>柳州市人力资源和社会保障局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6</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实施主体</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性质</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法定机关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825"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7</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承办机构</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b/>
                <w:bCs/>
                <w:sz w:val="21"/>
                <w:szCs w:val="21"/>
              </w:rPr>
            </w:pPr>
            <w:r>
              <w:rPr>
                <w:rFonts w:hint="eastAsia" w:ascii="宋体" w:hAnsi="宋体" w:eastAsia="宋体" w:cs="宋体"/>
                <w:sz w:val="21"/>
                <w:szCs w:val="21"/>
              </w:rPr>
              <w:t>柳州市人力资源和社会保障局失业保险科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8</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联办机构</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9</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办理地点</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b/>
                <w:bCs/>
                <w:sz w:val="21"/>
                <w:szCs w:val="21"/>
              </w:rPr>
            </w:pPr>
            <w:r>
              <w:rPr>
                <w:rFonts w:hint="eastAsia" w:ascii="宋体" w:hAnsi="宋体" w:eastAsia="宋体" w:cs="宋体"/>
                <w:sz w:val="21"/>
                <w:szCs w:val="21"/>
              </w:rPr>
              <w:t>柳州市高新一路北一巷7号河东综合办公楼9楼911号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466"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10</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办理时间</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b/>
                <w:bCs/>
                <w:sz w:val="21"/>
                <w:szCs w:val="21"/>
              </w:rPr>
            </w:pPr>
            <w:r>
              <w:rPr>
                <w:rFonts w:hint="eastAsia" w:ascii="宋体" w:hAnsi="宋体" w:cs="微软雅黑"/>
                <w:sz w:val="21"/>
                <w:szCs w:val="21"/>
              </w:rPr>
              <w:t>工作日上午8:00-12:00,下午15:00-18:00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11</w:t>
            </w:r>
          </w:p>
        </w:tc>
        <w:tc>
          <w:tcPr>
            <w:tcW w:w="1424"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咨询及</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监督电话</w:t>
            </w:r>
          </w:p>
        </w:tc>
        <w:tc>
          <w:tcPr>
            <w:tcW w:w="1418"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咨询电话</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sz w:val="21"/>
                <w:szCs w:val="21"/>
              </w:rPr>
            </w:pPr>
            <w:r>
              <w:rPr>
                <w:rFonts w:hint="eastAsia" w:ascii="宋体" w:hAnsi="宋体" w:cs="微软雅黑"/>
                <w:sz w:val="21"/>
                <w:szCs w:val="21"/>
              </w:rPr>
              <w:t>0772-2814706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p>
        </w:tc>
        <w:tc>
          <w:tcPr>
            <w:tcW w:w="1424" w:type="dxa"/>
            <w:vMerge w:val="continue"/>
            <w:tcMar>
              <w:top w:w="57" w:type="dxa"/>
              <w:bottom w:w="57" w:type="dxa"/>
            </w:tcMa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p>
        </w:tc>
        <w:tc>
          <w:tcPr>
            <w:tcW w:w="1418" w:type="dxa"/>
            <w:tcBorders>
              <w:bottom w:val="nil"/>
            </w:tcBorders>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监督电话</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sz w:val="21"/>
                <w:szCs w:val="21"/>
              </w:rPr>
            </w:pPr>
            <w:r>
              <w:rPr>
                <w:rFonts w:hint="eastAsia" w:ascii="宋体"/>
                <w:sz w:val="21"/>
                <w:szCs w:val="21"/>
                <w:lang w:val="en-US" w:eastAsia="zh-CN"/>
              </w:rPr>
              <w:t>0772—2869916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2516"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12</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设定依据</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《中华人民共和国劳动合同法》（</w:t>
            </w:r>
            <w:r>
              <w:rPr>
                <w:rFonts w:ascii="宋体" w:hAnsi="宋体" w:eastAsia="宋体" w:cs="宋体"/>
                <w:sz w:val="21"/>
                <w:szCs w:val="21"/>
              </w:rPr>
              <w:t>2007</w:t>
            </w:r>
            <w:r>
              <w:rPr>
                <w:rFonts w:hint="eastAsia" w:ascii="宋体" w:hAnsi="宋体" w:eastAsia="宋体" w:cs="宋体"/>
                <w:sz w:val="21"/>
                <w:szCs w:val="21"/>
              </w:rPr>
              <w:t>年</w:t>
            </w:r>
            <w:r>
              <w:rPr>
                <w:rFonts w:ascii="宋体" w:hAnsi="宋体" w:eastAsia="宋体" w:cs="宋体"/>
                <w:sz w:val="21"/>
                <w:szCs w:val="21"/>
              </w:rPr>
              <w:t>6</w:t>
            </w:r>
            <w:r>
              <w:rPr>
                <w:rFonts w:hint="eastAsia" w:ascii="宋体" w:hAnsi="宋体" w:eastAsia="宋体" w:cs="宋体"/>
                <w:sz w:val="21"/>
                <w:szCs w:val="21"/>
              </w:rPr>
              <w:t>月</w:t>
            </w:r>
            <w:r>
              <w:rPr>
                <w:rFonts w:ascii="宋体" w:hAnsi="宋体" w:eastAsia="宋体" w:cs="宋体"/>
                <w:sz w:val="21"/>
                <w:szCs w:val="21"/>
              </w:rPr>
              <w:t>29</w:t>
            </w:r>
            <w:r>
              <w:rPr>
                <w:rFonts w:hint="eastAsia" w:ascii="宋体" w:hAnsi="宋体" w:eastAsia="宋体" w:cs="宋体"/>
                <w:sz w:val="21"/>
                <w:szCs w:val="21"/>
              </w:rPr>
              <w:t>日第十届全国人民代表大会常务委员会第二十八次会议通过，根据</w:t>
            </w:r>
            <w:r>
              <w:rPr>
                <w:rFonts w:ascii="宋体" w:hAnsi="宋体" w:eastAsia="宋体" w:cs="宋体"/>
                <w:sz w:val="21"/>
                <w:szCs w:val="21"/>
              </w:rPr>
              <w:t>2012</w:t>
            </w:r>
            <w:r>
              <w:rPr>
                <w:rFonts w:hint="eastAsia" w:ascii="宋体" w:hAnsi="宋体" w:eastAsia="宋体" w:cs="宋体"/>
                <w:sz w:val="21"/>
                <w:szCs w:val="21"/>
              </w:rPr>
              <w:t>年</w:t>
            </w:r>
            <w:r>
              <w:rPr>
                <w:rFonts w:ascii="宋体" w:hAnsi="宋体" w:eastAsia="宋体" w:cs="宋体"/>
                <w:sz w:val="21"/>
                <w:szCs w:val="21"/>
              </w:rPr>
              <w:t>12</w:t>
            </w:r>
            <w:r>
              <w:rPr>
                <w:rFonts w:hint="eastAsia" w:ascii="宋体" w:hAnsi="宋体" w:eastAsia="宋体" w:cs="宋体"/>
                <w:sz w:val="21"/>
                <w:szCs w:val="21"/>
              </w:rPr>
              <w:t>月</w:t>
            </w:r>
            <w:r>
              <w:rPr>
                <w:rFonts w:ascii="宋体" w:hAnsi="宋体" w:eastAsia="宋体" w:cs="宋体"/>
                <w:sz w:val="21"/>
                <w:szCs w:val="21"/>
              </w:rPr>
              <w:t>28</w:t>
            </w:r>
            <w:r>
              <w:rPr>
                <w:rFonts w:hint="eastAsia" w:ascii="宋体" w:hAnsi="宋体" w:eastAsia="宋体" w:cs="宋体"/>
                <w:sz w:val="21"/>
                <w:szCs w:val="21"/>
              </w:rPr>
              <w:t>日第十一届全国人民代表大会常务委员会第三十次会议《关于修改〈中华人民共和国劳动合同法〉的决定》修正）第四十一条</w:t>
            </w:r>
            <w:r>
              <w:rPr>
                <w:rFonts w:ascii="宋体" w:hAnsi="宋体" w:eastAsia="宋体" w:cs="宋体"/>
                <w:sz w:val="21"/>
                <w:szCs w:val="21"/>
              </w:rPr>
              <w:t xml:space="preserve">  </w:t>
            </w:r>
            <w:r>
              <w:rPr>
                <w:rFonts w:hint="eastAsia" w:ascii="宋体" w:hAnsi="宋体" w:eastAsia="宋体" w:cs="宋体"/>
                <w:sz w:val="21"/>
                <w:szCs w:val="21"/>
              </w:rPr>
              <w:t>有下列情形之一，需要裁减人员二十人以上或者裁减不足二十人但占企业职工总数百分之十以上的，用人单位提前三十日向工会或者全体职工说明情况，听取工会或者职工的意见后，裁减人员方案经向劳动行政部门报告，可以裁减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13</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实施对象</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需要裁减人员二十人以上或者裁减不足二十人但占企业职工总数百分之十以上的企业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08"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14</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行使层级</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此事项属于市、县二级分级管理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08"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15</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权限划分</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cs="宋体"/>
                <w:sz w:val="21"/>
                <w:szCs w:val="21"/>
              </w:rPr>
            </w:pPr>
            <w:r>
              <w:rPr>
                <w:rFonts w:hint="eastAsia" w:ascii="宋体" w:hAnsi="宋体" w:eastAsia="宋体" w:cs="宋体"/>
                <w:sz w:val="21"/>
                <w:szCs w:val="21"/>
              </w:rPr>
              <w:t>设区的市、县级人力资源社会保障行政部门按照属地管辖原则，分别负责本行政区域内经济性裁员报告的备案工作</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color w:val="FF0000"/>
                <w:sz w:val="21"/>
                <w:szCs w:val="21"/>
              </w:rPr>
            </w:pPr>
            <w:r>
              <w:rPr>
                <w:rFonts w:hint="eastAsia" w:ascii="宋体" w:hAnsi="宋体" w:eastAsia="宋体" w:cs="宋体"/>
                <w:sz w:val="21"/>
                <w:szCs w:val="21"/>
              </w:rPr>
              <w:t>市级人力资源社会保障行政部门负责对所辖县级人力资源社会保障部门经济性裁员备案的管理工作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848"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16</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行使内容</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color w:val="FF0000"/>
                <w:sz w:val="21"/>
                <w:szCs w:val="21"/>
              </w:rPr>
            </w:pPr>
            <w:r>
              <w:rPr>
                <w:rFonts w:hint="eastAsia" w:ascii="宋体" w:hAnsi="宋体" w:eastAsia="宋体" w:cs="宋体"/>
                <w:sz w:val="21"/>
                <w:szCs w:val="21"/>
              </w:rPr>
              <w:t>设区的市、县级人力资源社会保障行政部门按照属地管辖原则，分别负责本行政区域内的企业经济性裁员报告的备案和管理工作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17</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通办范围</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18</w:t>
            </w:r>
          </w:p>
        </w:tc>
        <w:tc>
          <w:tcPr>
            <w:tcW w:w="1424"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办结时限</w:t>
            </w:r>
          </w:p>
        </w:tc>
        <w:tc>
          <w:tcPr>
            <w:tcW w:w="1418"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法定办结</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时限</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p>
        </w:tc>
        <w:tc>
          <w:tcPr>
            <w:tcW w:w="1424"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p>
        </w:tc>
        <w:tc>
          <w:tcPr>
            <w:tcW w:w="1418"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承诺办结</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时限</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b/>
                <w:bCs/>
                <w:sz w:val="21"/>
                <w:szCs w:val="21"/>
              </w:rPr>
            </w:pPr>
            <w:r>
              <w:rPr>
                <w:rFonts w:ascii="宋体" w:hAnsi="宋体" w:eastAsia="宋体" w:cs="宋体"/>
                <w:sz w:val="21"/>
                <w:szCs w:val="21"/>
              </w:rPr>
              <w:t>3</w:t>
            </w:r>
            <w:r>
              <w:rPr>
                <w:rFonts w:hint="eastAsia" w:ascii="宋体" w:hAnsi="宋体" w:eastAsia="宋体" w:cs="宋体"/>
                <w:sz w:val="21"/>
                <w:szCs w:val="21"/>
              </w:rPr>
              <w:t>个工作日</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2" w:firstLineChars="200"/>
              <w:textAlignment w:val="auto"/>
              <w:outlineLvl w:val="9"/>
              <w:rPr>
                <w:rFonts w:ascii="宋体" w:hAnsi="宋体" w:eastAsia="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911"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19</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实施条件</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《中华人民共和国劳动合同法》（（</w:t>
            </w:r>
            <w:r>
              <w:rPr>
                <w:rFonts w:ascii="宋体" w:hAnsi="宋体" w:eastAsia="宋体" w:cs="宋体"/>
                <w:sz w:val="21"/>
                <w:szCs w:val="21"/>
              </w:rPr>
              <w:t>2007</w:t>
            </w:r>
            <w:r>
              <w:rPr>
                <w:rFonts w:hint="eastAsia" w:ascii="宋体" w:hAnsi="宋体" w:eastAsia="宋体" w:cs="宋体"/>
                <w:sz w:val="21"/>
                <w:szCs w:val="21"/>
              </w:rPr>
              <w:t>年</w:t>
            </w:r>
            <w:r>
              <w:rPr>
                <w:rFonts w:ascii="宋体" w:hAnsi="宋体" w:eastAsia="宋体" w:cs="宋体"/>
                <w:sz w:val="21"/>
                <w:szCs w:val="21"/>
              </w:rPr>
              <w:t>6</w:t>
            </w:r>
            <w:r>
              <w:rPr>
                <w:rFonts w:hint="eastAsia" w:ascii="宋体" w:hAnsi="宋体" w:eastAsia="宋体" w:cs="宋体"/>
                <w:sz w:val="21"/>
                <w:szCs w:val="21"/>
              </w:rPr>
              <w:t>月</w:t>
            </w:r>
            <w:r>
              <w:rPr>
                <w:rFonts w:ascii="宋体" w:hAnsi="宋体" w:eastAsia="宋体" w:cs="宋体"/>
                <w:sz w:val="21"/>
                <w:szCs w:val="21"/>
              </w:rPr>
              <w:t>29</w:t>
            </w:r>
            <w:r>
              <w:rPr>
                <w:rFonts w:hint="eastAsia" w:ascii="宋体" w:hAnsi="宋体" w:eastAsia="宋体" w:cs="宋体"/>
                <w:sz w:val="21"/>
                <w:szCs w:val="21"/>
              </w:rPr>
              <w:t>日第十届全国人民代表大会常务委员会第二十八次会议通过，根据</w:t>
            </w:r>
            <w:r>
              <w:rPr>
                <w:rFonts w:ascii="宋体" w:hAnsi="宋体" w:eastAsia="宋体" w:cs="宋体"/>
                <w:sz w:val="21"/>
                <w:szCs w:val="21"/>
              </w:rPr>
              <w:t>2012</w:t>
            </w:r>
            <w:r>
              <w:rPr>
                <w:rFonts w:hint="eastAsia" w:ascii="宋体" w:hAnsi="宋体" w:eastAsia="宋体" w:cs="宋体"/>
                <w:sz w:val="21"/>
                <w:szCs w:val="21"/>
              </w:rPr>
              <w:t>年</w:t>
            </w:r>
            <w:r>
              <w:rPr>
                <w:rFonts w:ascii="宋体" w:hAnsi="宋体" w:eastAsia="宋体" w:cs="宋体"/>
                <w:sz w:val="21"/>
                <w:szCs w:val="21"/>
              </w:rPr>
              <w:t>12</w:t>
            </w:r>
            <w:r>
              <w:rPr>
                <w:rFonts w:hint="eastAsia" w:ascii="宋体" w:hAnsi="宋体" w:eastAsia="宋体" w:cs="宋体"/>
                <w:sz w:val="21"/>
                <w:szCs w:val="21"/>
              </w:rPr>
              <w:t>月</w:t>
            </w:r>
            <w:r>
              <w:rPr>
                <w:rFonts w:ascii="宋体" w:hAnsi="宋体" w:eastAsia="宋体" w:cs="宋体"/>
                <w:sz w:val="21"/>
                <w:szCs w:val="21"/>
              </w:rPr>
              <w:t>28</w:t>
            </w:r>
            <w:r>
              <w:rPr>
                <w:rFonts w:hint="eastAsia" w:ascii="宋体" w:hAnsi="宋体" w:eastAsia="宋体" w:cs="宋体"/>
                <w:sz w:val="21"/>
                <w:szCs w:val="21"/>
              </w:rPr>
              <w:t>日第十一届全国人民代表大会常务委员会第三十次会议《关于修改〈中华人民共和国劳动合同法〉的决定》修正））第四十一条</w:t>
            </w:r>
            <w:r>
              <w:rPr>
                <w:rFonts w:ascii="宋体" w:hAnsi="宋体" w:eastAsia="宋体" w:cs="宋体"/>
                <w:sz w:val="21"/>
                <w:szCs w:val="21"/>
              </w:rPr>
              <w:t xml:space="preserve">  </w:t>
            </w:r>
            <w:r>
              <w:rPr>
                <w:rFonts w:hint="eastAsia" w:ascii="宋体" w:hAnsi="宋体" w:eastAsia="宋体" w:cs="宋体"/>
                <w:sz w:val="21"/>
                <w:szCs w:val="21"/>
              </w:rPr>
              <w:t>有下列情形之一，需要裁减人员二十人以上或者裁减不足二十人但占企业职工总数百分之十以上的，用人单位提前三十日向工会或者全体职工说明情况，听取工会或者职工的意见后，裁减人员方案经向劳动行政部门报告，可以裁减人员：（一）依照企业破产法规定进行重整的；（二）生产经营发生严重困难的；（三）企业转产、重大技术革新或者经营方式调整，经变更劳动合同后，仍需裁减人员的；（四）其他因劳动合同订立时所依据的客观经济情况发生重大变化，致使劳动合同无法履行的。裁减人员时，应当优先留用下列人员：（一）与本单位订立较长期限的固定期限劳动合同的；（二）与本单位订立无固定期限劳动合同的；</w:t>
            </w:r>
            <w:r>
              <w:rPr>
                <w:rFonts w:ascii="宋体" w:hAnsi="宋体" w:eastAsia="宋体" w:cs="宋体"/>
                <w:sz w:val="21"/>
                <w:szCs w:val="21"/>
              </w:rPr>
              <w:t xml:space="preserve"> </w:t>
            </w:r>
            <w:r>
              <w:rPr>
                <w:rFonts w:hint="eastAsia" w:ascii="宋体" w:hAnsi="宋体" w:eastAsia="宋体" w:cs="宋体"/>
                <w:sz w:val="21"/>
                <w:szCs w:val="21"/>
              </w:rPr>
              <w:t>（三）家庭无其他就业人员，有需要扶养的老人或者未成年人的。</w:t>
            </w:r>
            <w:r>
              <w:rPr>
                <w:rFonts w:ascii="宋体" w:hAnsi="宋体" w:eastAsia="宋体" w:cs="宋体"/>
                <w:sz w:val="21"/>
                <w:szCs w:val="21"/>
              </w:rPr>
              <w:t xml:space="preserve"> </w:t>
            </w:r>
            <w:r>
              <w:rPr>
                <w:rFonts w:hint="eastAsia" w:ascii="宋体" w:hAnsi="宋体" w:eastAsia="宋体" w:cs="宋体"/>
                <w:sz w:val="21"/>
                <w:szCs w:val="21"/>
              </w:rPr>
              <w:t>用人单位依照本条第一款规定裁减人员，在六个月内重新招用人员的，应当通知被裁减的人员，并在同等条件下优先招用被裁减的人员。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863"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20</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申请材料</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申请材料目录、单位经济性裁员人员名单（空白）、示范文本详见附件</w:t>
            </w:r>
            <w:r>
              <w:rPr>
                <w:rFonts w:hint="eastAsia" w:ascii="宋体" w:hAnsi="宋体" w:eastAsia="宋体" w:cs="宋体"/>
                <w:sz w:val="21"/>
                <w:szCs w:val="21"/>
                <w:lang w:eastAsia="zh-CN"/>
              </w:rPr>
              <w:t>73-</w:t>
            </w:r>
            <w:r>
              <w:rPr>
                <w:rFonts w:ascii="宋体" w:hAnsi="宋体" w:eastAsia="宋体" w:cs="宋体"/>
                <w:sz w:val="21"/>
                <w:szCs w:val="21"/>
              </w:rPr>
              <w:t>2</w:t>
            </w:r>
            <w:r>
              <w:rPr>
                <w:rFonts w:hint="eastAsia" w:ascii="宋体" w:hAnsi="宋体" w:eastAsia="宋体" w:cs="宋体"/>
                <w:sz w:val="21"/>
                <w:szCs w:val="21"/>
              </w:rPr>
              <w:t>、</w:t>
            </w:r>
            <w:r>
              <w:rPr>
                <w:rFonts w:hint="eastAsia" w:ascii="宋体" w:hAnsi="宋体" w:eastAsia="宋体" w:cs="宋体"/>
                <w:sz w:val="21"/>
                <w:szCs w:val="21"/>
                <w:lang w:eastAsia="zh-CN"/>
              </w:rPr>
              <w:t>73-</w:t>
            </w:r>
            <w:r>
              <w:rPr>
                <w:rFonts w:ascii="宋体" w:hAnsi="宋体" w:eastAsia="宋体" w:cs="宋体"/>
                <w:sz w:val="21"/>
                <w:szCs w:val="21"/>
              </w:rPr>
              <w:t>3</w:t>
            </w:r>
            <w:r>
              <w:rPr>
                <w:rFonts w:hint="eastAsia" w:ascii="宋体" w:hAnsi="宋体" w:eastAsia="宋体" w:cs="宋体"/>
                <w:sz w:val="21"/>
                <w:szCs w:val="21"/>
              </w:rPr>
              <w:t>、</w:t>
            </w:r>
            <w:r>
              <w:rPr>
                <w:rFonts w:hint="eastAsia" w:ascii="宋体" w:hAnsi="宋体" w:eastAsia="宋体" w:cs="宋体"/>
                <w:sz w:val="21"/>
                <w:szCs w:val="21"/>
                <w:lang w:eastAsia="zh-CN"/>
              </w:rPr>
              <w:t>73-</w:t>
            </w:r>
            <w:r>
              <w:rPr>
                <w:rFonts w:ascii="宋体" w:hAnsi="宋体" w:eastAsia="宋体" w:cs="宋体"/>
                <w:sz w:val="21"/>
                <w:szCs w:val="21"/>
              </w:rPr>
              <w:t>4</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21</w:t>
            </w:r>
          </w:p>
        </w:tc>
        <w:tc>
          <w:tcPr>
            <w:tcW w:w="1424"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特殊环节</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pacing w:val="-20"/>
                <w:sz w:val="28"/>
                <w:szCs w:val="28"/>
              </w:rPr>
            </w:pPr>
            <w:r>
              <w:rPr>
                <w:rFonts w:hint="eastAsia" w:ascii="方正小标宋简体" w:eastAsia="方正小标宋简体" w:cs="方正小标宋简体"/>
                <w:spacing w:val="-20"/>
                <w:sz w:val="28"/>
                <w:szCs w:val="28"/>
              </w:rPr>
              <w:t>（含中介服务）</w:t>
            </w:r>
          </w:p>
        </w:tc>
        <w:tc>
          <w:tcPr>
            <w:tcW w:w="1418"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环节名称</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p>
        </w:tc>
        <w:tc>
          <w:tcPr>
            <w:tcW w:w="1424"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p>
        </w:tc>
        <w:tc>
          <w:tcPr>
            <w:tcW w:w="1418" w:type="dxa"/>
            <w:tcBorders>
              <w:bottom w:val="nil"/>
            </w:tcBorders>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办结时限</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22</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eastAsia="方正小标宋简体" w:cs="方正小标宋简体"/>
                <w:sz w:val="28"/>
                <w:szCs w:val="28"/>
              </w:rPr>
              <w:t>审查方式及标准</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2" w:firstLineChars="200"/>
              <w:textAlignment w:val="auto"/>
              <w:outlineLvl w:val="9"/>
              <w:rPr>
                <w:rFonts w:ascii="宋体" w:hAnsi="宋体" w:eastAsia="宋体"/>
                <w:b/>
                <w:bCs/>
                <w:sz w:val="21"/>
                <w:szCs w:val="21"/>
              </w:rPr>
            </w:pPr>
            <w:r>
              <w:rPr>
                <w:rFonts w:hint="eastAsia" w:ascii="宋体" w:hAnsi="宋体" w:eastAsia="宋体" w:cs="宋体"/>
                <w:b/>
                <w:bCs/>
                <w:sz w:val="21"/>
                <w:szCs w:val="21"/>
              </w:rPr>
              <w:t>审查方式：书面审查。标准如下：</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2" w:firstLineChars="200"/>
              <w:textAlignment w:val="auto"/>
              <w:outlineLvl w:val="9"/>
              <w:rPr>
                <w:rFonts w:ascii="宋体" w:hAnsi="宋体" w:eastAsia="宋体"/>
                <w:b/>
                <w:bCs/>
                <w:sz w:val="21"/>
                <w:szCs w:val="21"/>
              </w:rPr>
            </w:pPr>
            <w:r>
              <w:rPr>
                <w:rFonts w:hint="eastAsia" w:ascii="宋体" w:hAnsi="宋体" w:eastAsia="宋体" w:cs="宋体"/>
                <w:b/>
                <w:bCs/>
                <w:sz w:val="21"/>
                <w:szCs w:val="21"/>
              </w:rPr>
              <w:t>证明文件等复印件的审查标准</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ascii="宋体" w:hAnsi="宋体" w:eastAsia="宋体" w:cs="宋体"/>
                <w:sz w:val="21"/>
                <w:szCs w:val="21"/>
              </w:rPr>
              <w:t>1.</w:t>
            </w:r>
            <w:r>
              <w:rPr>
                <w:rFonts w:hint="eastAsia" w:ascii="宋体" w:hAnsi="宋体" w:eastAsia="宋体" w:cs="宋体"/>
                <w:sz w:val="21"/>
                <w:szCs w:val="21"/>
              </w:rPr>
              <w:t>其他各项提交的材料应使用国际标准</w:t>
            </w:r>
            <w:r>
              <w:rPr>
                <w:rFonts w:ascii="宋体" w:hAnsi="宋体" w:eastAsia="宋体" w:cs="宋体"/>
                <w:sz w:val="21"/>
                <w:szCs w:val="21"/>
              </w:rPr>
              <w:t>A4</w:t>
            </w:r>
            <w:r>
              <w:rPr>
                <w:rFonts w:hint="eastAsia" w:ascii="宋体" w:hAnsi="宋体" w:eastAsia="宋体" w:cs="宋体"/>
                <w:sz w:val="21"/>
                <w:szCs w:val="21"/>
              </w:rPr>
              <w:t>型纸打印、复印或按照</w:t>
            </w:r>
            <w:r>
              <w:rPr>
                <w:rFonts w:ascii="宋体" w:hAnsi="宋体" w:eastAsia="宋体" w:cs="宋体"/>
                <w:sz w:val="21"/>
                <w:szCs w:val="21"/>
              </w:rPr>
              <w:t>A4</w:t>
            </w:r>
            <w:r>
              <w:rPr>
                <w:rFonts w:hint="eastAsia" w:ascii="宋体" w:hAnsi="宋体" w:eastAsia="宋体" w:cs="宋体"/>
                <w:sz w:val="21"/>
                <w:szCs w:val="21"/>
              </w:rPr>
              <w:t>型纸的规格装订；</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ascii="宋体" w:hAnsi="宋体" w:eastAsia="宋体" w:cs="宋体"/>
                <w:sz w:val="21"/>
                <w:szCs w:val="21"/>
              </w:rPr>
              <w:t>2.</w:t>
            </w:r>
            <w:r>
              <w:rPr>
                <w:rFonts w:hint="eastAsia" w:ascii="宋体" w:hAnsi="宋体" w:eastAsia="宋体" w:cs="宋体"/>
                <w:sz w:val="21"/>
                <w:szCs w:val="21"/>
              </w:rPr>
              <w:t>“证明文件”、“身份证复印件”等均为复印件，经申请人签名确认并注明日期，受理人员应现场核对复印件与原件是否一致；</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ascii="宋体" w:hAnsi="宋体" w:eastAsia="宋体" w:cs="宋体"/>
                <w:sz w:val="21"/>
                <w:szCs w:val="21"/>
              </w:rPr>
              <w:t>3.</w:t>
            </w:r>
            <w:r>
              <w:rPr>
                <w:rFonts w:hint="eastAsia" w:ascii="宋体" w:hAnsi="宋体" w:eastAsia="宋体" w:cs="宋体"/>
                <w:sz w:val="21"/>
                <w:szCs w:val="21"/>
              </w:rPr>
              <w:t>申请个人或单位提供的材料应齐全并符合法定形式。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23</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办理流程</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详见附件</w:t>
            </w:r>
            <w:r>
              <w:rPr>
                <w:rFonts w:hint="eastAsia" w:ascii="宋体" w:hAnsi="宋体" w:eastAsia="宋体" w:cs="宋体"/>
                <w:sz w:val="21"/>
                <w:szCs w:val="21"/>
                <w:lang w:eastAsia="zh-CN"/>
              </w:rPr>
              <w:t>73-</w:t>
            </w:r>
            <w:r>
              <w:rPr>
                <w:rFonts w:ascii="宋体" w:hAnsi="宋体" w:eastAsia="宋体" w:cs="宋体"/>
                <w:sz w:val="21"/>
                <w:szCs w:val="21"/>
              </w:rPr>
              <w:t>1</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24</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数量限制</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无数量限制。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25</w:t>
            </w:r>
          </w:p>
        </w:tc>
        <w:tc>
          <w:tcPr>
            <w:tcW w:w="1424"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收费标准</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及其依据</w:t>
            </w:r>
          </w:p>
        </w:tc>
        <w:tc>
          <w:tcPr>
            <w:tcW w:w="1418"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是否收费</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p>
        </w:tc>
        <w:tc>
          <w:tcPr>
            <w:tcW w:w="1424"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p>
        </w:tc>
        <w:tc>
          <w:tcPr>
            <w:tcW w:w="1418"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收费标准</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p>
        </w:tc>
        <w:tc>
          <w:tcPr>
            <w:tcW w:w="1424"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p>
        </w:tc>
        <w:tc>
          <w:tcPr>
            <w:tcW w:w="1418" w:type="dxa"/>
            <w:tcBorders>
              <w:bottom w:val="nil"/>
            </w:tcBorders>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收费依据</w:t>
            </w:r>
          </w:p>
        </w:tc>
        <w:tc>
          <w:tcPr>
            <w:tcW w:w="5669"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26</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结果名称</w:t>
            </w:r>
          </w:p>
        </w:tc>
        <w:tc>
          <w:tcPr>
            <w:tcW w:w="7087" w:type="dxa"/>
            <w:gridSpan w:val="2"/>
            <w:tcBorders>
              <w:bottom w:val="nil"/>
            </w:tcBorders>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经济性裁员报告收件回执。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27</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结果样本</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详见附件</w:t>
            </w:r>
            <w:r>
              <w:rPr>
                <w:rFonts w:hint="eastAsia" w:ascii="宋体" w:hAnsi="宋体" w:eastAsia="宋体" w:cs="宋体"/>
                <w:sz w:val="21"/>
                <w:szCs w:val="21"/>
                <w:lang w:eastAsia="zh-CN"/>
              </w:rPr>
              <w:t>73-</w:t>
            </w:r>
            <w:r>
              <w:rPr>
                <w:rFonts w:ascii="宋体" w:hAnsi="宋体" w:eastAsia="宋体" w:cs="宋体"/>
                <w:sz w:val="21"/>
                <w:szCs w:val="21"/>
              </w:rPr>
              <w:t>5</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28</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办件类型</w:t>
            </w:r>
          </w:p>
        </w:tc>
        <w:tc>
          <w:tcPr>
            <w:tcW w:w="7087" w:type="dxa"/>
            <w:gridSpan w:val="2"/>
            <w:tcBorders>
              <w:bottom w:val="nil"/>
            </w:tcBorders>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承诺件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74"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29</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办理形式</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lang w:eastAsia="zh-CN"/>
              </w:rPr>
              <w:t>单位</w:t>
            </w:r>
            <w:bookmarkStart w:id="0" w:name="_GoBack"/>
            <w:bookmarkEnd w:id="0"/>
            <w:r>
              <w:rPr>
                <w:rFonts w:hint="eastAsia" w:ascii="宋体" w:hAnsi="宋体" w:eastAsia="宋体" w:cs="宋体"/>
                <w:sz w:val="21"/>
                <w:szCs w:val="21"/>
              </w:rPr>
              <w:t>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30</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预约办理</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color w:val="FF0000"/>
                <w:sz w:val="21"/>
                <w:szCs w:val="21"/>
              </w:rPr>
            </w:pPr>
            <w:r>
              <w:rPr>
                <w:rFonts w:hint="eastAsia" w:ascii="宋体" w:hAnsi="宋体" w:eastAsia="宋体" w:cs="宋体"/>
                <w:sz w:val="21"/>
                <w:szCs w:val="21"/>
              </w:rPr>
              <w:t>不可预约。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601"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31</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网上支付</w:t>
            </w:r>
          </w:p>
        </w:tc>
        <w:tc>
          <w:tcPr>
            <w:tcW w:w="7087" w:type="dxa"/>
            <w:gridSpan w:val="2"/>
            <w:tcBorders>
              <w:bottom w:val="nil"/>
            </w:tcBorders>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不可网上支付。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84"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32</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物流快递</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自取。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33</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sz w:val="28"/>
                <w:szCs w:val="28"/>
              </w:rPr>
            </w:pPr>
            <w:r>
              <w:rPr>
                <w:rFonts w:hint="eastAsia" w:ascii="方正小标宋简体" w:eastAsia="方正小标宋简体" w:cs="方正小标宋简体"/>
                <w:sz w:val="28"/>
                <w:szCs w:val="28"/>
              </w:rPr>
              <w:t>运行系统</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eastAsia="方正小标宋简体" w:cs="方正小标宋简体"/>
                <w:sz w:val="28"/>
                <w:szCs w:val="28"/>
              </w:rPr>
            </w:pPr>
            <w:r>
              <w:rPr>
                <w:rFonts w:ascii="方正小标宋简体" w:eastAsia="方正小标宋简体" w:cs="方正小标宋简体"/>
                <w:sz w:val="28"/>
                <w:szCs w:val="28"/>
              </w:rPr>
              <w:t>34</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eastAsia="方正小标宋简体" w:cs="方正小标宋简体"/>
                <w:sz w:val="28"/>
                <w:szCs w:val="28"/>
              </w:rPr>
              <w:t>常见问题及注意事项</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405" w:right="0" w:rightChars="0"/>
              <w:textAlignment w:val="auto"/>
              <w:outlineLvl w:val="9"/>
              <w:rPr>
                <w:rFonts w:ascii="宋体" w:hAnsi="宋体" w:eastAsia="宋体"/>
                <w:sz w:val="21"/>
                <w:szCs w:val="21"/>
              </w:rPr>
            </w:pPr>
            <w:r>
              <w:rPr>
                <w:rFonts w:hint="eastAsia" w:ascii="宋体" w:hAnsi="宋体" w:eastAsia="宋体" w:cs="宋体"/>
                <w:sz w:val="21"/>
                <w:szCs w:val="21"/>
              </w:rPr>
              <w:t>用人单位确需裁减人员，应按什么程序进行？</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答：（一）提前三十日向工会或者全体职工说明情况，并提供有关生产经营状况的资料；</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cs="宋体"/>
                <w:sz w:val="21"/>
                <w:szCs w:val="21"/>
              </w:rPr>
            </w:pPr>
            <w:r>
              <w:rPr>
                <w:rFonts w:hint="eastAsia" w:ascii="宋体" w:hAnsi="宋体" w:eastAsia="宋体" w:cs="宋体"/>
                <w:sz w:val="21"/>
                <w:szCs w:val="21"/>
              </w:rPr>
              <w:t>（二）提出裁减人员方案，内容包括：被裁减人员名单，裁减时间及实施步骤，符合法律、法规规定和集体合同约定的被裁减人员经济补偿办法；</w:t>
            </w:r>
            <w:r>
              <w:rPr>
                <w:rFonts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（三）将裁减人员方案征求工会或者全体职工的意见，并对方案进行修改和完善；</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（四）向当地劳动行政部门报告裁减人员方案以及工会或者全体职工的意见，并听取劳动行政部门的意见；</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（五）由用人单位正式公布裁减人员方案，与被裁减人员办理解除劳动合同手续，按照有关规定向被裁减人员本人支付经济补偿金，出具裁减人员证明书。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35</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责任事项</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ascii="宋体" w:hAnsi="宋体" w:eastAsia="宋体" w:cs="宋体"/>
                <w:sz w:val="21"/>
                <w:szCs w:val="21"/>
              </w:rPr>
              <w:t>1.</w:t>
            </w:r>
            <w:r>
              <w:rPr>
                <w:rFonts w:hint="eastAsia" w:ascii="宋体" w:hAnsi="宋体" w:eastAsia="宋体" w:cs="宋体"/>
                <w:sz w:val="21"/>
                <w:szCs w:val="21"/>
              </w:rPr>
              <w:t>受理责任：受理经济性裁员方案。</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审查责任：审查方案等相关资料，材料不齐全的一次性告知，不符合法定条件的退回</w:t>
            </w:r>
            <w:r>
              <w:rPr>
                <w:rFonts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ascii="宋体" w:hAnsi="宋体" w:eastAsia="宋体" w:cs="宋体"/>
                <w:sz w:val="21"/>
                <w:szCs w:val="21"/>
              </w:rPr>
              <w:t>3.</w:t>
            </w:r>
            <w:r>
              <w:rPr>
                <w:rFonts w:hint="eastAsia" w:ascii="宋体" w:hAnsi="宋体" w:eastAsia="宋体" w:cs="宋体"/>
                <w:sz w:val="21"/>
                <w:szCs w:val="21"/>
              </w:rPr>
              <w:t>决定责任：拿出是否同意方案的意见，并报领导审核并签署意见形成决定。</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ascii="宋体" w:hAnsi="宋体" w:eastAsia="宋体" w:cs="宋体"/>
                <w:sz w:val="21"/>
                <w:szCs w:val="21"/>
              </w:rPr>
              <w:t>4.</w:t>
            </w:r>
            <w:r>
              <w:rPr>
                <w:rFonts w:hint="eastAsia" w:ascii="宋体" w:hAnsi="宋体" w:eastAsia="宋体" w:cs="宋体"/>
                <w:sz w:val="21"/>
                <w:szCs w:val="21"/>
              </w:rPr>
              <w:t>送达责任：做出同意决定的，送达同意批复；做出不同意决定的，说明原因。</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ascii="宋体" w:hAnsi="宋体" w:eastAsia="宋体" w:cs="宋体"/>
                <w:sz w:val="21"/>
                <w:szCs w:val="21"/>
              </w:rPr>
              <w:t>5.</w:t>
            </w:r>
            <w:r>
              <w:rPr>
                <w:rFonts w:hint="eastAsia" w:ascii="宋体" w:hAnsi="宋体" w:eastAsia="宋体" w:cs="宋体"/>
                <w:sz w:val="21"/>
                <w:szCs w:val="21"/>
              </w:rPr>
              <w:t>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36</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追责情形</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hint="eastAsia" w:ascii="宋体" w:hAnsi="宋体" w:eastAsia="宋体" w:cs="宋体"/>
                <w:sz w:val="21"/>
                <w:szCs w:val="21"/>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ascii="宋体" w:hAnsi="宋体" w:eastAsia="宋体" w:cs="宋体"/>
                <w:sz w:val="21"/>
                <w:szCs w:val="21"/>
              </w:rPr>
              <w:t>1.</w:t>
            </w:r>
            <w:r>
              <w:rPr>
                <w:rFonts w:hint="eastAsia" w:ascii="宋体" w:hAnsi="宋体" w:eastAsia="宋体" w:cs="宋体"/>
                <w:sz w:val="21"/>
                <w:szCs w:val="21"/>
              </w:rPr>
              <w:t>符合法定条件的未受理、未办理的，不符合法定条件受理办理的。</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ascii="宋体" w:hAnsi="宋体" w:eastAsia="宋体" w:cs="宋体"/>
                <w:sz w:val="21"/>
                <w:szCs w:val="21"/>
              </w:rPr>
              <w:t>2.</w:t>
            </w:r>
            <w:r>
              <w:rPr>
                <w:rFonts w:hint="eastAsia" w:ascii="宋体" w:hAnsi="宋体" w:eastAsia="宋体" w:cs="宋体"/>
                <w:sz w:val="21"/>
                <w:szCs w:val="21"/>
              </w:rPr>
              <w:t>不履行或不正确履行权力，造成不良后果的。</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在审查中失职、渎职的。</w:t>
            </w:r>
            <w:r>
              <w:rPr>
                <w:rFonts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r>
              <w:rPr>
                <w:rFonts w:ascii="宋体" w:hAnsi="宋体" w:eastAsia="宋体" w:cs="宋体"/>
                <w:sz w:val="21"/>
                <w:szCs w:val="21"/>
              </w:rPr>
              <w:t>4.</w:t>
            </w:r>
            <w:r>
              <w:rPr>
                <w:rFonts w:hint="eastAsia" w:ascii="宋体" w:hAnsi="宋体" w:eastAsia="宋体" w:cs="宋体"/>
                <w:sz w:val="21"/>
                <w:szCs w:val="21"/>
              </w:rPr>
              <w:t>有接受宴请、钱物等腐败行为的。</w:t>
            </w:r>
          </w:p>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u w:val="single"/>
              </w:rPr>
            </w:pPr>
            <w:r>
              <w:rPr>
                <w:rFonts w:ascii="宋体" w:hAnsi="宋体" w:eastAsia="宋体" w:cs="宋体"/>
                <w:sz w:val="21"/>
                <w:szCs w:val="21"/>
              </w:rPr>
              <w:t>5.</w:t>
            </w:r>
            <w:r>
              <w:rPr>
                <w:rFonts w:hint="eastAsia" w:ascii="宋体" w:hAnsi="宋体" w:eastAsia="宋体" w:cs="宋体"/>
                <w:sz w:val="21"/>
                <w:szCs w:val="21"/>
              </w:rPr>
              <w:t>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680" w:hRule="atLeast"/>
          <w:jc w:val="center"/>
        </w:trPr>
        <w:tc>
          <w:tcPr>
            <w:tcW w:w="56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37</w:t>
            </w:r>
          </w:p>
        </w:tc>
        <w:tc>
          <w:tcPr>
            <w:tcW w:w="142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备注</w:t>
            </w:r>
          </w:p>
        </w:tc>
        <w:tc>
          <w:tcPr>
            <w:tcW w:w="7087"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right="0" w:rightChars="0" w:firstLine="420" w:firstLineChars="200"/>
              <w:textAlignment w:val="auto"/>
              <w:outlineLvl w:val="9"/>
              <w:rPr>
                <w:rFonts w:ascii="宋体" w:hAnsi="宋体" w:eastAsia="宋体"/>
                <w:sz w:val="21"/>
                <w:szCs w:val="21"/>
              </w:rPr>
            </w:pPr>
          </w:p>
        </w:tc>
      </w:tr>
    </w:tbl>
    <w:p>
      <w:pPr>
        <w:spacing w:after="0" w:line="570" w:lineRule="exact"/>
        <w:jc w:val="center"/>
        <w:rPr>
          <w:rFonts w:ascii="方正小标宋简体" w:eastAsia="方正小标宋简体"/>
          <w:snapToGrid w:val="0"/>
          <w:color w:val="000000"/>
          <w:sz w:val="32"/>
          <w:szCs w:val="32"/>
        </w:rPr>
      </w:pPr>
      <w:r>
        <w:rPr>
          <w:rFonts w:eastAsia="Times New Roman"/>
          <w:snapToGrid w:val="0"/>
          <w:color w:val="000000"/>
          <w:sz w:val="32"/>
          <w:szCs w:val="32"/>
        </w:rPr>
        <w:br w:type="page"/>
      </w:r>
      <w:r>
        <w:rPr>
          <w:rFonts w:hint="eastAsia" w:ascii="方正小标宋简体" w:eastAsia="方正小标宋简体" w:cs="方正小标宋简体"/>
          <w:sz w:val="44"/>
          <w:szCs w:val="44"/>
          <w:shd w:val="clear" w:color="auto" w:fill="FFFFFF"/>
        </w:rPr>
        <w:t>廉政风险点</w:t>
      </w:r>
    </w:p>
    <w:p>
      <w:pPr>
        <w:spacing w:after="0" w:line="240" w:lineRule="exact"/>
        <w:rPr>
          <w:rFonts w:eastAsia="Times New Roman"/>
          <w:b/>
          <w:bCs/>
          <w:sz w:val="24"/>
          <w:szCs w:val="24"/>
        </w:rPr>
      </w:pPr>
    </w:p>
    <w:tbl>
      <w:tblPr>
        <w:tblStyle w:val="8"/>
        <w:tblW w:w="90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
      <w:tblGrid>
        <w:gridCol w:w="1267"/>
        <w:gridCol w:w="3244"/>
        <w:gridCol w:w="826"/>
        <w:gridCol w:w="203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67"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风险点数量</w:t>
            </w:r>
          </w:p>
        </w:tc>
        <w:tc>
          <w:tcPr>
            <w:tcW w:w="324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表现形式</w:t>
            </w:r>
          </w:p>
        </w:tc>
        <w:tc>
          <w:tcPr>
            <w:tcW w:w="8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等级</w:t>
            </w:r>
          </w:p>
        </w:tc>
        <w:tc>
          <w:tcPr>
            <w:tcW w:w="2037"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防控措施</w:t>
            </w:r>
          </w:p>
        </w:tc>
        <w:tc>
          <w:tcPr>
            <w:tcW w:w="170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67"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b/>
                <w:bCs/>
                <w:sz w:val="21"/>
                <w:szCs w:val="21"/>
              </w:rPr>
            </w:pPr>
            <w:r>
              <w:rPr>
                <w:rFonts w:ascii="宋体" w:hAnsi="宋体" w:eastAsia="宋体" w:cs="宋体"/>
                <w:sz w:val="21"/>
                <w:szCs w:val="21"/>
              </w:rPr>
              <w:t>4</w:t>
            </w:r>
          </w:p>
        </w:tc>
        <w:tc>
          <w:tcPr>
            <w:tcW w:w="324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ascii="宋体" w:hAnsi="宋体" w:eastAsia="宋体" w:cs="宋体"/>
                <w:sz w:val="21"/>
                <w:szCs w:val="21"/>
              </w:rPr>
              <w:t>1.</w:t>
            </w:r>
            <w:r>
              <w:rPr>
                <w:rFonts w:hint="eastAsia" w:ascii="宋体" w:hAnsi="宋体" w:eastAsia="宋体" w:cs="宋体"/>
                <w:sz w:val="21"/>
                <w:szCs w:val="21"/>
              </w:rPr>
              <w:t>审查环节：收受好处，对特定关系人的申请材料审查不严格、不公正</w:t>
            </w:r>
          </w:p>
        </w:tc>
        <w:tc>
          <w:tcPr>
            <w:tcW w:w="8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sz w:val="21"/>
                <w:szCs w:val="21"/>
              </w:rPr>
            </w:pPr>
            <w:r>
              <w:rPr>
                <w:rFonts w:hint="eastAsia" w:ascii="宋体" w:hAnsi="宋体" w:eastAsia="宋体" w:cs="宋体"/>
                <w:sz w:val="21"/>
                <w:szCs w:val="21"/>
              </w:rPr>
              <w:t>高</w:t>
            </w:r>
          </w:p>
        </w:tc>
        <w:tc>
          <w:tcPr>
            <w:tcW w:w="2037"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ascii="宋体" w:hAnsi="宋体" w:eastAsia="宋体" w:cs="宋体"/>
                <w:sz w:val="21"/>
                <w:szCs w:val="21"/>
              </w:rPr>
              <w:t>1.</w:t>
            </w:r>
            <w:r>
              <w:rPr>
                <w:rFonts w:hint="eastAsia" w:ascii="宋体" w:hAnsi="宋体" w:eastAsia="宋体" w:cs="宋体"/>
                <w:sz w:val="21"/>
                <w:szCs w:val="21"/>
              </w:rPr>
              <w:t>严格执行《中华人民共和国劳动法》、《中华人民共和国劳动合同法》等法律法规；</w:t>
            </w:r>
            <w:r>
              <w:rPr>
                <w:rFonts w:ascii="宋体" w:hAnsi="宋体" w:eastAsia="宋体" w:cs="宋体"/>
                <w:sz w:val="21"/>
                <w:szCs w:val="21"/>
              </w:rPr>
              <w:t>2.</w:t>
            </w:r>
            <w:r>
              <w:rPr>
                <w:rFonts w:hint="eastAsia" w:ascii="宋体" w:hAnsi="宋体" w:eastAsia="宋体" w:cs="宋体"/>
                <w:sz w:val="21"/>
                <w:szCs w:val="21"/>
              </w:rPr>
              <w:t>规范工作程序，加强制度建设；</w:t>
            </w:r>
            <w:r>
              <w:rPr>
                <w:rFonts w:ascii="宋体" w:hAnsi="宋体" w:eastAsia="宋体" w:cs="宋体"/>
                <w:sz w:val="21"/>
                <w:szCs w:val="21"/>
              </w:rPr>
              <w:t>3.</w:t>
            </w:r>
            <w:r>
              <w:rPr>
                <w:rFonts w:hint="eastAsia" w:ascii="宋体" w:hAnsi="宋体" w:eastAsia="宋体" w:cs="宋体"/>
                <w:sz w:val="21"/>
                <w:szCs w:val="21"/>
              </w:rPr>
              <w:t>加强对工作人员教育和培训；</w:t>
            </w:r>
            <w:r>
              <w:rPr>
                <w:rFonts w:ascii="宋体" w:hAnsi="宋体" w:eastAsia="宋体" w:cs="宋体"/>
                <w:sz w:val="21"/>
                <w:szCs w:val="21"/>
              </w:rPr>
              <w:t>4.</w:t>
            </w:r>
            <w:r>
              <w:rPr>
                <w:rFonts w:hint="eastAsia" w:ascii="宋体" w:hAnsi="宋体" w:eastAsia="宋体" w:cs="宋体"/>
                <w:sz w:val="21"/>
                <w:szCs w:val="21"/>
              </w:rPr>
              <w:t>重大事项须报人社局党组会审定。</w:t>
            </w:r>
          </w:p>
        </w:tc>
        <w:tc>
          <w:tcPr>
            <w:tcW w:w="170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hint="eastAsia" w:ascii="宋体" w:hAnsi="宋体" w:eastAsia="宋体" w:cs="宋体"/>
                <w:sz w:val="21"/>
                <w:szCs w:val="21"/>
              </w:rPr>
              <w:t>失业保险科承办人员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67"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
                <w:bCs/>
                <w:sz w:val="21"/>
                <w:szCs w:val="21"/>
              </w:rPr>
            </w:pPr>
          </w:p>
        </w:tc>
        <w:tc>
          <w:tcPr>
            <w:tcW w:w="324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ascii="宋体" w:hAnsi="宋体" w:eastAsia="宋体" w:cs="宋体"/>
                <w:sz w:val="21"/>
                <w:szCs w:val="21"/>
              </w:rPr>
              <w:t>2.</w:t>
            </w:r>
            <w:r>
              <w:rPr>
                <w:rFonts w:hint="eastAsia" w:ascii="宋体" w:hAnsi="宋体" w:eastAsia="宋体" w:cs="宋体"/>
                <w:sz w:val="21"/>
                <w:szCs w:val="21"/>
              </w:rPr>
              <w:t>审核环节：对特定关系人的申请材料不按照规定进行严格审核</w:t>
            </w:r>
          </w:p>
        </w:tc>
        <w:tc>
          <w:tcPr>
            <w:tcW w:w="8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sz w:val="21"/>
                <w:szCs w:val="21"/>
              </w:rPr>
            </w:pPr>
            <w:r>
              <w:rPr>
                <w:rFonts w:hint="eastAsia" w:ascii="宋体" w:hAnsi="宋体" w:eastAsia="宋体" w:cs="宋体"/>
                <w:sz w:val="21"/>
                <w:szCs w:val="21"/>
              </w:rPr>
              <w:t>低</w:t>
            </w:r>
          </w:p>
        </w:tc>
        <w:tc>
          <w:tcPr>
            <w:tcW w:w="2037"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
                <w:bCs/>
                <w:sz w:val="21"/>
                <w:szCs w:val="21"/>
              </w:rPr>
            </w:pPr>
          </w:p>
        </w:tc>
        <w:tc>
          <w:tcPr>
            <w:tcW w:w="170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hint="eastAsia" w:ascii="宋体" w:hAnsi="宋体" w:eastAsia="宋体" w:cs="宋体"/>
                <w:sz w:val="21"/>
                <w:szCs w:val="21"/>
              </w:rPr>
              <w:t>失业保险科承办人员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67"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
                <w:bCs/>
                <w:sz w:val="21"/>
                <w:szCs w:val="21"/>
              </w:rPr>
            </w:pPr>
          </w:p>
        </w:tc>
        <w:tc>
          <w:tcPr>
            <w:tcW w:w="324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ascii="宋体" w:hAnsi="宋体" w:eastAsia="宋体" w:cs="宋体"/>
                <w:sz w:val="21"/>
                <w:szCs w:val="21"/>
              </w:rPr>
              <w:t>3.</w:t>
            </w:r>
            <w:r>
              <w:rPr>
                <w:rFonts w:hint="eastAsia" w:ascii="宋体" w:hAnsi="宋体" w:eastAsia="宋体" w:cs="宋体"/>
                <w:sz w:val="21"/>
                <w:szCs w:val="21"/>
              </w:rPr>
              <w:t>反馈环节：不按时将审核结果反馈申请者。</w:t>
            </w:r>
          </w:p>
        </w:tc>
        <w:tc>
          <w:tcPr>
            <w:tcW w:w="8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sz w:val="21"/>
                <w:szCs w:val="21"/>
              </w:rPr>
            </w:pPr>
            <w:r>
              <w:rPr>
                <w:rFonts w:hint="eastAsia" w:ascii="宋体" w:hAnsi="宋体" w:eastAsia="宋体" w:cs="宋体"/>
                <w:sz w:val="21"/>
                <w:szCs w:val="21"/>
              </w:rPr>
              <w:t>低</w:t>
            </w:r>
          </w:p>
        </w:tc>
        <w:tc>
          <w:tcPr>
            <w:tcW w:w="2037"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
                <w:bCs/>
                <w:sz w:val="21"/>
                <w:szCs w:val="21"/>
              </w:rPr>
            </w:pPr>
          </w:p>
        </w:tc>
        <w:tc>
          <w:tcPr>
            <w:tcW w:w="170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hint="eastAsia" w:ascii="宋体" w:hAnsi="宋体" w:eastAsia="宋体" w:cs="宋体"/>
                <w:sz w:val="21"/>
                <w:szCs w:val="21"/>
              </w:rPr>
              <w:t>失业保险科科长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67"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
                <w:bCs/>
                <w:sz w:val="21"/>
                <w:szCs w:val="21"/>
              </w:rPr>
            </w:pPr>
          </w:p>
        </w:tc>
        <w:tc>
          <w:tcPr>
            <w:tcW w:w="324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ascii="宋体" w:hAnsi="宋体" w:eastAsia="宋体" w:cs="宋体"/>
                <w:sz w:val="21"/>
                <w:szCs w:val="21"/>
              </w:rPr>
              <w:t>4.</w:t>
            </w:r>
            <w:r>
              <w:rPr>
                <w:rFonts w:hint="eastAsia" w:ascii="宋体" w:hAnsi="宋体" w:eastAsia="宋体" w:cs="宋体"/>
                <w:sz w:val="21"/>
                <w:szCs w:val="21"/>
              </w:rPr>
              <w:t>对特定关系人的申请事项，不按照规定审议。</w:t>
            </w:r>
          </w:p>
        </w:tc>
        <w:tc>
          <w:tcPr>
            <w:tcW w:w="82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sz w:val="21"/>
                <w:szCs w:val="21"/>
              </w:rPr>
            </w:pPr>
            <w:r>
              <w:rPr>
                <w:rFonts w:hint="eastAsia" w:ascii="宋体" w:hAnsi="宋体" w:eastAsia="宋体" w:cs="宋体"/>
                <w:sz w:val="21"/>
                <w:szCs w:val="21"/>
              </w:rPr>
              <w:t>低</w:t>
            </w:r>
          </w:p>
        </w:tc>
        <w:tc>
          <w:tcPr>
            <w:tcW w:w="2037"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b/>
                <w:bCs/>
                <w:sz w:val="21"/>
                <w:szCs w:val="21"/>
              </w:rPr>
            </w:pPr>
          </w:p>
        </w:tc>
        <w:tc>
          <w:tcPr>
            <w:tcW w:w="1701"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hint="eastAsia" w:ascii="宋体" w:hAnsi="宋体" w:eastAsia="宋体" w:cs="宋体"/>
                <w:sz w:val="21"/>
                <w:szCs w:val="21"/>
              </w:rPr>
              <w:t>局机关负责人</w:t>
            </w:r>
          </w:p>
        </w:tc>
      </w:tr>
    </w:tbl>
    <w:p>
      <w:pPr>
        <w:spacing w:line="320" w:lineRule="exact"/>
        <w:rPr>
          <w:rStyle w:val="6"/>
          <w:rFonts w:ascii="方正书宋_GBK" w:hAnsi="仿宋" w:eastAsia="方正书宋_GBK" w:cs="Tahoma"/>
          <w:b w:val="0"/>
          <w:bCs w:val="0"/>
          <w:sz w:val="21"/>
          <w:szCs w:val="21"/>
        </w:rPr>
      </w:pPr>
    </w:p>
    <w:p>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640" w:firstLineChars="200"/>
        <w:jc w:val="left"/>
        <w:textAlignment w:val="auto"/>
        <w:outlineLvl w:val="9"/>
        <w:rPr>
          <w:rFonts w:ascii="仿宋" w:hAnsi="仿宋" w:eastAsia="仿宋"/>
          <w:sz w:val="32"/>
          <w:szCs w:val="32"/>
        </w:rPr>
      </w:pPr>
      <w:r>
        <w:rPr>
          <w:rStyle w:val="6"/>
          <w:rFonts w:hint="eastAsia" w:ascii="仿宋" w:hAnsi="仿宋" w:eastAsia="仿宋" w:cs="仿宋"/>
          <w:b w:val="0"/>
          <w:bCs w:val="0"/>
          <w:sz w:val="32"/>
          <w:szCs w:val="32"/>
        </w:rPr>
        <w:t>附件</w:t>
      </w:r>
      <w:r>
        <w:rPr>
          <w:rStyle w:val="6"/>
          <w:rFonts w:hint="eastAsia" w:ascii="仿宋" w:hAnsi="仿宋" w:eastAsia="仿宋" w:cs="仿宋"/>
          <w:sz w:val="32"/>
          <w:szCs w:val="32"/>
        </w:rPr>
        <w:t>：</w:t>
      </w:r>
      <w:r>
        <w:rPr>
          <w:rStyle w:val="6"/>
          <w:rFonts w:hint="eastAsia" w:ascii="仿宋" w:hAnsi="仿宋" w:eastAsia="仿宋" w:cs="仿宋"/>
          <w:b w:val="0"/>
          <w:bCs w:val="0"/>
          <w:sz w:val="32"/>
          <w:szCs w:val="32"/>
          <w:lang w:eastAsia="zh-CN"/>
        </w:rPr>
        <w:t>73-</w:t>
      </w:r>
      <w:r>
        <w:rPr>
          <w:rStyle w:val="6"/>
          <w:rFonts w:ascii="仿宋" w:hAnsi="仿宋" w:eastAsia="仿宋" w:cs="仿宋"/>
          <w:b w:val="0"/>
          <w:bCs w:val="0"/>
          <w:sz w:val="32"/>
          <w:szCs w:val="32"/>
        </w:rPr>
        <w:t>1</w:t>
      </w:r>
      <w:r>
        <w:rPr>
          <w:rFonts w:ascii="仿宋" w:hAnsi="仿宋" w:eastAsia="仿宋" w:cs="仿宋"/>
          <w:sz w:val="32"/>
          <w:szCs w:val="32"/>
        </w:rPr>
        <w:t>.</w:t>
      </w:r>
      <w:r>
        <w:rPr>
          <w:rFonts w:hint="eastAsia" w:ascii="仿宋" w:hAnsi="仿宋" w:eastAsia="仿宋" w:cs="仿宋"/>
          <w:sz w:val="32"/>
          <w:szCs w:val="32"/>
        </w:rPr>
        <w:t>经济性裁员报告权力运行流程图</w:t>
      </w:r>
    </w:p>
    <w:p>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1600" w:firstLineChars="500"/>
        <w:jc w:val="left"/>
        <w:textAlignment w:val="auto"/>
        <w:outlineLvl w:val="9"/>
        <w:rPr>
          <w:rFonts w:ascii="仿宋" w:hAnsi="仿宋" w:eastAsia="仿宋"/>
          <w:sz w:val="32"/>
          <w:szCs w:val="32"/>
        </w:rPr>
      </w:pPr>
      <w:r>
        <w:rPr>
          <w:rFonts w:hint="eastAsia" w:ascii="仿宋" w:hAnsi="仿宋" w:eastAsia="仿宋" w:cs="仿宋"/>
          <w:sz w:val="32"/>
          <w:szCs w:val="32"/>
          <w:lang w:eastAsia="zh-CN"/>
        </w:rPr>
        <w:t>73-</w:t>
      </w:r>
      <w:r>
        <w:rPr>
          <w:rFonts w:ascii="仿宋" w:hAnsi="仿宋" w:eastAsia="仿宋" w:cs="仿宋"/>
          <w:sz w:val="32"/>
          <w:szCs w:val="32"/>
        </w:rPr>
        <w:t>2.</w:t>
      </w:r>
      <w:r>
        <w:rPr>
          <w:rFonts w:hint="eastAsia" w:ascii="仿宋" w:hAnsi="仿宋" w:eastAsia="仿宋" w:cs="仿宋"/>
          <w:sz w:val="32"/>
          <w:szCs w:val="32"/>
        </w:rPr>
        <w:t>申请材料目录</w:t>
      </w:r>
    </w:p>
    <w:p>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1600" w:firstLineChars="500"/>
        <w:jc w:val="left"/>
        <w:textAlignment w:val="auto"/>
        <w:outlineLvl w:val="9"/>
        <w:rPr>
          <w:rFonts w:ascii="仿宋" w:hAnsi="仿宋" w:eastAsia="仿宋"/>
          <w:sz w:val="32"/>
          <w:szCs w:val="32"/>
        </w:rPr>
      </w:pPr>
      <w:r>
        <w:rPr>
          <w:rFonts w:hint="eastAsia" w:ascii="仿宋" w:hAnsi="仿宋" w:eastAsia="仿宋" w:cs="仿宋"/>
          <w:sz w:val="32"/>
          <w:szCs w:val="32"/>
          <w:lang w:eastAsia="zh-CN"/>
        </w:rPr>
        <w:t>73-</w:t>
      </w:r>
      <w:r>
        <w:rPr>
          <w:rFonts w:ascii="仿宋" w:hAnsi="仿宋" w:eastAsia="仿宋" w:cs="仿宋"/>
          <w:sz w:val="32"/>
          <w:szCs w:val="32"/>
        </w:rPr>
        <w:t>3.</w:t>
      </w:r>
      <w:r>
        <w:rPr>
          <w:rFonts w:hint="eastAsia" w:ascii="仿宋" w:hAnsi="仿宋" w:eastAsia="仿宋" w:cs="仿宋"/>
          <w:sz w:val="32"/>
          <w:szCs w:val="32"/>
        </w:rPr>
        <w:t>单位经济性裁员人员名单（空白）</w:t>
      </w:r>
    </w:p>
    <w:p>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1600" w:firstLineChars="500"/>
        <w:jc w:val="left"/>
        <w:textAlignment w:val="auto"/>
        <w:outlineLvl w:val="9"/>
        <w:rPr>
          <w:rFonts w:ascii="仿宋" w:hAnsi="仿宋" w:eastAsia="仿宋"/>
          <w:sz w:val="32"/>
          <w:szCs w:val="32"/>
        </w:rPr>
      </w:pPr>
      <w:r>
        <w:rPr>
          <w:rFonts w:hint="eastAsia" w:ascii="仿宋" w:hAnsi="仿宋" w:eastAsia="仿宋" w:cs="仿宋"/>
          <w:sz w:val="32"/>
          <w:szCs w:val="32"/>
          <w:lang w:eastAsia="zh-CN"/>
        </w:rPr>
        <w:t>73-</w:t>
      </w:r>
      <w:r>
        <w:rPr>
          <w:rFonts w:ascii="仿宋" w:hAnsi="仿宋" w:eastAsia="仿宋" w:cs="仿宋"/>
          <w:sz w:val="32"/>
          <w:szCs w:val="32"/>
        </w:rPr>
        <w:t>4.</w:t>
      </w:r>
      <w:r>
        <w:rPr>
          <w:rFonts w:hint="eastAsia" w:ascii="仿宋" w:hAnsi="仿宋" w:eastAsia="仿宋" w:cs="仿宋"/>
          <w:sz w:val="32"/>
          <w:szCs w:val="32"/>
        </w:rPr>
        <w:t>单位经济性裁员人员名单（示范样本）</w:t>
      </w:r>
    </w:p>
    <w:p>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1600" w:firstLineChars="500"/>
        <w:jc w:val="left"/>
        <w:textAlignment w:val="auto"/>
        <w:outlineLvl w:val="9"/>
        <w:rPr>
          <w:rFonts w:ascii="仿宋" w:hAnsi="仿宋" w:eastAsia="仿宋" w:cs="仿宋"/>
          <w:sz w:val="32"/>
          <w:szCs w:val="32"/>
        </w:rPr>
      </w:pPr>
      <w:r>
        <w:rPr>
          <w:rFonts w:hint="eastAsia" w:ascii="仿宋" w:hAnsi="仿宋" w:eastAsia="仿宋" w:cs="仿宋"/>
          <w:sz w:val="32"/>
          <w:szCs w:val="32"/>
          <w:lang w:eastAsia="zh-CN"/>
        </w:rPr>
        <w:t>73-</w:t>
      </w:r>
      <w:r>
        <w:rPr>
          <w:rFonts w:ascii="仿宋" w:hAnsi="仿宋" w:eastAsia="仿宋" w:cs="仿宋"/>
          <w:sz w:val="32"/>
          <w:szCs w:val="32"/>
        </w:rPr>
        <w:t>5.</w:t>
      </w:r>
      <w:r>
        <w:rPr>
          <w:rFonts w:hint="eastAsia" w:ascii="仿宋" w:hAnsi="仿宋" w:eastAsia="仿宋" w:cs="仿宋"/>
          <w:sz w:val="32"/>
          <w:szCs w:val="32"/>
        </w:rPr>
        <w:t>经济性裁员报告收件回执</w:t>
      </w:r>
    </w:p>
    <w:p>
      <w:pPr>
        <w:spacing w:after="0" w:line="560" w:lineRule="exact"/>
        <w:ind w:firstLine="1050" w:firstLineChars="500"/>
        <w:rPr>
          <w:rFonts w:ascii="方正书宋_GBK" w:eastAsia="方正书宋_GBK"/>
          <w:snapToGrid w:val="0"/>
          <w:color w:val="000000"/>
          <w:sz w:val="21"/>
          <w:szCs w:val="21"/>
        </w:rPr>
        <w:sectPr>
          <w:pgSz w:w="11907" w:h="16840"/>
          <w:pgMar w:top="1474" w:right="1418" w:bottom="1474" w:left="851" w:header="851" w:footer="992" w:gutter="0"/>
          <w:cols w:space="425" w:num="1"/>
          <w:docGrid w:linePitch="312" w:charSpace="0"/>
        </w:sectPr>
      </w:pPr>
    </w:p>
    <w:p>
      <w:pPr>
        <w:spacing w:line="590" w:lineRule="exact"/>
        <w:rPr>
          <w:rFonts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eastAsia="zh-CN"/>
        </w:rPr>
        <w:t>73-</w:t>
      </w:r>
      <w:r>
        <w:rPr>
          <w:rFonts w:ascii="黑体" w:hAnsi="黑体" w:eastAsia="黑体" w:cs="黑体"/>
          <w:sz w:val="32"/>
          <w:szCs w:val="32"/>
        </w:rPr>
        <w:t>1</w:t>
      </w:r>
    </w:p>
    <w:p>
      <w:pPr>
        <w:spacing w:after="0" w:line="560" w:lineRule="exact"/>
        <w:jc w:val="center"/>
        <w:rPr>
          <w:rFonts w:ascii="方正小标宋简体" w:hAnsi="宋体" w:eastAsia="方正小标宋简体"/>
          <w:b/>
          <w:bCs/>
          <w:color w:val="000000"/>
          <w:sz w:val="44"/>
          <w:szCs w:val="44"/>
        </w:rPr>
      </w:pPr>
      <w:r>
        <w:rPr>
          <w:rFonts w:hint="eastAsia" w:ascii="方正小标宋简体" w:hAnsi="宋体" w:eastAsia="方正小标宋简体" w:cs="方正小标宋简体"/>
          <w:b/>
          <w:bCs/>
          <w:color w:val="000000"/>
          <w:sz w:val="44"/>
          <w:szCs w:val="44"/>
        </w:rPr>
        <w:t>经济性裁员报告权力运行流程图</w:t>
      </w:r>
    </w:p>
    <w:p>
      <w:pPr>
        <w:spacing w:line="480" w:lineRule="exact"/>
        <w:jc w:val="center"/>
        <w:rPr>
          <w:rFonts w:ascii="仿宋" w:hAnsi="仿宋" w:eastAsia="仿宋"/>
          <w:color w:val="000000"/>
          <w:sz w:val="32"/>
          <w:szCs w:val="32"/>
        </w:rPr>
      </w:pPr>
      <w:r>
        <w:rPr>
          <w:rFonts w:hint="eastAsia" w:ascii="仿宋" w:hAnsi="仿宋" w:eastAsia="仿宋" w:cs="仿宋"/>
          <w:color w:val="000000"/>
          <w:sz w:val="32"/>
          <w:szCs w:val="32"/>
        </w:rPr>
        <w:t>（承诺办结时限</w:t>
      </w:r>
      <w:r>
        <w:rPr>
          <w:rFonts w:ascii="仿宋" w:hAnsi="仿宋" w:eastAsia="仿宋" w:cs="仿宋"/>
          <w:color w:val="000000"/>
          <w:sz w:val="32"/>
          <w:szCs w:val="32"/>
        </w:rPr>
        <w:t>3</w:t>
      </w:r>
      <w:r>
        <w:rPr>
          <w:rFonts w:hint="eastAsia" w:ascii="仿宋" w:hAnsi="仿宋" w:eastAsia="仿宋" w:cs="仿宋"/>
          <w:color w:val="000000"/>
          <w:sz w:val="32"/>
          <w:szCs w:val="32"/>
        </w:rPr>
        <w:t>个工作日）</w:t>
      </w:r>
    </w:p>
    <w:p>
      <w:pPr>
        <w:spacing w:line="480" w:lineRule="exact"/>
        <w:rPr>
          <w:rFonts w:ascii="仿宋_GB2312" w:hAnsi="宋体"/>
          <w:color w:val="000000"/>
          <w:sz w:val="30"/>
          <w:szCs w:val="30"/>
        </w:rPr>
      </w:pPr>
      <w:r>
        <w:pict>
          <v:group id="_x0000_s1026" o:spid="_x0000_s1026" o:spt="203" style="position:absolute;left:0pt;margin-left:33.55pt;margin-top:5.35pt;height:357.75pt;width:625.5pt;mso-wrap-distance-bottom:0pt;mso-wrap-distance-left:9pt;mso-wrap-distance-right:9pt;mso-wrap-distance-top:0pt;z-index:251658240;mso-width-relative:page;mso-height-relative:page;" coordorigin="2275,3293" coordsize="12510,7155" editas="canvas">
            <o:lock v:ext="edit"/>
            <v:shape id="_x0000_s1027" o:spid="_x0000_s1027" o:spt="75" type="#_x0000_t75" style="position:absolute;left:2275;top:3293;height:7155;width:12510;" filled="f" o:preferrelative="f" stroked="f" coordsize="21600,21600">
              <v:path/>
              <v:fill on="f" focussize="0,0"/>
              <v:stroke on="f" joinstyle="miter"/>
              <v:imagedata o:title=""/>
              <o:lock v:ext="edit" text="t" aspectratio="t"/>
            </v:shape>
            <v:shape id="_x0000_s1028" o:spid="_x0000_s1028" o:spt="202" type="#_x0000_t202" style="position:absolute;left:8624;top:4790;height:624;width:2520;" filled="f" stroked="f" coordsize="21600,21600">
              <v:path/>
              <v:fill on="f" focussize="0,0"/>
              <v:stroke on="f" joinstyle="miter"/>
              <v:imagedata o:title=""/>
              <o:lock v:ext="edit"/>
              <v:textbox>
                <w:txbxContent>
                  <w:p>
                    <w:pPr>
                      <w:spacing w:line="240" w:lineRule="exact"/>
                      <w:rPr>
                        <w:rFonts w:ascii="宋体" w:hAnsi="宋体" w:eastAsia="宋体"/>
                        <w:sz w:val="21"/>
                        <w:szCs w:val="21"/>
                      </w:rPr>
                    </w:pPr>
                    <w:r>
                      <w:rPr>
                        <w:rFonts w:hint="eastAsia" w:ascii="宋体" w:hAnsi="宋体" w:eastAsia="宋体" w:cs="宋体"/>
                        <w:sz w:val="21"/>
                        <w:szCs w:val="21"/>
                      </w:rPr>
                      <w:t>申请材料齐全，符合法定形式，当场决定受理</w:t>
                    </w:r>
                  </w:p>
                </w:txbxContent>
              </v:textbox>
            </v:shape>
            <v:shape id="_x0000_s1029" o:spid="_x0000_s1029" o:spt="202" type="#_x0000_t202" style="position:absolute;left:6486;top:5414;height:470;width:3780;" coordsize="21600,21600">
              <v:path/>
              <v:fill focussize="0,0"/>
              <v:stroke joinstyle="miter"/>
              <v:imagedata o:title=""/>
              <o:lock v:ext="edit"/>
              <v:textbox>
                <w:txbxContent>
                  <w:p>
                    <w:pPr>
                      <w:spacing w:line="240" w:lineRule="exact"/>
                      <w:jc w:val="center"/>
                      <w:rPr>
                        <w:rFonts w:ascii="宋体" w:hAnsi="宋体" w:eastAsia="宋体"/>
                        <w:sz w:val="21"/>
                        <w:szCs w:val="21"/>
                      </w:rPr>
                    </w:pPr>
                    <w:r>
                      <w:rPr>
                        <w:rFonts w:hint="eastAsia" w:ascii="宋体" w:hAnsi="宋体" w:eastAsia="宋体" w:cs="宋体"/>
                        <w:sz w:val="21"/>
                        <w:szCs w:val="21"/>
                      </w:rPr>
                      <w:t>承办人提出审查意见（</w:t>
                    </w:r>
                    <w:r>
                      <w:rPr>
                        <w:rFonts w:ascii="宋体" w:hAnsi="宋体" w:eastAsia="宋体" w:cs="宋体"/>
                        <w:sz w:val="21"/>
                        <w:szCs w:val="21"/>
                      </w:rPr>
                      <w:t>1</w:t>
                    </w:r>
                    <w:r>
                      <w:rPr>
                        <w:rFonts w:hint="eastAsia" w:ascii="宋体" w:hAnsi="宋体" w:eastAsia="宋体" w:cs="宋体"/>
                        <w:sz w:val="21"/>
                        <w:szCs w:val="21"/>
                      </w:rPr>
                      <w:t>个工作日）</w:t>
                    </w:r>
                  </w:p>
                </w:txbxContent>
              </v:textbox>
            </v:shape>
            <v:shape id="_x0000_s1030" o:spid="_x0000_s1030" o:spt="202" type="#_x0000_t202" style="position:absolute;left:5877;top:7093;height:468;width:5160;" coordsize="21600,21600">
              <v:path/>
              <v:fill focussize="0,0"/>
              <v:stroke joinstyle="miter"/>
              <v:imagedata o:title=""/>
              <o:lock v:ext="edit"/>
              <v:textbox>
                <w:txbxContent>
                  <w:p>
                    <w:pPr>
                      <w:spacing w:line="240" w:lineRule="exact"/>
                      <w:jc w:val="center"/>
                      <w:rPr>
                        <w:rFonts w:ascii="宋体" w:hAnsi="宋体" w:eastAsia="宋体"/>
                        <w:sz w:val="21"/>
                        <w:szCs w:val="21"/>
                      </w:rPr>
                    </w:pPr>
                    <w:r>
                      <w:rPr>
                        <w:rFonts w:hint="eastAsia" w:ascii="宋体" w:hAnsi="宋体" w:eastAsia="宋体" w:cs="宋体"/>
                        <w:sz w:val="21"/>
                        <w:szCs w:val="21"/>
                      </w:rPr>
                      <w:t>局负责人作出同意或不予同意的决定（</w:t>
                    </w:r>
                    <w:r>
                      <w:rPr>
                        <w:rFonts w:ascii="宋体" w:hAnsi="宋体" w:eastAsia="宋体" w:cs="宋体"/>
                        <w:sz w:val="21"/>
                        <w:szCs w:val="21"/>
                      </w:rPr>
                      <w:t>1</w:t>
                    </w:r>
                    <w:r>
                      <w:rPr>
                        <w:rFonts w:hint="eastAsia" w:ascii="宋体" w:hAnsi="宋体" w:eastAsia="宋体" w:cs="宋体"/>
                        <w:sz w:val="21"/>
                        <w:szCs w:val="21"/>
                      </w:rPr>
                      <w:t>个工作日）</w:t>
                    </w:r>
                  </w:p>
                </w:txbxContent>
              </v:textbox>
            </v:shape>
            <v:line id="_x0000_s1031" o:spid="_x0000_s1031" o:spt="20" style="position:absolute;left:8467;top:4808;height:606;width:1;" coordsize="21600,21600">
              <v:path arrowok="t"/>
              <v:fill focussize="0,0"/>
              <v:stroke endarrow="block"/>
              <v:imagedata o:title=""/>
              <o:lock v:ext="edit"/>
            </v:line>
            <v:shape id="_x0000_s1032" o:spid="_x0000_s1032" o:spt="202" type="#_x0000_t202" style="position:absolute;left:10424;top:3503;height:882;width:1958;" filled="f" stroked="f" coordsize="21600,21600">
              <v:path/>
              <v:fill on="f" focussize="0,0"/>
              <v:stroke on="f" joinstyle="miter"/>
              <v:imagedata o:title=""/>
              <o:lock v:ext="edit"/>
              <v:textbox>
                <w:txbxContent>
                  <w:p>
                    <w:pPr>
                      <w:spacing w:line="240" w:lineRule="exact"/>
                      <w:rPr>
                        <w:rFonts w:ascii="宋体" w:hAnsi="宋体" w:eastAsia="宋体"/>
                        <w:sz w:val="21"/>
                        <w:szCs w:val="21"/>
                      </w:rPr>
                    </w:pPr>
                    <w:r>
                      <w:rPr>
                        <w:rFonts w:hint="eastAsia" w:ascii="宋体" w:hAnsi="宋体" w:eastAsia="宋体" w:cs="宋体"/>
                        <w:sz w:val="21"/>
                        <w:szCs w:val="21"/>
                      </w:rPr>
                      <w:t>申请材料不齐全、不符合法定形式</w:t>
                    </w:r>
                  </w:p>
                </w:txbxContent>
              </v:textbox>
            </v:shape>
            <v:shape id="_x0000_s1033" o:spid="_x0000_s1033" o:spt="202" type="#_x0000_t202" style="position:absolute;left:12224;top:4073;height:975;width:1931;" coordsize="21600,21600">
              <v:path/>
              <v:fill focussize="0,0"/>
              <v:stroke joinstyle="miter"/>
              <v:imagedata o:title=""/>
              <o:lock v:ext="edit"/>
              <v:textbox>
                <w:txbxContent>
                  <w:p>
                    <w:pPr>
                      <w:spacing w:line="240" w:lineRule="exact"/>
                      <w:rPr>
                        <w:rFonts w:ascii="宋体" w:hAnsi="宋体" w:eastAsia="宋体"/>
                        <w:sz w:val="21"/>
                        <w:szCs w:val="21"/>
                      </w:rPr>
                    </w:pPr>
                    <w:r>
                      <w:rPr>
                        <w:rFonts w:hint="eastAsia" w:ascii="宋体" w:hAnsi="宋体" w:eastAsia="宋体" w:cs="宋体"/>
                        <w:sz w:val="21"/>
                        <w:szCs w:val="21"/>
                      </w:rPr>
                      <w:t>一次性告知申请人需要补正的全部内容</w:t>
                    </w:r>
                  </w:p>
                </w:txbxContent>
              </v:textbox>
            </v:shape>
            <v:shape id="_x0000_s1034" o:spid="_x0000_s1034" o:spt="202" type="#_x0000_t202" style="position:absolute;left:4949;top:3579;height:900;width:1459;" filled="f" stroked="f" coordsize="21600,21600">
              <v:path/>
              <v:fill on="f" focussize="0,0"/>
              <v:stroke on="f" joinstyle="miter"/>
              <v:imagedata o:title=""/>
              <o:lock v:ext="edit"/>
              <v:textbox>
                <w:txbxContent>
                  <w:p>
                    <w:pPr>
                      <w:spacing w:line="240" w:lineRule="exact"/>
                      <w:rPr>
                        <w:rFonts w:ascii="宋体" w:hAnsi="宋体" w:eastAsia="宋体"/>
                        <w:sz w:val="21"/>
                        <w:szCs w:val="21"/>
                      </w:rPr>
                    </w:pPr>
                    <w:r>
                      <w:rPr>
                        <w:rFonts w:hint="eastAsia" w:ascii="宋体" w:hAnsi="宋体" w:eastAsia="宋体" w:cs="宋体"/>
                        <w:sz w:val="21"/>
                        <w:szCs w:val="21"/>
                      </w:rPr>
                      <w:t>不属于本部门职权范围的</w:t>
                    </w:r>
                  </w:p>
                </w:txbxContent>
              </v:textbox>
            </v:shape>
            <v:line id="_x0000_s1035" o:spid="_x0000_s1035" o:spt="20" style="position:absolute;left:8466;top:3854;height:312;width:1;" coordsize="21600,21600">
              <v:path arrowok="t"/>
              <v:fill focussize="0,0"/>
              <v:stroke endarrow="block"/>
              <v:imagedata o:title=""/>
              <o:lock v:ext="edit"/>
            </v:line>
            <v:shape id="_x0000_s1036" o:spid="_x0000_s1036" o:spt="202" type="#_x0000_t202" style="position:absolute;left:7386;top:3386;height:468;width:2160;" coordsize="21600,21600">
              <v:path/>
              <v:fill focussize="0,0"/>
              <v:stroke joinstyle="miter"/>
              <v:imagedata o:title=""/>
              <o:lock v:ext="edit"/>
              <v:textbox>
                <w:txbxContent>
                  <w:p>
                    <w:pPr>
                      <w:spacing w:line="240" w:lineRule="exact"/>
                      <w:jc w:val="center"/>
                      <w:rPr>
                        <w:rFonts w:ascii="宋体" w:hAnsi="宋体" w:eastAsia="宋体"/>
                        <w:sz w:val="21"/>
                        <w:szCs w:val="21"/>
                      </w:rPr>
                    </w:pPr>
                    <w:r>
                      <w:rPr>
                        <w:rFonts w:hint="eastAsia" w:ascii="宋体" w:hAnsi="宋体" w:eastAsia="宋体" w:cs="宋体"/>
                        <w:sz w:val="21"/>
                        <w:szCs w:val="21"/>
                      </w:rPr>
                      <w:t>申请人提出申请</w:t>
                    </w:r>
                  </w:p>
                </w:txbxContent>
              </v:textbox>
            </v:shape>
            <v:shape id="_x0000_s1037" o:spid="_x0000_s1037" o:spt="202" type="#_x0000_t202" style="position:absolute;left:6486;top:4166;height:642;width:3938;" coordsize="21600,21600">
              <v:path/>
              <v:fill focussize="0,0"/>
              <v:stroke joinstyle="miter"/>
              <v:imagedata o:title=""/>
              <o:lock v:ext="edit"/>
              <v:textbox>
                <w:txbxContent>
                  <w:p>
                    <w:pPr>
                      <w:spacing w:line="240" w:lineRule="exact"/>
                      <w:jc w:val="center"/>
                      <w:rPr>
                        <w:rFonts w:ascii="宋体" w:hAnsi="宋体" w:eastAsia="宋体"/>
                        <w:sz w:val="21"/>
                        <w:szCs w:val="21"/>
                      </w:rPr>
                    </w:pPr>
                    <w:r>
                      <w:rPr>
                        <w:rFonts w:hint="eastAsia" w:ascii="宋体" w:hAnsi="宋体" w:eastAsia="宋体" w:cs="宋体"/>
                        <w:sz w:val="21"/>
                        <w:szCs w:val="21"/>
                      </w:rPr>
                      <w:t>失业保险科承办人员对申请当场审查作出处理</w:t>
                    </w:r>
                  </w:p>
                </w:txbxContent>
              </v:textbox>
            </v:shape>
            <v:rect id="_x0000_s1038" o:spid="_x0000_s1038" o:spt="1" style="position:absolute;left:6132;top:7873;height:715;width:4380;" coordsize="21600,21600">
              <v:path/>
              <v:fill focussize="0,0"/>
              <v:stroke/>
              <v:imagedata o:title=""/>
              <o:lock v:ext="edit"/>
              <v:textbox>
                <w:txbxContent>
                  <w:p>
                    <w:pPr>
                      <w:spacing w:after="0"/>
                      <w:ind w:left="105" w:hanging="105" w:hangingChars="50"/>
                      <w:jc w:val="center"/>
                      <w:rPr>
                        <w:rFonts w:ascii="宋体" w:hAnsi="宋体" w:eastAsia="宋体"/>
                        <w:sz w:val="21"/>
                        <w:szCs w:val="21"/>
                      </w:rPr>
                    </w:pPr>
                    <w:r>
                      <w:rPr>
                        <w:rFonts w:hint="eastAsia" w:ascii="宋体" w:hAnsi="宋体" w:eastAsia="宋体" w:cs="宋体"/>
                        <w:sz w:val="21"/>
                        <w:szCs w:val="21"/>
                      </w:rPr>
                      <w:t>制作决定文件</w:t>
                    </w:r>
                  </w:p>
                  <w:p>
                    <w:pPr>
                      <w:spacing w:after="0"/>
                      <w:ind w:left="105" w:hanging="105" w:hangingChars="50"/>
                      <w:jc w:val="center"/>
                      <w:rPr>
                        <w:rFonts w:ascii="宋体" w:hAnsi="宋体" w:eastAsia="宋体"/>
                        <w:sz w:val="21"/>
                        <w:szCs w:val="21"/>
                      </w:rPr>
                    </w:pP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个工作日，不计算在承诺办结时间内）</w:t>
                    </w:r>
                  </w:p>
                </w:txbxContent>
              </v:textbox>
            </v:rect>
            <v:rect id="_x0000_s1039" o:spid="_x0000_s1039" o:spt="1" style="position:absolute;left:6666;top:6194;height:531;width:3398;" coordsize="21600,21600">
              <v:path/>
              <v:fill focussize="0,0"/>
              <v:stroke/>
              <v:imagedata o:title=""/>
              <o:lock v:ext="edit"/>
              <v:textbox>
                <w:txbxContent>
                  <w:p>
                    <w:pPr>
                      <w:jc w:val="center"/>
                      <w:rPr>
                        <w:rFonts w:ascii="宋体" w:hAnsi="宋体" w:eastAsia="宋体"/>
                        <w:sz w:val="21"/>
                        <w:szCs w:val="21"/>
                      </w:rPr>
                    </w:pPr>
                    <w:r>
                      <w:rPr>
                        <w:rFonts w:hint="eastAsia" w:ascii="宋体" w:hAnsi="宋体" w:eastAsia="宋体" w:cs="宋体"/>
                        <w:sz w:val="21"/>
                        <w:szCs w:val="21"/>
                      </w:rPr>
                      <w:t>科室负责人审核（</w:t>
                    </w:r>
                    <w:r>
                      <w:rPr>
                        <w:rFonts w:ascii="宋体" w:hAnsi="宋体" w:eastAsia="宋体" w:cs="宋体"/>
                        <w:sz w:val="21"/>
                        <w:szCs w:val="21"/>
                      </w:rPr>
                      <w:t>1</w:t>
                    </w:r>
                    <w:r>
                      <w:rPr>
                        <w:rFonts w:hint="eastAsia" w:ascii="宋体" w:hAnsi="宋体" w:eastAsia="宋体" w:cs="宋体"/>
                        <w:sz w:val="21"/>
                        <w:szCs w:val="21"/>
                      </w:rPr>
                      <w:t>个工作日）</w:t>
                    </w:r>
                  </w:p>
                </w:txbxContent>
              </v:textbox>
            </v:rect>
            <v:line id="_x0000_s1040" o:spid="_x0000_s1040" o:spt="20" style="position:absolute;left:8388;top:7561;height:312;width:1;" coordsize="21600,21600">
              <v:path arrowok="t"/>
              <v:fill focussize="0,0"/>
              <v:stroke endarrow="block"/>
              <v:imagedata o:title=""/>
              <o:lock v:ext="edit"/>
            </v:line>
            <v:line id="_x0000_s1041" o:spid="_x0000_s1041" o:spt="20" style="position:absolute;left:8466;top:5882;height:312;width:1;" coordsize="21600,21600">
              <v:path arrowok="t"/>
              <v:fill focussize="0,0"/>
              <v:stroke endarrow="block"/>
              <v:imagedata o:title=""/>
              <o:lock v:ext="edit"/>
            </v:line>
            <v:line id="_x0000_s1042" o:spid="_x0000_s1042" o:spt="20" style="position:absolute;left:8388;top:6781;flip:x;height:312;width:1;" coordsize="21600,21600">
              <v:path arrowok="t"/>
              <v:fill focussize="0,0"/>
              <v:stroke endarrow="block"/>
              <v:imagedata o:title=""/>
              <o:lock v:ext="edit"/>
            </v:line>
            <v:line id="_x0000_s1043" o:spid="_x0000_s1043" o:spt="20" style="position:absolute;left:4944;top:4478;flip:x;height:1;width:1542;" coordsize="21600,21600">
              <v:path arrowok="t"/>
              <v:fill focussize="0,0"/>
              <v:stroke endarrow="block"/>
              <v:imagedata o:title=""/>
              <o:lock v:ext="edit"/>
            </v:line>
            <v:line id="_x0000_s1044" o:spid="_x0000_s1044" o:spt="20" style="position:absolute;left:10424;top:4385;height:1;width:1800;" coordsize="21600,21600">
              <v:path arrowok="t"/>
              <v:fill focussize="0,0"/>
              <v:stroke endarrow="block"/>
              <v:imagedata o:title=""/>
              <o:lock v:ext="edit"/>
            </v:line>
            <v:shape id="_x0000_s1045" o:spid="_x0000_s1045" o:spt="202" type="#_x0000_t202" style="position:absolute;left:2826;top:4166;height:957;width:2118;" coordsize="21600,21600">
              <v:path/>
              <v:fill focussize="0,0"/>
              <v:stroke joinstyle="miter"/>
              <v:imagedata o:title=""/>
              <o:lock v:ext="edit"/>
              <v:textbox>
                <w:txbxContent>
                  <w:p>
                    <w:pPr>
                      <w:spacing w:line="240" w:lineRule="exact"/>
                      <w:rPr>
                        <w:rFonts w:ascii="宋体" w:hAnsi="宋体" w:eastAsia="宋体"/>
                        <w:sz w:val="21"/>
                        <w:szCs w:val="21"/>
                      </w:rPr>
                    </w:pPr>
                    <w:r>
                      <w:rPr>
                        <w:rFonts w:hint="eastAsia" w:ascii="宋体" w:hAnsi="宋体" w:eastAsia="宋体" w:cs="宋体"/>
                        <w:sz w:val="21"/>
                        <w:szCs w:val="21"/>
                      </w:rPr>
                      <w:t>作出不予受理决定，并告知向有关单位申请</w:t>
                    </w:r>
                  </w:p>
                </w:txbxContent>
              </v:textbox>
            </v:shape>
            <v:line id="_x0000_s1046" o:spid="_x0000_s1046" o:spt="20" style="position:absolute;left:8386;top:8663;height:502;width:1;" coordsize="21600,21600">
              <v:path arrowok="t"/>
              <v:fill focussize="0,0"/>
              <v:stroke endarrow="block"/>
              <v:imagedata o:title=""/>
              <o:lock v:ext="edit"/>
            </v:line>
            <v:shape id="_x0000_s1047" o:spid="_x0000_s1047" o:spt="202" type="#_x0000_t202" style="position:absolute;left:6132;top:9221;height:852;width:4292;" coordsize="21600,21600">
              <v:path/>
              <v:fill focussize="0,0"/>
              <v:stroke joinstyle="miter"/>
              <v:imagedata o:title=""/>
              <o:lock v:ext="edit"/>
              <v:textbox>
                <w:txbxContent>
                  <w:p>
                    <w:pPr>
                      <w:spacing w:after="0"/>
                      <w:jc w:val="center"/>
                      <w:rPr>
                        <w:rFonts w:ascii="宋体" w:hAnsi="宋体" w:eastAsia="宋体"/>
                        <w:sz w:val="21"/>
                        <w:szCs w:val="21"/>
                      </w:rPr>
                    </w:pPr>
                    <w:r>
                      <w:rPr>
                        <w:rFonts w:hint="eastAsia" w:ascii="宋体" w:hAnsi="宋体" w:eastAsia="宋体" w:cs="宋体"/>
                        <w:sz w:val="21"/>
                        <w:szCs w:val="21"/>
                      </w:rPr>
                      <w:t>服务窗口通知申请人领取决定文件</w:t>
                    </w:r>
                  </w:p>
                  <w:p>
                    <w:pPr>
                      <w:spacing w:after="0"/>
                      <w:rPr>
                        <w:rFonts w:ascii="宋体" w:hAnsi="宋体" w:eastAsia="宋体"/>
                        <w:sz w:val="21"/>
                        <w:szCs w:val="21"/>
                      </w:rPr>
                    </w:pPr>
                    <w:r>
                      <w:rPr>
                        <w:rFonts w:hint="eastAsia" w:ascii="宋体" w:hAnsi="宋体" w:eastAsia="宋体" w:cs="宋体"/>
                        <w:sz w:val="21"/>
                        <w:szCs w:val="21"/>
                      </w:rPr>
                      <w:t>（</w:t>
                    </w:r>
                    <w:r>
                      <w:rPr>
                        <w:rFonts w:ascii="宋体" w:hAnsi="宋体" w:eastAsia="宋体" w:cs="宋体"/>
                        <w:sz w:val="21"/>
                        <w:szCs w:val="21"/>
                      </w:rPr>
                      <w:t>1</w:t>
                    </w:r>
                    <w:r>
                      <w:rPr>
                        <w:rFonts w:hint="eastAsia" w:ascii="宋体" w:hAnsi="宋体" w:eastAsia="宋体" w:cs="宋体"/>
                        <w:sz w:val="21"/>
                        <w:szCs w:val="21"/>
                      </w:rPr>
                      <w:t>个工作日，不计算在承诺办结时间内）</w:t>
                    </w:r>
                  </w:p>
                </w:txbxContent>
              </v:textbox>
            </v:shape>
            <w10:wrap type="square"/>
          </v:group>
        </w:pict>
      </w:r>
    </w:p>
    <w:p>
      <w:pPr>
        <w:spacing w:line="480" w:lineRule="exact"/>
        <w:rPr>
          <w:rFonts w:ascii="仿宋_GB2312" w:hAnsi="宋体"/>
          <w:color w:val="000000"/>
          <w:sz w:val="30"/>
          <w:szCs w:val="30"/>
        </w:rPr>
      </w:pPr>
    </w:p>
    <w:p>
      <w:pPr>
        <w:spacing w:line="480" w:lineRule="exact"/>
        <w:rPr>
          <w:rFonts w:ascii="仿宋_GB2312" w:hAnsi="宋体"/>
          <w:color w:val="000000"/>
          <w:sz w:val="30"/>
          <w:szCs w:val="30"/>
        </w:rPr>
      </w:pPr>
    </w:p>
    <w:p>
      <w:pPr>
        <w:spacing w:line="480" w:lineRule="exact"/>
        <w:rPr>
          <w:rFonts w:ascii="仿宋_GB2312" w:hAnsi="宋体"/>
          <w:color w:val="000000"/>
          <w:sz w:val="30"/>
          <w:szCs w:val="30"/>
        </w:rPr>
      </w:pPr>
    </w:p>
    <w:p>
      <w:pPr>
        <w:spacing w:line="480" w:lineRule="exact"/>
        <w:rPr>
          <w:rFonts w:ascii="仿宋_GB2312" w:hAnsi="宋体"/>
          <w:color w:val="000000"/>
          <w:sz w:val="30"/>
          <w:szCs w:val="30"/>
        </w:rPr>
      </w:pPr>
    </w:p>
    <w:p>
      <w:pPr>
        <w:spacing w:line="480" w:lineRule="exact"/>
        <w:rPr>
          <w:rFonts w:ascii="仿宋_GB2312" w:hAnsi="宋体"/>
          <w:color w:val="000000"/>
          <w:sz w:val="30"/>
          <w:szCs w:val="30"/>
        </w:rPr>
        <w:sectPr>
          <w:pgSz w:w="16838" w:h="11906" w:orient="landscape"/>
          <w:pgMar w:top="1418" w:right="1418" w:bottom="1247" w:left="1247" w:header="851" w:footer="992" w:gutter="0"/>
          <w:cols w:space="425" w:num="1"/>
          <w:docGrid w:linePitch="312" w:charSpace="0"/>
        </w:sectPr>
      </w:pPr>
    </w:p>
    <w:p>
      <w:pPr>
        <w:spacing w:line="590" w:lineRule="exact"/>
        <w:rPr>
          <w:rFonts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eastAsia="zh-CN"/>
        </w:rPr>
        <w:t>73-</w:t>
      </w:r>
      <w:r>
        <w:rPr>
          <w:rFonts w:ascii="黑体" w:hAnsi="黑体" w:eastAsia="黑体" w:cs="黑体"/>
          <w:sz w:val="32"/>
          <w:szCs w:val="32"/>
        </w:rPr>
        <w:t>2</w:t>
      </w:r>
    </w:p>
    <w:p>
      <w:pPr>
        <w:spacing w:after="0" w:line="560" w:lineRule="exact"/>
        <w:jc w:val="center"/>
        <w:rPr>
          <w:rFonts w:ascii="方正小标宋简体" w:hAnsi="仿宋" w:eastAsia="方正小标宋简体"/>
          <w:sz w:val="44"/>
          <w:szCs w:val="44"/>
        </w:rPr>
      </w:pPr>
      <w:r>
        <w:rPr>
          <w:rFonts w:hint="eastAsia" w:ascii="方正小标宋简体" w:hAnsi="仿宋" w:eastAsia="方正小标宋简体" w:cs="方正小标宋简体"/>
          <w:sz w:val="44"/>
          <w:szCs w:val="44"/>
        </w:rPr>
        <w:t>申请材料目录</w:t>
      </w:r>
    </w:p>
    <w:p>
      <w:pPr>
        <w:spacing w:after="0" w:line="240" w:lineRule="exact"/>
        <w:jc w:val="center"/>
        <w:rPr>
          <w:rFonts w:ascii="方正小标宋简体" w:hAnsi="仿宋" w:eastAsia="方正小标宋简体"/>
          <w:sz w:val="44"/>
          <w:szCs w:val="44"/>
        </w:rPr>
      </w:pPr>
    </w:p>
    <w:tbl>
      <w:tblPr>
        <w:tblStyle w:val="8"/>
        <w:tblW w:w="133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1837"/>
        <w:gridCol w:w="2042"/>
        <w:gridCol w:w="1821"/>
        <w:gridCol w:w="1147"/>
        <w:gridCol w:w="602"/>
        <w:gridCol w:w="868"/>
        <w:gridCol w:w="1177"/>
        <w:gridCol w:w="1371"/>
        <w:gridCol w:w="1105"/>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 w:type="dxa"/>
            <w:tcMar>
              <w:top w:w="57" w:type="dxa"/>
              <w:bottom w:w="57" w:type="dxa"/>
            </w:tcMar>
            <w:vAlign w:val="center"/>
          </w:tcPr>
          <w:p>
            <w:pPr>
              <w:autoSpaceDE w:val="0"/>
              <w:autoSpaceDN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序号</w:t>
            </w:r>
          </w:p>
        </w:tc>
        <w:tc>
          <w:tcPr>
            <w:tcW w:w="1837" w:type="dxa"/>
            <w:tcMar>
              <w:top w:w="57" w:type="dxa"/>
              <w:bottom w:w="57" w:type="dxa"/>
            </w:tcMar>
            <w:vAlign w:val="center"/>
          </w:tcPr>
          <w:p>
            <w:pPr>
              <w:autoSpaceDE w:val="0"/>
              <w:autoSpaceDN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申请材料名称</w:t>
            </w:r>
          </w:p>
        </w:tc>
        <w:tc>
          <w:tcPr>
            <w:tcW w:w="2042" w:type="dxa"/>
            <w:tcMar>
              <w:top w:w="57" w:type="dxa"/>
              <w:bottom w:w="57" w:type="dxa"/>
            </w:tcMar>
            <w:vAlign w:val="center"/>
          </w:tcPr>
          <w:p>
            <w:pPr>
              <w:autoSpaceDE w:val="0"/>
              <w:autoSpaceDN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申请材料依据</w:t>
            </w:r>
          </w:p>
        </w:tc>
        <w:tc>
          <w:tcPr>
            <w:tcW w:w="1821" w:type="dxa"/>
            <w:tcMar>
              <w:top w:w="57" w:type="dxa"/>
              <w:bottom w:w="57" w:type="dxa"/>
            </w:tcMar>
            <w:vAlign w:val="center"/>
          </w:tcPr>
          <w:p>
            <w:pPr>
              <w:autoSpaceDE w:val="0"/>
              <w:autoSpaceDN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材料类型</w:t>
            </w:r>
            <w:r>
              <w:rPr>
                <w:rFonts w:hint="eastAsia" w:ascii="黑体" w:hAnsi="黑体" w:eastAsia="黑体" w:cs="黑体"/>
                <w:sz w:val="28"/>
                <w:szCs w:val="28"/>
              </w:rPr>
              <w:br w:type="textWrapping"/>
            </w:r>
            <w:r>
              <w:rPr>
                <w:rFonts w:hint="eastAsia" w:ascii="黑体" w:hAnsi="黑体" w:eastAsia="黑体" w:cs="黑体"/>
                <w:sz w:val="28"/>
                <w:szCs w:val="28"/>
              </w:rPr>
              <w:t>（原件/复印件）</w:t>
            </w:r>
          </w:p>
        </w:tc>
        <w:tc>
          <w:tcPr>
            <w:tcW w:w="1147" w:type="dxa"/>
            <w:tcMar>
              <w:top w:w="57" w:type="dxa"/>
              <w:bottom w:w="57" w:type="dxa"/>
            </w:tcMar>
            <w:vAlign w:val="center"/>
          </w:tcPr>
          <w:p>
            <w:pPr>
              <w:autoSpaceDE w:val="0"/>
              <w:autoSpaceDN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是否需</w:t>
            </w:r>
          </w:p>
          <w:p>
            <w:pPr>
              <w:autoSpaceDE w:val="0"/>
              <w:autoSpaceDN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电子材料</w:t>
            </w:r>
          </w:p>
        </w:tc>
        <w:tc>
          <w:tcPr>
            <w:tcW w:w="602" w:type="dxa"/>
            <w:tcMar>
              <w:top w:w="57" w:type="dxa"/>
              <w:bottom w:w="57" w:type="dxa"/>
            </w:tcMar>
            <w:vAlign w:val="center"/>
          </w:tcPr>
          <w:p>
            <w:pPr>
              <w:autoSpaceDE w:val="0"/>
              <w:autoSpaceDN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份数</w:t>
            </w:r>
          </w:p>
        </w:tc>
        <w:tc>
          <w:tcPr>
            <w:tcW w:w="868" w:type="dxa"/>
            <w:tcMar>
              <w:top w:w="57" w:type="dxa"/>
              <w:bottom w:w="57" w:type="dxa"/>
            </w:tcMar>
            <w:vAlign w:val="center"/>
          </w:tcPr>
          <w:p>
            <w:pPr>
              <w:autoSpaceDE w:val="0"/>
              <w:autoSpaceDN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规格</w:t>
            </w:r>
          </w:p>
        </w:tc>
        <w:tc>
          <w:tcPr>
            <w:tcW w:w="1177" w:type="dxa"/>
            <w:tcMar>
              <w:top w:w="57" w:type="dxa"/>
              <w:bottom w:w="57" w:type="dxa"/>
            </w:tcMar>
            <w:vAlign w:val="center"/>
          </w:tcPr>
          <w:p>
            <w:pPr>
              <w:autoSpaceDE w:val="0"/>
              <w:autoSpaceDN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必要性及</w:t>
            </w:r>
            <w:r>
              <w:rPr>
                <w:rFonts w:hint="eastAsia" w:ascii="黑体" w:hAnsi="黑体" w:eastAsia="黑体" w:cs="黑体"/>
                <w:sz w:val="28"/>
                <w:szCs w:val="28"/>
              </w:rPr>
              <w:br w:type="textWrapping"/>
            </w:r>
            <w:r>
              <w:rPr>
                <w:rFonts w:hint="eastAsia" w:ascii="黑体" w:hAnsi="黑体" w:eastAsia="黑体" w:cs="黑体"/>
                <w:sz w:val="28"/>
                <w:szCs w:val="28"/>
              </w:rPr>
              <w:t>描述</w:t>
            </w:r>
          </w:p>
        </w:tc>
        <w:tc>
          <w:tcPr>
            <w:tcW w:w="1371" w:type="dxa"/>
            <w:tcMar>
              <w:top w:w="57" w:type="dxa"/>
              <w:bottom w:w="57" w:type="dxa"/>
            </w:tcMar>
            <w:vAlign w:val="center"/>
          </w:tcPr>
          <w:p>
            <w:pPr>
              <w:spacing w:line="300" w:lineRule="exact"/>
              <w:jc w:val="center"/>
              <w:rPr>
                <w:rFonts w:hint="eastAsia" w:ascii="黑体" w:hAnsi="黑体" w:eastAsia="黑体" w:cs="黑体"/>
                <w:sz w:val="28"/>
                <w:szCs w:val="28"/>
              </w:rPr>
            </w:pPr>
            <w:r>
              <w:rPr>
                <w:rFonts w:hint="eastAsia" w:ascii="黑体" w:hAnsi="黑体" w:eastAsia="黑体" w:cs="黑体"/>
                <w:sz w:val="28"/>
                <w:szCs w:val="28"/>
              </w:rPr>
              <w:t>来源渠道</w:t>
            </w:r>
          </w:p>
        </w:tc>
        <w:tc>
          <w:tcPr>
            <w:tcW w:w="1105" w:type="dxa"/>
            <w:tcMar>
              <w:top w:w="57" w:type="dxa"/>
              <w:bottom w:w="57" w:type="dxa"/>
            </w:tcMar>
            <w:vAlign w:val="center"/>
          </w:tcPr>
          <w:p>
            <w:pPr>
              <w:spacing w:line="300" w:lineRule="exact"/>
              <w:jc w:val="center"/>
              <w:rPr>
                <w:rFonts w:hint="eastAsia" w:ascii="黑体" w:hAnsi="黑体" w:eastAsia="黑体" w:cs="黑体"/>
                <w:sz w:val="28"/>
                <w:szCs w:val="28"/>
              </w:rPr>
            </w:pPr>
            <w:r>
              <w:rPr>
                <w:rFonts w:hint="eastAsia" w:ascii="黑体" w:hAnsi="黑体" w:eastAsia="黑体" w:cs="黑体"/>
                <w:sz w:val="28"/>
                <w:szCs w:val="28"/>
              </w:rPr>
              <w:t>签名签章要求</w:t>
            </w:r>
          </w:p>
        </w:tc>
        <w:tc>
          <w:tcPr>
            <w:tcW w:w="887" w:type="dxa"/>
            <w:tcMar>
              <w:top w:w="57" w:type="dxa"/>
              <w:bottom w:w="57" w:type="dxa"/>
            </w:tcMar>
            <w:vAlign w:val="center"/>
          </w:tcPr>
          <w:p>
            <w:pPr>
              <w:spacing w:line="300" w:lineRule="exact"/>
              <w:jc w:val="center"/>
              <w:rPr>
                <w:rFonts w:hint="eastAsia" w:ascii="黑体" w:hAnsi="黑体" w:eastAsia="黑体" w:cs="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 w:type="dxa"/>
            <w:tcMar>
              <w:top w:w="57" w:type="dxa"/>
              <w:bottom w:w="57" w:type="dxa"/>
            </w:tcMar>
            <w:vAlign w:val="center"/>
          </w:tcPr>
          <w:p>
            <w:pPr>
              <w:autoSpaceDE w:val="0"/>
              <w:autoSpaceDN w:val="0"/>
              <w:spacing w:after="0" w:line="400" w:lineRule="exact"/>
              <w:jc w:val="center"/>
              <w:rPr>
                <w:rFonts w:ascii="宋体" w:hAnsi="宋体" w:eastAsia="宋体" w:cs="宋体"/>
                <w:sz w:val="21"/>
                <w:szCs w:val="21"/>
              </w:rPr>
            </w:pPr>
            <w:r>
              <w:rPr>
                <w:rFonts w:ascii="宋体" w:hAnsi="宋体" w:eastAsia="宋体" w:cs="宋体"/>
                <w:sz w:val="21"/>
                <w:szCs w:val="21"/>
              </w:rPr>
              <w:t>1</w:t>
            </w:r>
          </w:p>
        </w:tc>
        <w:tc>
          <w:tcPr>
            <w:tcW w:w="1837" w:type="dxa"/>
            <w:tcMar>
              <w:top w:w="57" w:type="dxa"/>
              <w:bottom w:w="57" w:type="dxa"/>
            </w:tcMar>
            <w:vAlign w:val="center"/>
          </w:tcPr>
          <w:p>
            <w:pPr>
              <w:autoSpaceDE w:val="0"/>
              <w:autoSpaceDN w:val="0"/>
              <w:spacing w:after="0" w:line="400" w:lineRule="exact"/>
              <w:rPr>
                <w:rFonts w:ascii="宋体" w:hAnsi="宋体" w:eastAsia="宋体"/>
                <w:sz w:val="21"/>
                <w:szCs w:val="21"/>
              </w:rPr>
            </w:pPr>
            <w:r>
              <w:rPr>
                <w:rFonts w:hint="eastAsia" w:ascii="宋体" w:hAnsi="宋体" w:eastAsia="宋体" w:cs="宋体"/>
                <w:sz w:val="21"/>
                <w:szCs w:val="21"/>
              </w:rPr>
              <w:t>企业经济性裁员方案</w:t>
            </w:r>
          </w:p>
        </w:tc>
        <w:tc>
          <w:tcPr>
            <w:tcW w:w="2042" w:type="dxa"/>
            <w:tcMar>
              <w:top w:w="57" w:type="dxa"/>
              <w:bottom w:w="57" w:type="dxa"/>
            </w:tcMar>
            <w:vAlign w:val="center"/>
          </w:tcPr>
          <w:p>
            <w:pPr>
              <w:autoSpaceDE w:val="0"/>
              <w:autoSpaceDN w:val="0"/>
              <w:spacing w:after="0" w:line="400" w:lineRule="exact"/>
              <w:rPr>
                <w:rFonts w:ascii="宋体" w:hAnsi="宋体" w:eastAsia="宋体"/>
                <w:sz w:val="21"/>
                <w:szCs w:val="21"/>
              </w:rPr>
            </w:pPr>
            <w:r>
              <w:rPr>
                <w:rFonts w:hint="eastAsia" w:ascii="宋体" w:hAnsi="宋体" w:eastAsia="宋体" w:cs="宋体"/>
                <w:sz w:val="21"/>
                <w:szCs w:val="21"/>
              </w:rPr>
              <w:t>《中华人民共和国劳动合同法》第四十一条</w:t>
            </w:r>
          </w:p>
        </w:tc>
        <w:tc>
          <w:tcPr>
            <w:tcW w:w="1821" w:type="dxa"/>
            <w:tcMar>
              <w:top w:w="57" w:type="dxa"/>
              <w:bottom w:w="57" w:type="dxa"/>
            </w:tcMar>
            <w:vAlign w:val="center"/>
          </w:tcPr>
          <w:p>
            <w:pPr>
              <w:autoSpaceDE w:val="0"/>
              <w:autoSpaceDN w:val="0"/>
              <w:spacing w:after="0" w:line="400" w:lineRule="exact"/>
              <w:jc w:val="center"/>
              <w:rPr>
                <w:rFonts w:ascii="宋体" w:hAnsi="宋体" w:eastAsia="宋体"/>
                <w:sz w:val="21"/>
                <w:szCs w:val="21"/>
              </w:rPr>
            </w:pPr>
            <w:r>
              <w:rPr>
                <w:rFonts w:hint="eastAsia" w:ascii="宋体" w:hAnsi="宋体" w:eastAsia="宋体" w:cs="宋体"/>
                <w:sz w:val="21"/>
                <w:szCs w:val="21"/>
              </w:rPr>
              <w:t>原件</w:t>
            </w:r>
          </w:p>
        </w:tc>
        <w:tc>
          <w:tcPr>
            <w:tcW w:w="1147" w:type="dxa"/>
            <w:tcMar>
              <w:top w:w="57" w:type="dxa"/>
              <w:bottom w:w="57" w:type="dxa"/>
            </w:tcMar>
            <w:vAlign w:val="center"/>
          </w:tcPr>
          <w:p>
            <w:pPr>
              <w:autoSpaceDE w:val="0"/>
              <w:autoSpaceDN w:val="0"/>
              <w:spacing w:after="0" w:line="400" w:lineRule="exact"/>
              <w:jc w:val="center"/>
              <w:rPr>
                <w:rFonts w:ascii="宋体" w:hAnsi="宋体" w:eastAsia="宋体"/>
                <w:sz w:val="21"/>
                <w:szCs w:val="21"/>
              </w:rPr>
            </w:pPr>
            <w:r>
              <w:rPr>
                <w:rFonts w:hint="eastAsia" w:ascii="宋体" w:hAnsi="宋体" w:eastAsia="宋体" w:cs="宋体"/>
                <w:sz w:val="21"/>
                <w:szCs w:val="21"/>
              </w:rPr>
              <w:t>否</w:t>
            </w:r>
          </w:p>
        </w:tc>
        <w:tc>
          <w:tcPr>
            <w:tcW w:w="602" w:type="dxa"/>
            <w:tcMar>
              <w:top w:w="57" w:type="dxa"/>
              <w:bottom w:w="57" w:type="dxa"/>
            </w:tcMar>
            <w:vAlign w:val="center"/>
          </w:tcPr>
          <w:p>
            <w:pPr>
              <w:autoSpaceDE w:val="0"/>
              <w:autoSpaceDN w:val="0"/>
              <w:spacing w:after="0" w:line="400" w:lineRule="exact"/>
              <w:jc w:val="center"/>
              <w:rPr>
                <w:rFonts w:ascii="宋体" w:hAnsi="宋体" w:eastAsia="宋体" w:cs="宋体"/>
                <w:sz w:val="21"/>
                <w:szCs w:val="21"/>
              </w:rPr>
            </w:pPr>
            <w:r>
              <w:rPr>
                <w:rFonts w:ascii="宋体" w:hAnsi="宋体" w:eastAsia="宋体" w:cs="宋体"/>
                <w:sz w:val="21"/>
                <w:szCs w:val="21"/>
              </w:rPr>
              <w:t>1</w:t>
            </w:r>
          </w:p>
        </w:tc>
        <w:tc>
          <w:tcPr>
            <w:tcW w:w="868" w:type="dxa"/>
            <w:tcMar>
              <w:top w:w="57" w:type="dxa"/>
              <w:bottom w:w="57" w:type="dxa"/>
            </w:tcMar>
            <w:vAlign w:val="center"/>
          </w:tcPr>
          <w:p>
            <w:pPr>
              <w:autoSpaceDE w:val="0"/>
              <w:autoSpaceDN w:val="0"/>
              <w:spacing w:after="0" w:line="400" w:lineRule="exact"/>
              <w:jc w:val="center"/>
              <w:rPr>
                <w:rFonts w:ascii="宋体" w:hAnsi="宋体" w:eastAsia="宋体"/>
                <w:sz w:val="21"/>
                <w:szCs w:val="21"/>
              </w:rPr>
            </w:pPr>
            <w:r>
              <w:rPr>
                <w:rFonts w:ascii="宋体" w:hAnsi="宋体" w:eastAsia="宋体" w:cs="宋体"/>
                <w:sz w:val="21"/>
                <w:szCs w:val="21"/>
              </w:rPr>
              <w:t>A4</w:t>
            </w:r>
            <w:r>
              <w:rPr>
                <w:rFonts w:hint="eastAsia" w:ascii="宋体" w:hAnsi="宋体" w:eastAsia="宋体" w:cs="宋体"/>
                <w:sz w:val="21"/>
                <w:szCs w:val="21"/>
              </w:rPr>
              <w:t>纸</w:t>
            </w:r>
          </w:p>
        </w:tc>
        <w:tc>
          <w:tcPr>
            <w:tcW w:w="1177" w:type="dxa"/>
            <w:tcMar>
              <w:top w:w="57" w:type="dxa"/>
              <w:bottom w:w="57" w:type="dxa"/>
            </w:tcMar>
            <w:vAlign w:val="center"/>
          </w:tcPr>
          <w:p>
            <w:pPr>
              <w:autoSpaceDE w:val="0"/>
              <w:autoSpaceDN w:val="0"/>
              <w:spacing w:after="0" w:line="400" w:lineRule="exact"/>
              <w:jc w:val="center"/>
              <w:rPr>
                <w:rFonts w:ascii="宋体" w:hAnsi="宋体" w:eastAsia="宋体"/>
                <w:sz w:val="21"/>
                <w:szCs w:val="21"/>
              </w:rPr>
            </w:pPr>
            <w:r>
              <w:rPr>
                <w:rFonts w:hint="eastAsia" w:ascii="宋体" w:hAnsi="宋体" w:eastAsia="宋体" w:cs="宋体"/>
                <w:sz w:val="21"/>
                <w:szCs w:val="21"/>
              </w:rPr>
              <w:t>必要</w:t>
            </w:r>
          </w:p>
        </w:tc>
        <w:tc>
          <w:tcPr>
            <w:tcW w:w="1371" w:type="dxa"/>
            <w:tcMar>
              <w:top w:w="57" w:type="dxa"/>
              <w:bottom w:w="57" w:type="dxa"/>
            </w:tcMar>
            <w:vAlign w:val="center"/>
          </w:tcPr>
          <w:p>
            <w:pPr>
              <w:spacing w:after="0" w:line="400" w:lineRule="exact"/>
              <w:jc w:val="center"/>
              <w:rPr>
                <w:rFonts w:ascii="宋体" w:hAnsi="宋体" w:eastAsia="宋体"/>
                <w:sz w:val="21"/>
                <w:szCs w:val="21"/>
              </w:rPr>
            </w:pPr>
            <w:r>
              <w:rPr>
                <w:rFonts w:hint="eastAsia" w:ascii="宋体" w:hAnsi="宋体" w:eastAsia="宋体" w:cs="宋体"/>
                <w:sz w:val="21"/>
                <w:szCs w:val="21"/>
              </w:rPr>
              <w:t>申请人自备</w:t>
            </w:r>
          </w:p>
        </w:tc>
        <w:tc>
          <w:tcPr>
            <w:tcW w:w="1105" w:type="dxa"/>
            <w:tcMar>
              <w:top w:w="57" w:type="dxa"/>
              <w:bottom w:w="57" w:type="dxa"/>
            </w:tcMar>
            <w:vAlign w:val="center"/>
          </w:tcPr>
          <w:p>
            <w:pPr>
              <w:spacing w:after="0" w:line="400" w:lineRule="exact"/>
              <w:jc w:val="center"/>
              <w:rPr>
                <w:rFonts w:ascii="宋体" w:hAnsi="宋体" w:eastAsia="宋体"/>
                <w:sz w:val="21"/>
                <w:szCs w:val="21"/>
              </w:rPr>
            </w:pPr>
            <w:r>
              <w:rPr>
                <w:rFonts w:hint="eastAsia" w:ascii="宋体" w:hAnsi="宋体" w:eastAsia="宋体" w:cs="宋体"/>
                <w:sz w:val="21"/>
                <w:szCs w:val="21"/>
              </w:rPr>
              <w:t>申请单位加盖公章</w:t>
            </w:r>
          </w:p>
        </w:tc>
        <w:tc>
          <w:tcPr>
            <w:tcW w:w="887" w:type="dxa"/>
            <w:tcMar>
              <w:top w:w="57" w:type="dxa"/>
              <w:bottom w:w="57" w:type="dxa"/>
            </w:tcMar>
            <w:vAlign w:val="center"/>
          </w:tcPr>
          <w:p>
            <w:pPr>
              <w:spacing w:after="0" w:line="40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 w:type="dxa"/>
            <w:tcMar>
              <w:top w:w="57" w:type="dxa"/>
              <w:bottom w:w="57" w:type="dxa"/>
            </w:tcMar>
            <w:vAlign w:val="center"/>
          </w:tcPr>
          <w:p>
            <w:pPr>
              <w:autoSpaceDE w:val="0"/>
              <w:autoSpaceDN w:val="0"/>
              <w:spacing w:after="0" w:line="400" w:lineRule="exact"/>
              <w:jc w:val="center"/>
              <w:rPr>
                <w:rFonts w:ascii="宋体" w:hAnsi="宋体" w:eastAsia="宋体" w:cs="宋体"/>
                <w:sz w:val="21"/>
                <w:szCs w:val="21"/>
              </w:rPr>
            </w:pPr>
            <w:r>
              <w:rPr>
                <w:rFonts w:ascii="宋体" w:hAnsi="宋体" w:eastAsia="宋体" w:cs="宋体"/>
                <w:sz w:val="21"/>
                <w:szCs w:val="21"/>
              </w:rPr>
              <w:t>2</w:t>
            </w:r>
          </w:p>
        </w:tc>
        <w:tc>
          <w:tcPr>
            <w:tcW w:w="1837" w:type="dxa"/>
            <w:tcMar>
              <w:top w:w="57" w:type="dxa"/>
              <w:bottom w:w="57" w:type="dxa"/>
            </w:tcMar>
            <w:vAlign w:val="center"/>
          </w:tcPr>
          <w:p>
            <w:pPr>
              <w:autoSpaceDE w:val="0"/>
              <w:autoSpaceDN w:val="0"/>
              <w:spacing w:after="0" w:line="400" w:lineRule="exact"/>
              <w:rPr>
                <w:rFonts w:ascii="宋体" w:hAnsi="宋体" w:eastAsia="宋体"/>
                <w:sz w:val="21"/>
                <w:szCs w:val="21"/>
              </w:rPr>
            </w:pPr>
            <w:r>
              <w:rPr>
                <w:rFonts w:hint="eastAsia" w:ascii="宋体" w:hAnsi="宋体" w:eastAsia="宋体" w:cs="宋体"/>
                <w:sz w:val="21"/>
                <w:szCs w:val="21"/>
              </w:rPr>
              <w:t>经济性裁员人员名单</w:t>
            </w:r>
          </w:p>
        </w:tc>
        <w:tc>
          <w:tcPr>
            <w:tcW w:w="2042" w:type="dxa"/>
            <w:tcMar>
              <w:top w:w="57" w:type="dxa"/>
              <w:bottom w:w="57" w:type="dxa"/>
            </w:tcMar>
            <w:vAlign w:val="center"/>
          </w:tcPr>
          <w:p>
            <w:pPr>
              <w:autoSpaceDE w:val="0"/>
              <w:autoSpaceDN w:val="0"/>
              <w:spacing w:after="0" w:line="400" w:lineRule="exact"/>
              <w:rPr>
                <w:rFonts w:ascii="宋体" w:hAnsi="宋体" w:eastAsia="宋体"/>
                <w:sz w:val="21"/>
                <w:szCs w:val="21"/>
              </w:rPr>
            </w:pPr>
            <w:r>
              <w:rPr>
                <w:rFonts w:hint="eastAsia" w:ascii="宋体" w:hAnsi="宋体" w:eastAsia="宋体" w:cs="宋体"/>
                <w:sz w:val="21"/>
                <w:szCs w:val="21"/>
              </w:rPr>
              <w:t>《中华人民共和国劳动合同法》第四十一条</w:t>
            </w:r>
          </w:p>
        </w:tc>
        <w:tc>
          <w:tcPr>
            <w:tcW w:w="1821" w:type="dxa"/>
            <w:tcMar>
              <w:top w:w="57" w:type="dxa"/>
              <w:bottom w:w="57" w:type="dxa"/>
            </w:tcMar>
            <w:vAlign w:val="center"/>
          </w:tcPr>
          <w:p>
            <w:pPr>
              <w:autoSpaceDE w:val="0"/>
              <w:autoSpaceDN w:val="0"/>
              <w:spacing w:after="0" w:line="400" w:lineRule="exact"/>
              <w:jc w:val="center"/>
              <w:rPr>
                <w:rFonts w:ascii="宋体" w:hAnsi="宋体" w:eastAsia="宋体"/>
                <w:sz w:val="21"/>
                <w:szCs w:val="21"/>
              </w:rPr>
            </w:pPr>
            <w:r>
              <w:rPr>
                <w:rFonts w:hint="eastAsia" w:ascii="宋体" w:hAnsi="宋体" w:eastAsia="宋体" w:cs="宋体"/>
                <w:sz w:val="21"/>
                <w:szCs w:val="21"/>
              </w:rPr>
              <w:t>原</w:t>
            </w:r>
            <w:r>
              <w:rPr>
                <w:rFonts w:ascii="宋体" w:hAnsi="宋体" w:eastAsia="宋体" w:cs="宋体"/>
                <w:sz w:val="21"/>
                <w:szCs w:val="21"/>
              </w:rPr>
              <w:t xml:space="preserve"> </w:t>
            </w:r>
            <w:r>
              <w:rPr>
                <w:rFonts w:hint="eastAsia" w:ascii="宋体" w:hAnsi="宋体" w:eastAsia="宋体" w:cs="宋体"/>
                <w:sz w:val="21"/>
                <w:szCs w:val="21"/>
              </w:rPr>
              <w:t>件</w:t>
            </w:r>
          </w:p>
        </w:tc>
        <w:tc>
          <w:tcPr>
            <w:tcW w:w="1147" w:type="dxa"/>
            <w:tcMar>
              <w:top w:w="57" w:type="dxa"/>
              <w:bottom w:w="57" w:type="dxa"/>
            </w:tcMar>
            <w:vAlign w:val="center"/>
          </w:tcPr>
          <w:p>
            <w:pPr>
              <w:autoSpaceDE w:val="0"/>
              <w:autoSpaceDN w:val="0"/>
              <w:spacing w:after="0" w:line="400" w:lineRule="exact"/>
              <w:jc w:val="center"/>
              <w:rPr>
                <w:rFonts w:ascii="宋体" w:hAnsi="宋体" w:eastAsia="宋体"/>
                <w:sz w:val="21"/>
                <w:szCs w:val="21"/>
              </w:rPr>
            </w:pPr>
            <w:r>
              <w:rPr>
                <w:rFonts w:hint="eastAsia" w:ascii="宋体" w:hAnsi="宋体" w:eastAsia="宋体" w:cs="宋体"/>
                <w:sz w:val="21"/>
                <w:szCs w:val="21"/>
              </w:rPr>
              <w:t>否</w:t>
            </w:r>
          </w:p>
        </w:tc>
        <w:tc>
          <w:tcPr>
            <w:tcW w:w="602" w:type="dxa"/>
            <w:tcMar>
              <w:top w:w="57" w:type="dxa"/>
              <w:bottom w:w="57" w:type="dxa"/>
            </w:tcMar>
            <w:vAlign w:val="center"/>
          </w:tcPr>
          <w:p>
            <w:pPr>
              <w:autoSpaceDE w:val="0"/>
              <w:autoSpaceDN w:val="0"/>
              <w:spacing w:after="0" w:line="400" w:lineRule="exact"/>
              <w:jc w:val="center"/>
              <w:rPr>
                <w:rFonts w:ascii="宋体" w:hAnsi="宋体" w:eastAsia="宋体" w:cs="宋体"/>
                <w:sz w:val="21"/>
                <w:szCs w:val="21"/>
              </w:rPr>
            </w:pPr>
            <w:r>
              <w:rPr>
                <w:rFonts w:ascii="宋体" w:hAnsi="宋体" w:eastAsia="宋体" w:cs="宋体"/>
                <w:sz w:val="21"/>
                <w:szCs w:val="21"/>
              </w:rPr>
              <w:t>1</w:t>
            </w:r>
          </w:p>
        </w:tc>
        <w:tc>
          <w:tcPr>
            <w:tcW w:w="868" w:type="dxa"/>
            <w:tcMar>
              <w:top w:w="57" w:type="dxa"/>
              <w:bottom w:w="57" w:type="dxa"/>
            </w:tcMar>
            <w:vAlign w:val="center"/>
          </w:tcPr>
          <w:p>
            <w:pPr>
              <w:autoSpaceDE w:val="0"/>
              <w:autoSpaceDN w:val="0"/>
              <w:spacing w:after="0" w:line="400" w:lineRule="exact"/>
              <w:jc w:val="center"/>
              <w:rPr>
                <w:rFonts w:ascii="宋体" w:hAnsi="宋体" w:eastAsia="宋体"/>
                <w:sz w:val="21"/>
                <w:szCs w:val="21"/>
              </w:rPr>
            </w:pPr>
            <w:r>
              <w:rPr>
                <w:rFonts w:ascii="宋体" w:hAnsi="宋体" w:eastAsia="宋体" w:cs="宋体"/>
                <w:sz w:val="21"/>
                <w:szCs w:val="21"/>
              </w:rPr>
              <w:t>A4</w:t>
            </w:r>
            <w:r>
              <w:rPr>
                <w:rFonts w:hint="eastAsia" w:ascii="宋体" w:hAnsi="宋体" w:eastAsia="宋体" w:cs="宋体"/>
                <w:sz w:val="21"/>
                <w:szCs w:val="21"/>
              </w:rPr>
              <w:t>纸</w:t>
            </w:r>
          </w:p>
        </w:tc>
        <w:tc>
          <w:tcPr>
            <w:tcW w:w="1177" w:type="dxa"/>
            <w:tcMar>
              <w:top w:w="57" w:type="dxa"/>
              <w:bottom w:w="57" w:type="dxa"/>
            </w:tcMar>
            <w:vAlign w:val="center"/>
          </w:tcPr>
          <w:p>
            <w:pPr>
              <w:autoSpaceDE w:val="0"/>
              <w:autoSpaceDN w:val="0"/>
              <w:spacing w:after="0" w:line="400" w:lineRule="exact"/>
              <w:jc w:val="center"/>
              <w:rPr>
                <w:rFonts w:ascii="宋体" w:hAnsi="宋体" w:eastAsia="宋体"/>
                <w:sz w:val="21"/>
                <w:szCs w:val="21"/>
              </w:rPr>
            </w:pPr>
            <w:r>
              <w:rPr>
                <w:rFonts w:hint="eastAsia" w:ascii="宋体" w:hAnsi="宋体" w:eastAsia="宋体" w:cs="宋体"/>
                <w:sz w:val="21"/>
                <w:szCs w:val="21"/>
              </w:rPr>
              <w:t>必要</w:t>
            </w:r>
          </w:p>
        </w:tc>
        <w:tc>
          <w:tcPr>
            <w:tcW w:w="1371" w:type="dxa"/>
            <w:tcMar>
              <w:top w:w="57" w:type="dxa"/>
              <w:bottom w:w="57" w:type="dxa"/>
            </w:tcMar>
            <w:vAlign w:val="center"/>
          </w:tcPr>
          <w:p>
            <w:pPr>
              <w:spacing w:after="0" w:line="400" w:lineRule="exact"/>
              <w:jc w:val="center"/>
              <w:rPr>
                <w:rFonts w:ascii="宋体" w:hAnsi="宋体" w:eastAsia="宋体"/>
                <w:sz w:val="21"/>
                <w:szCs w:val="21"/>
              </w:rPr>
            </w:pPr>
            <w:r>
              <w:rPr>
                <w:rFonts w:hint="eastAsia" w:ascii="宋体" w:hAnsi="宋体" w:eastAsia="宋体" w:cs="宋体"/>
                <w:sz w:val="21"/>
                <w:szCs w:val="21"/>
              </w:rPr>
              <w:t>申请人自备</w:t>
            </w:r>
          </w:p>
        </w:tc>
        <w:tc>
          <w:tcPr>
            <w:tcW w:w="1105" w:type="dxa"/>
            <w:tcMar>
              <w:top w:w="57" w:type="dxa"/>
              <w:bottom w:w="57" w:type="dxa"/>
            </w:tcMar>
            <w:vAlign w:val="center"/>
          </w:tcPr>
          <w:p>
            <w:pPr>
              <w:spacing w:after="0" w:line="400" w:lineRule="exact"/>
              <w:jc w:val="center"/>
              <w:rPr>
                <w:rFonts w:ascii="宋体" w:hAnsi="宋体" w:eastAsia="宋体"/>
                <w:sz w:val="21"/>
                <w:szCs w:val="21"/>
              </w:rPr>
            </w:pPr>
            <w:r>
              <w:rPr>
                <w:rFonts w:hint="eastAsia" w:ascii="宋体" w:hAnsi="宋体" w:eastAsia="宋体" w:cs="宋体"/>
                <w:sz w:val="21"/>
                <w:szCs w:val="21"/>
              </w:rPr>
              <w:t>申请单位加盖公章</w:t>
            </w:r>
          </w:p>
        </w:tc>
        <w:tc>
          <w:tcPr>
            <w:tcW w:w="887" w:type="dxa"/>
            <w:tcMar>
              <w:top w:w="57" w:type="dxa"/>
              <w:bottom w:w="57" w:type="dxa"/>
            </w:tcMar>
            <w:vAlign w:val="center"/>
          </w:tcPr>
          <w:p>
            <w:pPr>
              <w:spacing w:after="0" w:line="400" w:lineRule="exact"/>
              <w:jc w:val="center"/>
              <w:rPr>
                <w:rFonts w:ascii="宋体" w:hAnsi="宋体" w:eastAsia="宋体"/>
                <w:sz w:val="21"/>
                <w:szCs w:val="21"/>
              </w:rPr>
            </w:pPr>
          </w:p>
        </w:tc>
      </w:tr>
    </w:tbl>
    <w:p>
      <w:pPr>
        <w:pStyle w:val="2"/>
        <w:tabs>
          <w:tab w:val="left" w:pos="6450"/>
        </w:tabs>
        <w:adjustRightInd w:val="0"/>
        <w:snapToGrid w:val="0"/>
        <w:spacing w:beforeLines="40" w:line="390" w:lineRule="exact"/>
        <w:ind w:left="220" w:leftChars="100" w:right="242" w:rightChars="110" w:firstLine="0" w:firstLineChars="0"/>
        <w:jc w:val="center"/>
        <w:rPr>
          <w:rFonts w:ascii="Times New Roman" w:cs="Tahoma"/>
        </w:rPr>
        <w:sectPr>
          <w:footerReference r:id="rId3" w:type="default"/>
          <w:pgSz w:w="16840" w:h="11907" w:orient="landscape"/>
          <w:pgMar w:top="851" w:right="1418" w:bottom="1418" w:left="1474" w:header="851" w:footer="1474" w:gutter="0"/>
          <w:cols w:space="720" w:num="1"/>
          <w:docGrid w:linePitch="408" w:charSpace="0"/>
        </w:sectPr>
      </w:pPr>
    </w:p>
    <w:p>
      <w:pPr>
        <w:spacing w:line="590" w:lineRule="exact"/>
        <w:rPr>
          <w:rFonts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eastAsia="zh-CN"/>
        </w:rPr>
        <w:t>73-</w:t>
      </w:r>
      <w:r>
        <w:rPr>
          <w:rFonts w:ascii="黑体" w:hAnsi="黑体" w:eastAsia="黑体" w:cs="黑体"/>
          <w:sz w:val="32"/>
          <w:szCs w:val="32"/>
        </w:rPr>
        <w:t>3</w:t>
      </w:r>
    </w:p>
    <w:p>
      <w:pPr>
        <w:spacing w:after="0"/>
        <w:jc w:val="center"/>
        <w:rPr>
          <w:rFonts w:ascii="方正小标宋简体" w:eastAsia="方正小标宋简体"/>
          <w:b/>
          <w:bCs/>
          <w:sz w:val="44"/>
          <w:szCs w:val="44"/>
        </w:rPr>
      </w:pPr>
      <w:r>
        <w:rPr>
          <w:rFonts w:hint="eastAsia" w:ascii="方正小标宋简体" w:eastAsia="方正小标宋简体" w:cs="方正小标宋简体"/>
          <w:b/>
          <w:bCs/>
          <w:sz w:val="44"/>
          <w:szCs w:val="44"/>
        </w:rPr>
        <w:t>单位经济性裁员人员名单（空白）</w:t>
      </w:r>
    </w:p>
    <w:p>
      <w:pPr>
        <w:rPr>
          <w:rFonts w:ascii="宋体" w:hAnsi="宋体" w:eastAsia="宋体"/>
          <w:sz w:val="28"/>
          <w:szCs w:val="28"/>
        </w:rPr>
      </w:pPr>
      <w:r>
        <w:rPr>
          <w:rFonts w:hint="eastAsia" w:ascii="宋体" w:hAnsi="宋体" w:eastAsia="宋体" w:cs="宋体"/>
          <w:sz w:val="28"/>
          <w:szCs w:val="28"/>
        </w:rPr>
        <w:t>单位名称：</w:t>
      </w:r>
      <w:r>
        <w:rPr>
          <w:rFonts w:ascii="宋体" w:hAnsi="宋体" w:eastAsia="宋体" w:cs="宋体"/>
          <w:sz w:val="28"/>
          <w:szCs w:val="28"/>
        </w:rPr>
        <w:t xml:space="preserve"> </w:t>
      </w:r>
    </w:p>
    <w:tbl>
      <w:tblPr>
        <w:tblStyle w:val="8"/>
        <w:tblW w:w="936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889"/>
        <w:gridCol w:w="1633"/>
        <w:gridCol w:w="1681"/>
        <w:gridCol w:w="736"/>
        <w:gridCol w:w="1058"/>
        <w:gridCol w:w="1359"/>
        <w:gridCol w:w="1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9" w:hRule="atLeast"/>
        </w:trPr>
        <w:tc>
          <w:tcPr>
            <w:tcW w:w="528" w:type="dxa"/>
            <w:vAlign w:val="center"/>
          </w:tcPr>
          <w:p>
            <w:pPr>
              <w:jc w:val="center"/>
              <w:rPr>
                <w:rFonts w:ascii="宋体" w:hAnsi="宋体" w:eastAsia="宋体"/>
                <w:sz w:val="21"/>
                <w:szCs w:val="21"/>
              </w:rPr>
            </w:pPr>
            <w:r>
              <w:rPr>
                <w:rFonts w:hint="eastAsia" w:ascii="宋体" w:hAnsi="宋体" w:eastAsia="宋体" w:cs="宋体"/>
                <w:sz w:val="21"/>
                <w:szCs w:val="21"/>
              </w:rPr>
              <w:t>序号</w:t>
            </w:r>
          </w:p>
        </w:tc>
        <w:tc>
          <w:tcPr>
            <w:tcW w:w="889" w:type="dxa"/>
            <w:vAlign w:val="center"/>
          </w:tcPr>
          <w:p>
            <w:pPr>
              <w:jc w:val="center"/>
              <w:rPr>
                <w:rFonts w:ascii="宋体" w:hAnsi="宋体" w:eastAsia="宋体"/>
                <w:sz w:val="21"/>
                <w:szCs w:val="21"/>
              </w:rPr>
            </w:pPr>
            <w:r>
              <w:rPr>
                <w:rFonts w:hint="eastAsia" w:ascii="宋体" w:hAnsi="宋体" w:eastAsia="宋体" w:cs="宋体"/>
                <w:sz w:val="21"/>
                <w:szCs w:val="21"/>
              </w:rPr>
              <w:t>姓名</w:t>
            </w:r>
          </w:p>
        </w:tc>
        <w:tc>
          <w:tcPr>
            <w:tcW w:w="1633" w:type="dxa"/>
            <w:vAlign w:val="center"/>
          </w:tcPr>
          <w:p>
            <w:pPr>
              <w:jc w:val="center"/>
              <w:rPr>
                <w:rFonts w:ascii="宋体" w:hAnsi="宋体" w:eastAsia="宋体"/>
                <w:sz w:val="21"/>
                <w:szCs w:val="21"/>
              </w:rPr>
            </w:pPr>
            <w:r>
              <w:rPr>
                <w:rFonts w:hint="eastAsia" w:ascii="宋体" w:hAnsi="宋体" w:eastAsia="宋体" w:cs="宋体"/>
                <w:sz w:val="21"/>
                <w:szCs w:val="21"/>
              </w:rPr>
              <w:t>个人社保编号</w:t>
            </w:r>
          </w:p>
        </w:tc>
        <w:tc>
          <w:tcPr>
            <w:tcW w:w="1681" w:type="dxa"/>
            <w:vAlign w:val="center"/>
          </w:tcPr>
          <w:p>
            <w:pPr>
              <w:jc w:val="center"/>
              <w:rPr>
                <w:rFonts w:ascii="宋体" w:hAnsi="宋体" w:eastAsia="宋体"/>
                <w:sz w:val="21"/>
                <w:szCs w:val="21"/>
              </w:rPr>
            </w:pPr>
            <w:r>
              <w:rPr>
                <w:rFonts w:hint="eastAsia" w:ascii="宋体" w:hAnsi="宋体" w:eastAsia="宋体" w:cs="宋体"/>
                <w:sz w:val="21"/>
                <w:szCs w:val="21"/>
              </w:rPr>
              <w:t>身份证号</w:t>
            </w:r>
          </w:p>
        </w:tc>
        <w:tc>
          <w:tcPr>
            <w:tcW w:w="736" w:type="dxa"/>
            <w:vAlign w:val="center"/>
          </w:tcPr>
          <w:p>
            <w:pPr>
              <w:jc w:val="center"/>
              <w:rPr>
                <w:rFonts w:ascii="宋体" w:hAnsi="宋体" w:eastAsia="宋体"/>
                <w:sz w:val="21"/>
                <w:szCs w:val="21"/>
              </w:rPr>
            </w:pPr>
            <w:r>
              <w:rPr>
                <w:rFonts w:hint="eastAsia" w:ascii="宋体" w:hAnsi="宋体" w:eastAsia="宋体" w:cs="宋体"/>
                <w:sz w:val="21"/>
                <w:szCs w:val="21"/>
              </w:rPr>
              <w:t>参加工作时间</w:t>
            </w:r>
          </w:p>
        </w:tc>
        <w:tc>
          <w:tcPr>
            <w:tcW w:w="1058" w:type="dxa"/>
            <w:vAlign w:val="center"/>
          </w:tcPr>
          <w:p>
            <w:pPr>
              <w:jc w:val="center"/>
              <w:rPr>
                <w:rFonts w:ascii="宋体" w:hAnsi="宋体" w:eastAsia="宋体"/>
                <w:sz w:val="21"/>
                <w:szCs w:val="21"/>
              </w:rPr>
            </w:pPr>
            <w:r>
              <w:rPr>
                <w:rFonts w:hint="eastAsia" w:ascii="宋体" w:hAnsi="宋体" w:eastAsia="宋体" w:cs="宋体"/>
                <w:sz w:val="21"/>
                <w:szCs w:val="21"/>
              </w:rPr>
              <w:t>解除（终止）劳动合同日期</w:t>
            </w:r>
          </w:p>
        </w:tc>
        <w:tc>
          <w:tcPr>
            <w:tcW w:w="1359" w:type="dxa"/>
            <w:vAlign w:val="center"/>
          </w:tcPr>
          <w:p>
            <w:pPr>
              <w:jc w:val="center"/>
              <w:rPr>
                <w:rFonts w:ascii="宋体" w:hAnsi="宋体" w:eastAsia="宋体"/>
                <w:sz w:val="21"/>
                <w:szCs w:val="21"/>
              </w:rPr>
            </w:pPr>
            <w:r>
              <w:rPr>
                <w:rFonts w:hint="eastAsia" w:ascii="宋体" w:hAnsi="宋体" w:eastAsia="宋体" w:cs="宋体"/>
                <w:sz w:val="21"/>
                <w:szCs w:val="21"/>
              </w:rPr>
              <w:t>失业保险缴费年限（起止年月）</w:t>
            </w:r>
          </w:p>
        </w:tc>
        <w:tc>
          <w:tcPr>
            <w:tcW w:w="1479" w:type="dxa"/>
            <w:vAlign w:val="center"/>
          </w:tcPr>
          <w:p>
            <w:pPr>
              <w:jc w:val="center"/>
              <w:rPr>
                <w:rFonts w:ascii="宋体" w:hAnsi="宋体" w:eastAsia="宋体"/>
                <w:sz w:val="21"/>
                <w:szCs w:val="21"/>
              </w:rPr>
            </w:pPr>
            <w:r>
              <w:rPr>
                <w:rFonts w:hint="eastAsia" w:ascii="宋体" w:hAnsi="宋体" w:eastAsia="宋体" w:cs="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28" w:type="dxa"/>
          </w:tcPr>
          <w:p>
            <w:pPr>
              <w:rPr>
                <w:rFonts w:ascii="宋体" w:hAnsi="宋体" w:eastAsia="宋体"/>
                <w:sz w:val="24"/>
                <w:szCs w:val="24"/>
              </w:rPr>
            </w:pPr>
          </w:p>
        </w:tc>
        <w:tc>
          <w:tcPr>
            <w:tcW w:w="889" w:type="dxa"/>
          </w:tcPr>
          <w:p>
            <w:pPr>
              <w:rPr>
                <w:rFonts w:ascii="宋体" w:hAnsi="宋体" w:eastAsia="宋体"/>
                <w:sz w:val="24"/>
                <w:szCs w:val="24"/>
              </w:rPr>
            </w:pPr>
          </w:p>
        </w:tc>
        <w:tc>
          <w:tcPr>
            <w:tcW w:w="1633" w:type="dxa"/>
          </w:tcPr>
          <w:p>
            <w:pPr>
              <w:rPr>
                <w:rFonts w:ascii="宋体" w:hAnsi="宋体" w:eastAsia="宋体"/>
                <w:sz w:val="24"/>
                <w:szCs w:val="24"/>
              </w:rPr>
            </w:pPr>
          </w:p>
        </w:tc>
        <w:tc>
          <w:tcPr>
            <w:tcW w:w="1681" w:type="dxa"/>
          </w:tcPr>
          <w:p>
            <w:pPr>
              <w:rPr>
                <w:rFonts w:ascii="宋体" w:hAnsi="宋体" w:eastAsia="宋体"/>
                <w:sz w:val="24"/>
                <w:szCs w:val="24"/>
              </w:rPr>
            </w:pPr>
          </w:p>
        </w:tc>
        <w:tc>
          <w:tcPr>
            <w:tcW w:w="736" w:type="dxa"/>
          </w:tcPr>
          <w:p>
            <w:pPr>
              <w:rPr>
                <w:rFonts w:ascii="宋体" w:hAnsi="宋体" w:eastAsia="宋体"/>
                <w:sz w:val="24"/>
                <w:szCs w:val="24"/>
              </w:rPr>
            </w:pPr>
          </w:p>
        </w:tc>
        <w:tc>
          <w:tcPr>
            <w:tcW w:w="1058" w:type="dxa"/>
          </w:tcPr>
          <w:p>
            <w:pPr>
              <w:rPr>
                <w:rFonts w:ascii="宋体" w:hAnsi="宋体" w:eastAsia="宋体"/>
                <w:sz w:val="24"/>
                <w:szCs w:val="24"/>
              </w:rPr>
            </w:pPr>
          </w:p>
        </w:tc>
        <w:tc>
          <w:tcPr>
            <w:tcW w:w="1359" w:type="dxa"/>
          </w:tcPr>
          <w:p>
            <w:pPr>
              <w:rPr>
                <w:rFonts w:ascii="宋体" w:hAnsi="宋体" w:eastAsia="宋体"/>
                <w:sz w:val="24"/>
                <w:szCs w:val="24"/>
              </w:rPr>
            </w:pPr>
          </w:p>
        </w:tc>
        <w:tc>
          <w:tcPr>
            <w:tcW w:w="1479" w:type="dxa"/>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28" w:type="dxa"/>
          </w:tcPr>
          <w:p>
            <w:pPr>
              <w:rPr>
                <w:rFonts w:ascii="宋体" w:hAnsi="宋体" w:eastAsia="宋体"/>
                <w:sz w:val="24"/>
                <w:szCs w:val="24"/>
              </w:rPr>
            </w:pPr>
          </w:p>
        </w:tc>
        <w:tc>
          <w:tcPr>
            <w:tcW w:w="889" w:type="dxa"/>
          </w:tcPr>
          <w:p>
            <w:pPr>
              <w:rPr>
                <w:rFonts w:ascii="宋体" w:hAnsi="宋体" w:eastAsia="宋体"/>
                <w:sz w:val="24"/>
                <w:szCs w:val="24"/>
              </w:rPr>
            </w:pPr>
          </w:p>
        </w:tc>
        <w:tc>
          <w:tcPr>
            <w:tcW w:w="1633" w:type="dxa"/>
          </w:tcPr>
          <w:p>
            <w:pPr>
              <w:rPr>
                <w:rFonts w:ascii="宋体" w:hAnsi="宋体" w:eastAsia="宋体"/>
                <w:sz w:val="24"/>
                <w:szCs w:val="24"/>
              </w:rPr>
            </w:pPr>
          </w:p>
        </w:tc>
        <w:tc>
          <w:tcPr>
            <w:tcW w:w="1681" w:type="dxa"/>
          </w:tcPr>
          <w:p>
            <w:pPr>
              <w:rPr>
                <w:rFonts w:ascii="宋体" w:hAnsi="宋体" w:eastAsia="宋体"/>
                <w:sz w:val="24"/>
                <w:szCs w:val="24"/>
              </w:rPr>
            </w:pPr>
          </w:p>
        </w:tc>
        <w:tc>
          <w:tcPr>
            <w:tcW w:w="736" w:type="dxa"/>
          </w:tcPr>
          <w:p>
            <w:pPr>
              <w:rPr>
                <w:rFonts w:ascii="宋体" w:hAnsi="宋体" w:eastAsia="宋体"/>
                <w:sz w:val="24"/>
                <w:szCs w:val="24"/>
              </w:rPr>
            </w:pPr>
          </w:p>
        </w:tc>
        <w:tc>
          <w:tcPr>
            <w:tcW w:w="1058" w:type="dxa"/>
          </w:tcPr>
          <w:p>
            <w:pPr>
              <w:rPr>
                <w:rFonts w:ascii="宋体" w:hAnsi="宋体" w:eastAsia="宋体"/>
                <w:sz w:val="24"/>
                <w:szCs w:val="24"/>
              </w:rPr>
            </w:pPr>
          </w:p>
        </w:tc>
        <w:tc>
          <w:tcPr>
            <w:tcW w:w="1359" w:type="dxa"/>
          </w:tcPr>
          <w:p>
            <w:pPr>
              <w:rPr>
                <w:rFonts w:ascii="宋体" w:hAnsi="宋体" w:eastAsia="宋体"/>
                <w:sz w:val="24"/>
                <w:szCs w:val="24"/>
              </w:rPr>
            </w:pPr>
          </w:p>
        </w:tc>
        <w:tc>
          <w:tcPr>
            <w:tcW w:w="1479" w:type="dxa"/>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28" w:type="dxa"/>
          </w:tcPr>
          <w:p>
            <w:pPr>
              <w:rPr>
                <w:rFonts w:ascii="宋体" w:hAnsi="宋体" w:eastAsia="宋体"/>
                <w:sz w:val="24"/>
                <w:szCs w:val="24"/>
              </w:rPr>
            </w:pPr>
          </w:p>
        </w:tc>
        <w:tc>
          <w:tcPr>
            <w:tcW w:w="889" w:type="dxa"/>
          </w:tcPr>
          <w:p>
            <w:pPr>
              <w:rPr>
                <w:rFonts w:ascii="宋体" w:hAnsi="宋体" w:eastAsia="宋体"/>
                <w:sz w:val="24"/>
                <w:szCs w:val="24"/>
              </w:rPr>
            </w:pPr>
          </w:p>
        </w:tc>
        <w:tc>
          <w:tcPr>
            <w:tcW w:w="1633" w:type="dxa"/>
          </w:tcPr>
          <w:p>
            <w:pPr>
              <w:rPr>
                <w:rFonts w:ascii="宋体" w:hAnsi="宋体" w:eastAsia="宋体"/>
                <w:sz w:val="24"/>
                <w:szCs w:val="24"/>
              </w:rPr>
            </w:pPr>
          </w:p>
        </w:tc>
        <w:tc>
          <w:tcPr>
            <w:tcW w:w="1681" w:type="dxa"/>
          </w:tcPr>
          <w:p>
            <w:pPr>
              <w:rPr>
                <w:rFonts w:ascii="宋体" w:hAnsi="宋体" w:eastAsia="宋体"/>
                <w:sz w:val="24"/>
                <w:szCs w:val="24"/>
              </w:rPr>
            </w:pPr>
          </w:p>
        </w:tc>
        <w:tc>
          <w:tcPr>
            <w:tcW w:w="736" w:type="dxa"/>
          </w:tcPr>
          <w:p>
            <w:pPr>
              <w:rPr>
                <w:rFonts w:ascii="宋体" w:hAnsi="宋体" w:eastAsia="宋体"/>
                <w:sz w:val="24"/>
                <w:szCs w:val="24"/>
              </w:rPr>
            </w:pPr>
          </w:p>
        </w:tc>
        <w:tc>
          <w:tcPr>
            <w:tcW w:w="1058" w:type="dxa"/>
          </w:tcPr>
          <w:p>
            <w:pPr>
              <w:rPr>
                <w:rFonts w:ascii="宋体" w:hAnsi="宋体" w:eastAsia="宋体"/>
                <w:sz w:val="24"/>
                <w:szCs w:val="24"/>
              </w:rPr>
            </w:pPr>
          </w:p>
        </w:tc>
        <w:tc>
          <w:tcPr>
            <w:tcW w:w="1359" w:type="dxa"/>
          </w:tcPr>
          <w:p>
            <w:pPr>
              <w:rPr>
                <w:rFonts w:ascii="宋体" w:hAnsi="宋体" w:eastAsia="宋体"/>
                <w:sz w:val="24"/>
                <w:szCs w:val="24"/>
              </w:rPr>
            </w:pPr>
          </w:p>
        </w:tc>
        <w:tc>
          <w:tcPr>
            <w:tcW w:w="1479" w:type="dxa"/>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28" w:type="dxa"/>
          </w:tcPr>
          <w:p>
            <w:pPr>
              <w:rPr>
                <w:rFonts w:ascii="宋体" w:hAnsi="宋体" w:eastAsia="宋体"/>
                <w:sz w:val="24"/>
                <w:szCs w:val="24"/>
              </w:rPr>
            </w:pPr>
          </w:p>
        </w:tc>
        <w:tc>
          <w:tcPr>
            <w:tcW w:w="889" w:type="dxa"/>
          </w:tcPr>
          <w:p>
            <w:pPr>
              <w:rPr>
                <w:rFonts w:ascii="宋体" w:hAnsi="宋体" w:eastAsia="宋体"/>
                <w:sz w:val="24"/>
                <w:szCs w:val="24"/>
              </w:rPr>
            </w:pPr>
          </w:p>
        </w:tc>
        <w:tc>
          <w:tcPr>
            <w:tcW w:w="1633" w:type="dxa"/>
          </w:tcPr>
          <w:p>
            <w:pPr>
              <w:rPr>
                <w:rFonts w:ascii="宋体" w:hAnsi="宋体" w:eastAsia="宋体"/>
                <w:sz w:val="24"/>
                <w:szCs w:val="24"/>
              </w:rPr>
            </w:pPr>
          </w:p>
        </w:tc>
        <w:tc>
          <w:tcPr>
            <w:tcW w:w="1681" w:type="dxa"/>
          </w:tcPr>
          <w:p>
            <w:pPr>
              <w:rPr>
                <w:rFonts w:ascii="宋体" w:hAnsi="宋体" w:eastAsia="宋体"/>
                <w:sz w:val="24"/>
                <w:szCs w:val="24"/>
              </w:rPr>
            </w:pPr>
          </w:p>
        </w:tc>
        <w:tc>
          <w:tcPr>
            <w:tcW w:w="736" w:type="dxa"/>
          </w:tcPr>
          <w:p>
            <w:pPr>
              <w:rPr>
                <w:rFonts w:ascii="宋体" w:hAnsi="宋体" w:eastAsia="宋体"/>
                <w:sz w:val="24"/>
                <w:szCs w:val="24"/>
              </w:rPr>
            </w:pPr>
          </w:p>
        </w:tc>
        <w:tc>
          <w:tcPr>
            <w:tcW w:w="1058" w:type="dxa"/>
          </w:tcPr>
          <w:p>
            <w:pPr>
              <w:rPr>
                <w:rFonts w:ascii="宋体" w:hAnsi="宋体" w:eastAsia="宋体"/>
                <w:sz w:val="24"/>
                <w:szCs w:val="24"/>
              </w:rPr>
            </w:pPr>
          </w:p>
        </w:tc>
        <w:tc>
          <w:tcPr>
            <w:tcW w:w="1359" w:type="dxa"/>
          </w:tcPr>
          <w:p>
            <w:pPr>
              <w:rPr>
                <w:rFonts w:ascii="宋体" w:hAnsi="宋体" w:eastAsia="宋体"/>
                <w:sz w:val="24"/>
                <w:szCs w:val="24"/>
              </w:rPr>
            </w:pPr>
          </w:p>
        </w:tc>
        <w:tc>
          <w:tcPr>
            <w:tcW w:w="1479" w:type="dxa"/>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trPr>
        <w:tc>
          <w:tcPr>
            <w:tcW w:w="528" w:type="dxa"/>
          </w:tcPr>
          <w:p>
            <w:pPr>
              <w:rPr>
                <w:rFonts w:ascii="宋体" w:hAnsi="宋体" w:eastAsia="宋体"/>
                <w:sz w:val="24"/>
                <w:szCs w:val="24"/>
              </w:rPr>
            </w:pPr>
          </w:p>
        </w:tc>
        <w:tc>
          <w:tcPr>
            <w:tcW w:w="889" w:type="dxa"/>
          </w:tcPr>
          <w:p>
            <w:pPr>
              <w:rPr>
                <w:rFonts w:ascii="宋体" w:hAnsi="宋体" w:eastAsia="宋体"/>
                <w:sz w:val="24"/>
                <w:szCs w:val="24"/>
              </w:rPr>
            </w:pPr>
          </w:p>
        </w:tc>
        <w:tc>
          <w:tcPr>
            <w:tcW w:w="1633" w:type="dxa"/>
          </w:tcPr>
          <w:p>
            <w:pPr>
              <w:rPr>
                <w:rFonts w:ascii="宋体" w:hAnsi="宋体" w:eastAsia="宋体"/>
                <w:sz w:val="24"/>
                <w:szCs w:val="24"/>
              </w:rPr>
            </w:pPr>
          </w:p>
        </w:tc>
        <w:tc>
          <w:tcPr>
            <w:tcW w:w="1681" w:type="dxa"/>
          </w:tcPr>
          <w:p>
            <w:pPr>
              <w:rPr>
                <w:rFonts w:ascii="宋体" w:hAnsi="宋体" w:eastAsia="宋体"/>
                <w:sz w:val="24"/>
                <w:szCs w:val="24"/>
              </w:rPr>
            </w:pPr>
          </w:p>
        </w:tc>
        <w:tc>
          <w:tcPr>
            <w:tcW w:w="736" w:type="dxa"/>
          </w:tcPr>
          <w:p>
            <w:pPr>
              <w:rPr>
                <w:rFonts w:ascii="宋体" w:hAnsi="宋体" w:eastAsia="宋体"/>
                <w:sz w:val="24"/>
                <w:szCs w:val="24"/>
              </w:rPr>
            </w:pPr>
          </w:p>
        </w:tc>
        <w:tc>
          <w:tcPr>
            <w:tcW w:w="1058" w:type="dxa"/>
          </w:tcPr>
          <w:p>
            <w:pPr>
              <w:rPr>
                <w:rFonts w:ascii="宋体" w:hAnsi="宋体" w:eastAsia="宋体"/>
                <w:sz w:val="24"/>
                <w:szCs w:val="24"/>
              </w:rPr>
            </w:pPr>
          </w:p>
        </w:tc>
        <w:tc>
          <w:tcPr>
            <w:tcW w:w="1359" w:type="dxa"/>
          </w:tcPr>
          <w:p>
            <w:pPr>
              <w:rPr>
                <w:rFonts w:ascii="宋体" w:hAnsi="宋体" w:eastAsia="宋体"/>
                <w:sz w:val="24"/>
                <w:szCs w:val="24"/>
              </w:rPr>
            </w:pPr>
          </w:p>
        </w:tc>
        <w:tc>
          <w:tcPr>
            <w:tcW w:w="1479" w:type="dxa"/>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28" w:type="dxa"/>
          </w:tcPr>
          <w:p>
            <w:pPr>
              <w:rPr>
                <w:rFonts w:ascii="宋体" w:hAnsi="宋体" w:eastAsia="宋体"/>
                <w:sz w:val="24"/>
                <w:szCs w:val="24"/>
              </w:rPr>
            </w:pPr>
          </w:p>
        </w:tc>
        <w:tc>
          <w:tcPr>
            <w:tcW w:w="889" w:type="dxa"/>
          </w:tcPr>
          <w:p>
            <w:pPr>
              <w:rPr>
                <w:rFonts w:ascii="宋体" w:hAnsi="宋体" w:eastAsia="宋体"/>
                <w:sz w:val="24"/>
                <w:szCs w:val="24"/>
              </w:rPr>
            </w:pPr>
          </w:p>
        </w:tc>
        <w:tc>
          <w:tcPr>
            <w:tcW w:w="1633" w:type="dxa"/>
          </w:tcPr>
          <w:p>
            <w:pPr>
              <w:rPr>
                <w:rFonts w:ascii="宋体" w:hAnsi="宋体" w:eastAsia="宋体"/>
                <w:sz w:val="24"/>
                <w:szCs w:val="24"/>
              </w:rPr>
            </w:pPr>
          </w:p>
        </w:tc>
        <w:tc>
          <w:tcPr>
            <w:tcW w:w="1681" w:type="dxa"/>
          </w:tcPr>
          <w:p>
            <w:pPr>
              <w:rPr>
                <w:rFonts w:ascii="宋体" w:hAnsi="宋体" w:eastAsia="宋体"/>
                <w:sz w:val="24"/>
                <w:szCs w:val="24"/>
              </w:rPr>
            </w:pPr>
          </w:p>
        </w:tc>
        <w:tc>
          <w:tcPr>
            <w:tcW w:w="736" w:type="dxa"/>
          </w:tcPr>
          <w:p>
            <w:pPr>
              <w:rPr>
                <w:rFonts w:ascii="宋体" w:hAnsi="宋体" w:eastAsia="宋体"/>
                <w:sz w:val="24"/>
                <w:szCs w:val="24"/>
              </w:rPr>
            </w:pPr>
          </w:p>
        </w:tc>
        <w:tc>
          <w:tcPr>
            <w:tcW w:w="1058" w:type="dxa"/>
          </w:tcPr>
          <w:p>
            <w:pPr>
              <w:rPr>
                <w:rFonts w:ascii="宋体" w:hAnsi="宋体" w:eastAsia="宋体"/>
                <w:sz w:val="24"/>
                <w:szCs w:val="24"/>
              </w:rPr>
            </w:pPr>
          </w:p>
        </w:tc>
        <w:tc>
          <w:tcPr>
            <w:tcW w:w="1359" w:type="dxa"/>
          </w:tcPr>
          <w:p>
            <w:pPr>
              <w:rPr>
                <w:rFonts w:ascii="宋体" w:hAnsi="宋体" w:eastAsia="宋体"/>
                <w:sz w:val="24"/>
                <w:szCs w:val="24"/>
              </w:rPr>
            </w:pPr>
          </w:p>
        </w:tc>
        <w:tc>
          <w:tcPr>
            <w:tcW w:w="1479" w:type="dxa"/>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28" w:type="dxa"/>
          </w:tcPr>
          <w:p>
            <w:pPr>
              <w:rPr>
                <w:rFonts w:ascii="宋体" w:hAnsi="宋体" w:eastAsia="宋体"/>
                <w:sz w:val="24"/>
                <w:szCs w:val="24"/>
              </w:rPr>
            </w:pPr>
          </w:p>
        </w:tc>
        <w:tc>
          <w:tcPr>
            <w:tcW w:w="889" w:type="dxa"/>
          </w:tcPr>
          <w:p>
            <w:pPr>
              <w:rPr>
                <w:rFonts w:ascii="宋体" w:hAnsi="宋体" w:eastAsia="宋体"/>
                <w:sz w:val="24"/>
                <w:szCs w:val="24"/>
              </w:rPr>
            </w:pPr>
          </w:p>
        </w:tc>
        <w:tc>
          <w:tcPr>
            <w:tcW w:w="1633" w:type="dxa"/>
          </w:tcPr>
          <w:p>
            <w:pPr>
              <w:rPr>
                <w:rFonts w:ascii="宋体" w:hAnsi="宋体" w:eastAsia="宋体"/>
                <w:sz w:val="24"/>
                <w:szCs w:val="24"/>
              </w:rPr>
            </w:pPr>
          </w:p>
        </w:tc>
        <w:tc>
          <w:tcPr>
            <w:tcW w:w="1681" w:type="dxa"/>
          </w:tcPr>
          <w:p>
            <w:pPr>
              <w:rPr>
                <w:rFonts w:ascii="宋体" w:hAnsi="宋体" w:eastAsia="宋体"/>
                <w:sz w:val="24"/>
                <w:szCs w:val="24"/>
              </w:rPr>
            </w:pPr>
          </w:p>
        </w:tc>
        <w:tc>
          <w:tcPr>
            <w:tcW w:w="736" w:type="dxa"/>
          </w:tcPr>
          <w:p>
            <w:pPr>
              <w:rPr>
                <w:rFonts w:ascii="宋体" w:hAnsi="宋体" w:eastAsia="宋体"/>
                <w:sz w:val="24"/>
                <w:szCs w:val="24"/>
              </w:rPr>
            </w:pPr>
          </w:p>
        </w:tc>
        <w:tc>
          <w:tcPr>
            <w:tcW w:w="1058" w:type="dxa"/>
          </w:tcPr>
          <w:p>
            <w:pPr>
              <w:rPr>
                <w:rFonts w:ascii="宋体" w:hAnsi="宋体" w:eastAsia="宋体"/>
                <w:sz w:val="24"/>
                <w:szCs w:val="24"/>
              </w:rPr>
            </w:pPr>
          </w:p>
        </w:tc>
        <w:tc>
          <w:tcPr>
            <w:tcW w:w="1359" w:type="dxa"/>
          </w:tcPr>
          <w:p>
            <w:pPr>
              <w:rPr>
                <w:rFonts w:ascii="宋体" w:hAnsi="宋体" w:eastAsia="宋体"/>
                <w:sz w:val="24"/>
                <w:szCs w:val="24"/>
              </w:rPr>
            </w:pPr>
          </w:p>
        </w:tc>
        <w:tc>
          <w:tcPr>
            <w:tcW w:w="1479" w:type="dxa"/>
          </w:tcPr>
          <w:p>
            <w:pPr>
              <w:rPr>
                <w:rFonts w:ascii="宋体" w:hAnsi="宋体" w:eastAsia="宋体"/>
                <w:sz w:val="24"/>
                <w:szCs w:val="24"/>
              </w:rPr>
            </w:pPr>
          </w:p>
        </w:tc>
      </w:tr>
    </w:tbl>
    <w:p/>
    <w:p>
      <w:pPr>
        <w:pStyle w:val="2"/>
        <w:tabs>
          <w:tab w:val="left" w:pos="6450"/>
        </w:tabs>
        <w:adjustRightInd w:val="0"/>
        <w:snapToGrid w:val="0"/>
        <w:spacing w:beforeLines="40" w:line="390" w:lineRule="exact"/>
        <w:ind w:left="220" w:leftChars="100" w:right="242" w:rightChars="110" w:firstLine="0" w:firstLineChars="0"/>
        <w:jc w:val="center"/>
        <w:rPr>
          <w:rFonts w:ascii="Times New Roman" w:cs="Tahoma"/>
        </w:rPr>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590" w:lineRule="exact"/>
        <w:rPr>
          <w:rFonts w:ascii="方正黑体_GBK" w:hAnsi="黑体" w:eastAsia="方正黑体_GBK"/>
        </w:rPr>
      </w:pPr>
    </w:p>
    <w:p>
      <w:pPr>
        <w:spacing w:line="590" w:lineRule="exact"/>
        <w:rPr>
          <w:rFonts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eastAsia="zh-CN"/>
        </w:rPr>
        <w:t>73-</w:t>
      </w:r>
      <w:r>
        <w:rPr>
          <w:rFonts w:ascii="黑体" w:hAnsi="黑体" w:eastAsia="黑体" w:cs="黑体"/>
          <w:sz w:val="32"/>
          <w:szCs w:val="32"/>
        </w:rPr>
        <w:t>4</w:t>
      </w:r>
    </w:p>
    <w:p>
      <w:pPr>
        <w:jc w:val="center"/>
        <w:rPr>
          <w:rFonts w:ascii="方正小标宋简体" w:eastAsia="方正小标宋简体"/>
          <w:b/>
          <w:bCs/>
          <w:sz w:val="44"/>
          <w:szCs w:val="44"/>
        </w:rPr>
      </w:pPr>
      <w:r>
        <w:rPr>
          <w:rFonts w:hint="eastAsia" w:ascii="方正小标宋简体" w:eastAsia="方正小标宋简体" w:cs="方正小标宋简体"/>
          <w:b/>
          <w:bCs/>
          <w:sz w:val="44"/>
          <w:szCs w:val="44"/>
        </w:rPr>
        <w:t>××单位经济性裁员人员名单（示范样本）</w:t>
      </w:r>
    </w:p>
    <w:p>
      <w:pPr>
        <w:rPr>
          <w:rFonts w:ascii="宋体" w:hAnsi="宋体" w:eastAsia="宋体"/>
          <w:sz w:val="28"/>
          <w:szCs w:val="28"/>
        </w:rPr>
      </w:pPr>
      <w:r>
        <w:rPr>
          <w:rFonts w:hint="eastAsia" w:ascii="宋体" w:hAnsi="宋体" w:eastAsia="宋体" w:cs="宋体"/>
          <w:sz w:val="28"/>
          <w:szCs w:val="28"/>
        </w:rPr>
        <w:t>单位名称：××股份有限公司</w:t>
      </w:r>
      <w:r>
        <w:rPr>
          <w:rFonts w:ascii="宋体" w:hAnsi="宋体" w:eastAsia="宋体" w:cs="宋体"/>
          <w:sz w:val="28"/>
          <w:szCs w:val="28"/>
        </w:rPr>
        <w:t xml:space="preserve"> </w:t>
      </w:r>
    </w:p>
    <w:tbl>
      <w:tblPr>
        <w:tblStyle w:val="8"/>
        <w:tblW w:w="936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889"/>
        <w:gridCol w:w="1633"/>
        <w:gridCol w:w="1681"/>
        <w:gridCol w:w="906"/>
        <w:gridCol w:w="1275"/>
        <w:gridCol w:w="1418"/>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9" w:hRule="atLeast"/>
        </w:trPr>
        <w:tc>
          <w:tcPr>
            <w:tcW w:w="528" w:type="dxa"/>
            <w:vAlign w:val="center"/>
          </w:tcPr>
          <w:p>
            <w:pPr>
              <w:jc w:val="center"/>
              <w:rPr>
                <w:rFonts w:ascii="宋体" w:hAnsi="宋体" w:eastAsia="宋体"/>
                <w:sz w:val="21"/>
                <w:szCs w:val="21"/>
              </w:rPr>
            </w:pPr>
            <w:r>
              <w:rPr>
                <w:rFonts w:hint="eastAsia" w:ascii="宋体" w:hAnsi="宋体" w:eastAsia="宋体" w:cs="宋体"/>
                <w:sz w:val="21"/>
                <w:szCs w:val="21"/>
              </w:rPr>
              <w:t>序号</w:t>
            </w:r>
          </w:p>
        </w:tc>
        <w:tc>
          <w:tcPr>
            <w:tcW w:w="889" w:type="dxa"/>
            <w:vAlign w:val="center"/>
          </w:tcPr>
          <w:p>
            <w:pPr>
              <w:jc w:val="center"/>
              <w:rPr>
                <w:rFonts w:ascii="宋体" w:hAnsi="宋体" w:eastAsia="宋体"/>
                <w:sz w:val="21"/>
                <w:szCs w:val="21"/>
              </w:rPr>
            </w:pPr>
            <w:r>
              <w:rPr>
                <w:rFonts w:hint="eastAsia" w:ascii="宋体" w:hAnsi="宋体" w:eastAsia="宋体" w:cs="宋体"/>
                <w:sz w:val="21"/>
                <w:szCs w:val="21"/>
              </w:rPr>
              <w:t>姓名</w:t>
            </w:r>
          </w:p>
        </w:tc>
        <w:tc>
          <w:tcPr>
            <w:tcW w:w="1633" w:type="dxa"/>
            <w:vAlign w:val="center"/>
          </w:tcPr>
          <w:p>
            <w:pPr>
              <w:jc w:val="center"/>
              <w:rPr>
                <w:rFonts w:ascii="宋体" w:hAnsi="宋体" w:eastAsia="宋体"/>
                <w:sz w:val="21"/>
                <w:szCs w:val="21"/>
              </w:rPr>
            </w:pPr>
            <w:r>
              <w:rPr>
                <w:rFonts w:hint="eastAsia" w:ascii="宋体" w:hAnsi="宋体" w:eastAsia="宋体" w:cs="宋体"/>
                <w:sz w:val="21"/>
                <w:szCs w:val="21"/>
              </w:rPr>
              <w:t>个人社保编号</w:t>
            </w:r>
          </w:p>
        </w:tc>
        <w:tc>
          <w:tcPr>
            <w:tcW w:w="1681" w:type="dxa"/>
            <w:vAlign w:val="center"/>
          </w:tcPr>
          <w:p>
            <w:pPr>
              <w:jc w:val="center"/>
              <w:rPr>
                <w:rFonts w:ascii="宋体" w:hAnsi="宋体" w:eastAsia="宋体"/>
                <w:sz w:val="21"/>
                <w:szCs w:val="21"/>
              </w:rPr>
            </w:pPr>
            <w:r>
              <w:rPr>
                <w:rFonts w:hint="eastAsia" w:ascii="宋体" w:hAnsi="宋体" w:eastAsia="宋体" w:cs="宋体"/>
                <w:sz w:val="21"/>
                <w:szCs w:val="21"/>
              </w:rPr>
              <w:t>身份证号</w:t>
            </w:r>
          </w:p>
        </w:tc>
        <w:tc>
          <w:tcPr>
            <w:tcW w:w="906" w:type="dxa"/>
            <w:vAlign w:val="center"/>
          </w:tcPr>
          <w:p>
            <w:pPr>
              <w:jc w:val="center"/>
              <w:rPr>
                <w:rFonts w:ascii="宋体" w:hAnsi="宋体" w:eastAsia="宋体"/>
                <w:sz w:val="21"/>
                <w:szCs w:val="21"/>
              </w:rPr>
            </w:pPr>
            <w:r>
              <w:rPr>
                <w:rFonts w:hint="eastAsia" w:ascii="宋体" w:hAnsi="宋体" w:eastAsia="宋体" w:cs="宋体"/>
                <w:sz w:val="21"/>
                <w:szCs w:val="21"/>
              </w:rPr>
              <w:t>参加工作时间</w:t>
            </w:r>
          </w:p>
        </w:tc>
        <w:tc>
          <w:tcPr>
            <w:tcW w:w="1275" w:type="dxa"/>
            <w:vAlign w:val="center"/>
          </w:tcPr>
          <w:p>
            <w:pPr>
              <w:jc w:val="center"/>
              <w:rPr>
                <w:rFonts w:ascii="宋体" w:hAnsi="宋体" w:eastAsia="宋体"/>
                <w:sz w:val="21"/>
                <w:szCs w:val="21"/>
              </w:rPr>
            </w:pPr>
            <w:r>
              <w:rPr>
                <w:rFonts w:hint="eastAsia" w:ascii="宋体" w:hAnsi="宋体" w:eastAsia="宋体" w:cs="宋体"/>
                <w:sz w:val="21"/>
                <w:szCs w:val="21"/>
              </w:rPr>
              <w:t>解除（终止）劳动合同日期</w:t>
            </w:r>
          </w:p>
        </w:tc>
        <w:tc>
          <w:tcPr>
            <w:tcW w:w="1418" w:type="dxa"/>
            <w:vAlign w:val="center"/>
          </w:tcPr>
          <w:p>
            <w:pPr>
              <w:jc w:val="center"/>
              <w:rPr>
                <w:rFonts w:ascii="宋体" w:hAnsi="宋体" w:eastAsia="宋体"/>
                <w:sz w:val="21"/>
                <w:szCs w:val="21"/>
              </w:rPr>
            </w:pPr>
            <w:r>
              <w:rPr>
                <w:rFonts w:hint="eastAsia" w:ascii="宋体" w:hAnsi="宋体" w:eastAsia="宋体" w:cs="宋体"/>
                <w:sz w:val="21"/>
                <w:szCs w:val="21"/>
              </w:rPr>
              <w:t>失业保险缴费年限（起止年月）</w:t>
            </w:r>
          </w:p>
        </w:tc>
        <w:tc>
          <w:tcPr>
            <w:tcW w:w="1033" w:type="dxa"/>
            <w:vAlign w:val="center"/>
          </w:tcPr>
          <w:p>
            <w:pPr>
              <w:jc w:val="center"/>
              <w:rPr>
                <w:rFonts w:ascii="宋体" w:hAnsi="宋体" w:eastAsia="宋体"/>
                <w:sz w:val="21"/>
                <w:szCs w:val="21"/>
              </w:rPr>
            </w:pPr>
            <w:r>
              <w:rPr>
                <w:rFonts w:hint="eastAsia" w:ascii="宋体" w:hAnsi="宋体" w:eastAsia="宋体" w:cs="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28" w:type="dxa"/>
          </w:tcPr>
          <w:p>
            <w:pPr>
              <w:rPr>
                <w:rFonts w:ascii="宋体" w:hAnsi="宋体" w:eastAsia="宋体" w:cs="宋体"/>
                <w:sz w:val="24"/>
                <w:szCs w:val="24"/>
              </w:rPr>
            </w:pPr>
            <w:r>
              <w:rPr>
                <w:rFonts w:ascii="宋体" w:hAnsi="宋体" w:eastAsia="宋体" w:cs="宋体"/>
                <w:sz w:val="24"/>
                <w:szCs w:val="24"/>
              </w:rPr>
              <w:t>1</w:t>
            </w:r>
          </w:p>
        </w:tc>
        <w:tc>
          <w:tcPr>
            <w:tcW w:w="889" w:type="dxa"/>
          </w:tcPr>
          <w:p>
            <w:pPr>
              <w:rPr>
                <w:rFonts w:ascii="宋体" w:hAnsi="宋体" w:eastAsia="宋体"/>
                <w:sz w:val="24"/>
                <w:szCs w:val="24"/>
              </w:rPr>
            </w:pPr>
            <w:r>
              <w:rPr>
                <w:rFonts w:hint="eastAsia" w:ascii="宋体" w:hAnsi="宋体" w:eastAsia="宋体" w:cs="宋体"/>
                <w:sz w:val="24"/>
                <w:szCs w:val="24"/>
              </w:rPr>
              <w:t>张三</w:t>
            </w:r>
          </w:p>
        </w:tc>
        <w:tc>
          <w:tcPr>
            <w:tcW w:w="1633" w:type="dxa"/>
          </w:tcPr>
          <w:p>
            <w:pPr>
              <w:rPr>
                <w:rFonts w:ascii="宋体" w:hAnsi="宋体" w:eastAsia="宋体"/>
                <w:sz w:val="24"/>
                <w:szCs w:val="24"/>
              </w:rPr>
            </w:pPr>
          </w:p>
        </w:tc>
        <w:tc>
          <w:tcPr>
            <w:tcW w:w="1681" w:type="dxa"/>
          </w:tcPr>
          <w:p>
            <w:pPr>
              <w:rPr>
                <w:rFonts w:ascii="宋体" w:hAnsi="宋体" w:eastAsia="宋体" w:cs="宋体"/>
                <w:sz w:val="24"/>
                <w:szCs w:val="24"/>
              </w:rPr>
            </w:pPr>
            <w:r>
              <w:rPr>
                <w:rFonts w:ascii="宋体" w:hAnsi="宋体" w:eastAsia="宋体" w:cs="宋体"/>
                <w:sz w:val="24"/>
                <w:szCs w:val="24"/>
              </w:rPr>
              <w:t>452XXXXXXXXXXXXXX</w:t>
            </w:r>
          </w:p>
        </w:tc>
        <w:tc>
          <w:tcPr>
            <w:tcW w:w="906" w:type="dxa"/>
          </w:tcPr>
          <w:p>
            <w:pPr>
              <w:rPr>
                <w:rFonts w:ascii="宋体" w:hAnsi="宋体" w:eastAsia="宋体" w:cs="宋体"/>
                <w:sz w:val="24"/>
                <w:szCs w:val="24"/>
              </w:rPr>
            </w:pPr>
            <w:r>
              <w:rPr>
                <w:rFonts w:ascii="宋体" w:hAnsi="宋体" w:eastAsia="宋体" w:cs="宋体"/>
                <w:sz w:val="24"/>
                <w:szCs w:val="24"/>
              </w:rPr>
              <w:t>1999.1.1</w:t>
            </w:r>
          </w:p>
        </w:tc>
        <w:tc>
          <w:tcPr>
            <w:tcW w:w="1275" w:type="dxa"/>
          </w:tcPr>
          <w:p>
            <w:pPr>
              <w:rPr>
                <w:rFonts w:ascii="宋体" w:hAnsi="宋体" w:eastAsia="宋体" w:cs="宋体"/>
                <w:sz w:val="24"/>
                <w:szCs w:val="24"/>
              </w:rPr>
            </w:pPr>
            <w:r>
              <w:rPr>
                <w:rFonts w:ascii="宋体" w:hAnsi="宋体" w:eastAsia="宋体" w:cs="宋体"/>
                <w:sz w:val="24"/>
                <w:szCs w:val="24"/>
              </w:rPr>
              <w:t>2014.3.14</w:t>
            </w:r>
          </w:p>
        </w:tc>
        <w:tc>
          <w:tcPr>
            <w:tcW w:w="1418" w:type="dxa"/>
          </w:tcPr>
          <w:p>
            <w:pPr>
              <w:rPr>
                <w:rFonts w:ascii="宋体" w:hAnsi="宋体" w:eastAsia="宋体" w:cs="宋体"/>
                <w:sz w:val="24"/>
                <w:szCs w:val="24"/>
              </w:rPr>
            </w:pPr>
            <w:r>
              <w:rPr>
                <w:rFonts w:ascii="宋体" w:hAnsi="宋体" w:eastAsia="宋体" w:cs="宋体"/>
                <w:sz w:val="24"/>
                <w:szCs w:val="24"/>
              </w:rPr>
              <w:t>2000.1.1-2014.3.14</w:t>
            </w:r>
          </w:p>
        </w:tc>
        <w:tc>
          <w:tcPr>
            <w:tcW w:w="1033" w:type="dxa"/>
          </w:tcPr>
          <w:p>
            <w:pP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28" w:type="dxa"/>
          </w:tcPr>
          <w:p>
            <w:pPr>
              <w:rPr>
                <w:rFonts w:ascii="宋体" w:hAnsi="宋体" w:eastAsia="宋体" w:cs="宋体"/>
                <w:sz w:val="24"/>
                <w:szCs w:val="24"/>
              </w:rPr>
            </w:pPr>
            <w:r>
              <w:rPr>
                <w:rFonts w:ascii="宋体" w:hAnsi="宋体" w:eastAsia="宋体" w:cs="宋体"/>
                <w:sz w:val="24"/>
                <w:szCs w:val="24"/>
              </w:rPr>
              <w:t>2</w:t>
            </w:r>
          </w:p>
        </w:tc>
        <w:tc>
          <w:tcPr>
            <w:tcW w:w="889" w:type="dxa"/>
          </w:tcPr>
          <w:p>
            <w:pPr>
              <w:rPr>
                <w:rFonts w:ascii="宋体" w:hAnsi="宋体" w:eastAsia="宋体"/>
                <w:sz w:val="24"/>
                <w:szCs w:val="24"/>
              </w:rPr>
            </w:pPr>
            <w:r>
              <w:rPr>
                <w:rFonts w:hint="eastAsia" w:ascii="宋体" w:hAnsi="宋体" w:eastAsia="宋体" w:cs="宋体"/>
                <w:sz w:val="24"/>
                <w:szCs w:val="24"/>
              </w:rPr>
              <w:t>李四</w:t>
            </w:r>
          </w:p>
        </w:tc>
        <w:tc>
          <w:tcPr>
            <w:tcW w:w="1633" w:type="dxa"/>
          </w:tcPr>
          <w:p>
            <w:pPr>
              <w:rPr>
                <w:rFonts w:ascii="宋体" w:hAnsi="宋体" w:eastAsia="宋体"/>
                <w:sz w:val="24"/>
                <w:szCs w:val="24"/>
              </w:rPr>
            </w:pPr>
          </w:p>
        </w:tc>
        <w:tc>
          <w:tcPr>
            <w:tcW w:w="1681" w:type="dxa"/>
          </w:tcPr>
          <w:p>
            <w:pPr>
              <w:rPr>
                <w:rFonts w:ascii="宋体" w:hAnsi="宋体" w:eastAsia="宋体" w:cs="宋体"/>
                <w:sz w:val="24"/>
                <w:szCs w:val="24"/>
              </w:rPr>
            </w:pPr>
            <w:r>
              <w:rPr>
                <w:rFonts w:ascii="宋体" w:hAnsi="宋体" w:eastAsia="宋体" w:cs="宋体"/>
                <w:sz w:val="24"/>
                <w:szCs w:val="24"/>
              </w:rPr>
              <w:t>452XXXXXXXXXXXXXX</w:t>
            </w:r>
          </w:p>
        </w:tc>
        <w:tc>
          <w:tcPr>
            <w:tcW w:w="906" w:type="dxa"/>
          </w:tcPr>
          <w:p>
            <w:pPr>
              <w:rPr>
                <w:rFonts w:ascii="宋体" w:hAnsi="宋体" w:eastAsia="宋体" w:cs="宋体"/>
                <w:sz w:val="24"/>
                <w:szCs w:val="24"/>
              </w:rPr>
            </w:pPr>
            <w:r>
              <w:rPr>
                <w:rFonts w:ascii="宋体" w:hAnsi="宋体" w:eastAsia="宋体" w:cs="宋体"/>
                <w:sz w:val="24"/>
                <w:szCs w:val="24"/>
              </w:rPr>
              <w:t>2010.8.1</w:t>
            </w:r>
          </w:p>
        </w:tc>
        <w:tc>
          <w:tcPr>
            <w:tcW w:w="1275" w:type="dxa"/>
          </w:tcPr>
          <w:p>
            <w:pPr>
              <w:rPr>
                <w:rFonts w:ascii="宋体" w:hAnsi="宋体" w:eastAsia="宋体" w:cs="宋体"/>
                <w:sz w:val="24"/>
                <w:szCs w:val="24"/>
              </w:rPr>
            </w:pPr>
            <w:r>
              <w:rPr>
                <w:rFonts w:ascii="宋体" w:hAnsi="宋体" w:eastAsia="宋体" w:cs="宋体"/>
                <w:sz w:val="24"/>
                <w:szCs w:val="24"/>
              </w:rPr>
              <w:t>2014.3.14</w:t>
            </w:r>
          </w:p>
        </w:tc>
        <w:tc>
          <w:tcPr>
            <w:tcW w:w="1418" w:type="dxa"/>
          </w:tcPr>
          <w:p>
            <w:pPr>
              <w:rPr>
                <w:rFonts w:ascii="宋体" w:hAnsi="宋体" w:eastAsia="宋体" w:cs="宋体"/>
                <w:sz w:val="24"/>
                <w:szCs w:val="24"/>
              </w:rPr>
            </w:pPr>
            <w:r>
              <w:rPr>
                <w:rFonts w:ascii="宋体" w:hAnsi="宋体" w:eastAsia="宋体" w:cs="宋体"/>
                <w:sz w:val="24"/>
                <w:szCs w:val="24"/>
              </w:rPr>
              <w:t>2010.8.1-2014.3.14</w:t>
            </w:r>
          </w:p>
        </w:tc>
        <w:tc>
          <w:tcPr>
            <w:tcW w:w="1033" w:type="dxa"/>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28" w:type="dxa"/>
          </w:tcPr>
          <w:p>
            <w:pPr>
              <w:rPr>
                <w:rFonts w:ascii="宋体" w:hAnsi="宋体" w:eastAsia="宋体"/>
                <w:sz w:val="24"/>
                <w:szCs w:val="24"/>
              </w:rPr>
            </w:pPr>
          </w:p>
        </w:tc>
        <w:tc>
          <w:tcPr>
            <w:tcW w:w="889" w:type="dxa"/>
          </w:tcPr>
          <w:p>
            <w:pPr>
              <w:rPr>
                <w:rFonts w:ascii="宋体" w:hAnsi="宋体" w:eastAsia="宋体"/>
                <w:sz w:val="24"/>
                <w:szCs w:val="24"/>
              </w:rPr>
            </w:pPr>
          </w:p>
        </w:tc>
        <w:tc>
          <w:tcPr>
            <w:tcW w:w="1633" w:type="dxa"/>
          </w:tcPr>
          <w:p>
            <w:pPr>
              <w:rPr>
                <w:rFonts w:ascii="宋体" w:hAnsi="宋体" w:eastAsia="宋体"/>
                <w:sz w:val="24"/>
                <w:szCs w:val="24"/>
              </w:rPr>
            </w:pPr>
          </w:p>
        </w:tc>
        <w:tc>
          <w:tcPr>
            <w:tcW w:w="1681" w:type="dxa"/>
          </w:tcPr>
          <w:p>
            <w:pPr>
              <w:rPr>
                <w:rFonts w:ascii="宋体" w:hAnsi="宋体" w:eastAsia="宋体"/>
                <w:sz w:val="24"/>
                <w:szCs w:val="24"/>
              </w:rPr>
            </w:pPr>
          </w:p>
        </w:tc>
        <w:tc>
          <w:tcPr>
            <w:tcW w:w="906" w:type="dxa"/>
          </w:tcPr>
          <w:p>
            <w:pPr>
              <w:rPr>
                <w:rFonts w:ascii="宋体" w:hAnsi="宋体" w:eastAsia="宋体"/>
                <w:sz w:val="24"/>
                <w:szCs w:val="24"/>
              </w:rPr>
            </w:pPr>
          </w:p>
        </w:tc>
        <w:tc>
          <w:tcPr>
            <w:tcW w:w="1275" w:type="dxa"/>
          </w:tcPr>
          <w:p>
            <w:pPr>
              <w:rPr>
                <w:rFonts w:ascii="宋体" w:hAnsi="宋体" w:eastAsia="宋体"/>
                <w:sz w:val="24"/>
                <w:szCs w:val="24"/>
              </w:rPr>
            </w:pPr>
          </w:p>
        </w:tc>
        <w:tc>
          <w:tcPr>
            <w:tcW w:w="1418" w:type="dxa"/>
          </w:tcPr>
          <w:p>
            <w:pPr>
              <w:rPr>
                <w:rFonts w:ascii="宋体" w:hAnsi="宋体" w:eastAsia="宋体"/>
                <w:sz w:val="24"/>
                <w:szCs w:val="24"/>
              </w:rPr>
            </w:pPr>
          </w:p>
        </w:tc>
        <w:tc>
          <w:tcPr>
            <w:tcW w:w="1033" w:type="dxa"/>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28" w:type="dxa"/>
          </w:tcPr>
          <w:p>
            <w:pPr>
              <w:rPr>
                <w:rFonts w:ascii="宋体" w:hAnsi="宋体" w:eastAsia="宋体"/>
                <w:sz w:val="24"/>
                <w:szCs w:val="24"/>
              </w:rPr>
            </w:pPr>
          </w:p>
        </w:tc>
        <w:tc>
          <w:tcPr>
            <w:tcW w:w="889" w:type="dxa"/>
          </w:tcPr>
          <w:p>
            <w:pPr>
              <w:rPr>
                <w:rFonts w:ascii="宋体" w:hAnsi="宋体" w:eastAsia="宋体"/>
                <w:sz w:val="24"/>
                <w:szCs w:val="24"/>
              </w:rPr>
            </w:pPr>
          </w:p>
        </w:tc>
        <w:tc>
          <w:tcPr>
            <w:tcW w:w="1633" w:type="dxa"/>
          </w:tcPr>
          <w:p>
            <w:pPr>
              <w:rPr>
                <w:rFonts w:ascii="宋体" w:hAnsi="宋体" w:eastAsia="宋体"/>
                <w:sz w:val="24"/>
                <w:szCs w:val="24"/>
              </w:rPr>
            </w:pPr>
          </w:p>
        </w:tc>
        <w:tc>
          <w:tcPr>
            <w:tcW w:w="1681" w:type="dxa"/>
          </w:tcPr>
          <w:p>
            <w:pPr>
              <w:rPr>
                <w:rFonts w:ascii="宋体" w:hAnsi="宋体" w:eastAsia="宋体"/>
                <w:sz w:val="24"/>
                <w:szCs w:val="24"/>
              </w:rPr>
            </w:pPr>
          </w:p>
        </w:tc>
        <w:tc>
          <w:tcPr>
            <w:tcW w:w="906" w:type="dxa"/>
          </w:tcPr>
          <w:p>
            <w:pPr>
              <w:rPr>
                <w:rFonts w:ascii="宋体" w:hAnsi="宋体" w:eastAsia="宋体"/>
                <w:sz w:val="24"/>
                <w:szCs w:val="24"/>
              </w:rPr>
            </w:pPr>
          </w:p>
        </w:tc>
        <w:tc>
          <w:tcPr>
            <w:tcW w:w="1275" w:type="dxa"/>
          </w:tcPr>
          <w:p>
            <w:pPr>
              <w:rPr>
                <w:rFonts w:ascii="宋体" w:hAnsi="宋体" w:eastAsia="宋体"/>
                <w:sz w:val="24"/>
                <w:szCs w:val="24"/>
              </w:rPr>
            </w:pPr>
          </w:p>
        </w:tc>
        <w:tc>
          <w:tcPr>
            <w:tcW w:w="1418" w:type="dxa"/>
          </w:tcPr>
          <w:p>
            <w:pPr>
              <w:rPr>
                <w:rFonts w:ascii="宋体" w:hAnsi="宋体" w:eastAsia="宋体"/>
                <w:sz w:val="24"/>
                <w:szCs w:val="24"/>
              </w:rPr>
            </w:pPr>
          </w:p>
        </w:tc>
        <w:tc>
          <w:tcPr>
            <w:tcW w:w="1033" w:type="dxa"/>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trPr>
        <w:tc>
          <w:tcPr>
            <w:tcW w:w="528" w:type="dxa"/>
          </w:tcPr>
          <w:p>
            <w:pPr>
              <w:rPr>
                <w:rFonts w:ascii="宋体" w:hAnsi="宋体" w:eastAsia="宋体"/>
                <w:sz w:val="24"/>
                <w:szCs w:val="24"/>
              </w:rPr>
            </w:pPr>
          </w:p>
        </w:tc>
        <w:tc>
          <w:tcPr>
            <w:tcW w:w="889" w:type="dxa"/>
          </w:tcPr>
          <w:p>
            <w:pPr>
              <w:rPr>
                <w:rFonts w:ascii="宋体" w:hAnsi="宋体" w:eastAsia="宋体"/>
                <w:sz w:val="24"/>
                <w:szCs w:val="24"/>
              </w:rPr>
            </w:pPr>
          </w:p>
        </w:tc>
        <w:tc>
          <w:tcPr>
            <w:tcW w:w="1633" w:type="dxa"/>
          </w:tcPr>
          <w:p>
            <w:pPr>
              <w:rPr>
                <w:rFonts w:ascii="宋体" w:hAnsi="宋体" w:eastAsia="宋体"/>
                <w:sz w:val="24"/>
                <w:szCs w:val="24"/>
              </w:rPr>
            </w:pPr>
          </w:p>
        </w:tc>
        <w:tc>
          <w:tcPr>
            <w:tcW w:w="1681" w:type="dxa"/>
          </w:tcPr>
          <w:p>
            <w:pPr>
              <w:rPr>
                <w:rFonts w:ascii="宋体" w:hAnsi="宋体" w:eastAsia="宋体"/>
                <w:sz w:val="24"/>
                <w:szCs w:val="24"/>
              </w:rPr>
            </w:pPr>
          </w:p>
        </w:tc>
        <w:tc>
          <w:tcPr>
            <w:tcW w:w="906" w:type="dxa"/>
          </w:tcPr>
          <w:p>
            <w:pPr>
              <w:rPr>
                <w:rFonts w:ascii="宋体" w:hAnsi="宋体" w:eastAsia="宋体"/>
                <w:sz w:val="24"/>
                <w:szCs w:val="24"/>
              </w:rPr>
            </w:pPr>
          </w:p>
        </w:tc>
        <w:tc>
          <w:tcPr>
            <w:tcW w:w="1275" w:type="dxa"/>
          </w:tcPr>
          <w:p>
            <w:pPr>
              <w:rPr>
                <w:rFonts w:ascii="宋体" w:hAnsi="宋体" w:eastAsia="宋体"/>
                <w:sz w:val="24"/>
                <w:szCs w:val="24"/>
              </w:rPr>
            </w:pPr>
          </w:p>
        </w:tc>
        <w:tc>
          <w:tcPr>
            <w:tcW w:w="1418" w:type="dxa"/>
          </w:tcPr>
          <w:p>
            <w:pPr>
              <w:rPr>
                <w:rFonts w:ascii="宋体" w:hAnsi="宋体" w:eastAsia="宋体"/>
                <w:sz w:val="24"/>
                <w:szCs w:val="24"/>
              </w:rPr>
            </w:pPr>
          </w:p>
        </w:tc>
        <w:tc>
          <w:tcPr>
            <w:tcW w:w="1033" w:type="dxa"/>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28" w:type="dxa"/>
          </w:tcPr>
          <w:p>
            <w:pPr>
              <w:rPr>
                <w:rFonts w:ascii="宋体" w:hAnsi="宋体" w:eastAsia="宋体"/>
                <w:sz w:val="24"/>
                <w:szCs w:val="24"/>
              </w:rPr>
            </w:pPr>
          </w:p>
        </w:tc>
        <w:tc>
          <w:tcPr>
            <w:tcW w:w="889" w:type="dxa"/>
          </w:tcPr>
          <w:p>
            <w:pPr>
              <w:rPr>
                <w:rFonts w:ascii="宋体" w:hAnsi="宋体" w:eastAsia="宋体"/>
                <w:sz w:val="24"/>
                <w:szCs w:val="24"/>
              </w:rPr>
            </w:pPr>
          </w:p>
        </w:tc>
        <w:tc>
          <w:tcPr>
            <w:tcW w:w="1633" w:type="dxa"/>
          </w:tcPr>
          <w:p>
            <w:pPr>
              <w:rPr>
                <w:rFonts w:ascii="宋体" w:hAnsi="宋体" w:eastAsia="宋体"/>
                <w:sz w:val="24"/>
                <w:szCs w:val="24"/>
              </w:rPr>
            </w:pPr>
          </w:p>
        </w:tc>
        <w:tc>
          <w:tcPr>
            <w:tcW w:w="1681" w:type="dxa"/>
          </w:tcPr>
          <w:p>
            <w:pPr>
              <w:rPr>
                <w:rFonts w:ascii="宋体" w:hAnsi="宋体" w:eastAsia="宋体"/>
                <w:sz w:val="24"/>
                <w:szCs w:val="24"/>
              </w:rPr>
            </w:pPr>
          </w:p>
        </w:tc>
        <w:tc>
          <w:tcPr>
            <w:tcW w:w="906" w:type="dxa"/>
          </w:tcPr>
          <w:p>
            <w:pPr>
              <w:rPr>
                <w:rFonts w:ascii="宋体" w:hAnsi="宋体" w:eastAsia="宋体"/>
                <w:sz w:val="24"/>
                <w:szCs w:val="24"/>
              </w:rPr>
            </w:pPr>
          </w:p>
        </w:tc>
        <w:tc>
          <w:tcPr>
            <w:tcW w:w="1275" w:type="dxa"/>
          </w:tcPr>
          <w:p>
            <w:pPr>
              <w:rPr>
                <w:rFonts w:ascii="宋体" w:hAnsi="宋体" w:eastAsia="宋体"/>
                <w:sz w:val="24"/>
                <w:szCs w:val="24"/>
              </w:rPr>
            </w:pPr>
          </w:p>
        </w:tc>
        <w:tc>
          <w:tcPr>
            <w:tcW w:w="1418" w:type="dxa"/>
          </w:tcPr>
          <w:p>
            <w:pPr>
              <w:rPr>
                <w:rFonts w:ascii="宋体" w:hAnsi="宋体" w:eastAsia="宋体"/>
                <w:sz w:val="24"/>
                <w:szCs w:val="24"/>
              </w:rPr>
            </w:pPr>
          </w:p>
        </w:tc>
        <w:tc>
          <w:tcPr>
            <w:tcW w:w="1033" w:type="dxa"/>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28" w:type="dxa"/>
          </w:tcPr>
          <w:p>
            <w:pPr>
              <w:rPr>
                <w:rFonts w:ascii="宋体" w:hAnsi="宋体" w:eastAsia="宋体"/>
                <w:sz w:val="24"/>
                <w:szCs w:val="24"/>
              </w:rPr>
            </w:pPr>
          </w:p>
        </w:tc>
        <w:tc>
          <w:tcPr>
            <w:tcW w:w="889" w:type="dxa"/>
          </w:tcPr>
          <w:p>
            <w:pPr>
              <w:rPr>
                <w:rFonts w:ascii="宋体" w:hAnsi="宋体" w:eastAsia="宋体"/>
                <w:sz w:val="24"/>
                <w:szCs w:val="24"/>
              </w:rPr>
            </w:pPr>
          </w:p>
        </w:tc>
        <w:tc>
          <w:tcPr>
            <w:tcW w:w="1633" w:type="dxa"/>
          </w:tcPr>
          <w:p>
            <w:pPr>
              <w:rPr>
                <w:rFonts w:ascii="宋体" w:hAnsi="宋体" w:eastAsia="宋体"/>
                <w:sz w:val="24"/>
                <w:szCs w:val="24"/>
              </w:rPr>
            </w:pPr>
          </w:p>
        </w:tc>
        <w:tc>
          <w:tcPr>
            <w:tcW w:w="1681" w:type="dxa"/>
          </w:tcPr>
          <w:p>
            <w:pPr>
              <w:rPr>
                <w:rFonts w:ascii="宋体" w:hAnsi="宋体" w:eastAsia="宋体"/>
                <w:sz w:val="24"/>
                <w:szCs w:val="24"/>
              </w:rPr>
            </w:pPr>
          </w:p>
        </w:tc>
        <w:tc>
          <w:tcPr>
            <w:tcW w:w="906" w:type="dxa"/>
          </w:tcPr>
          <w:p>
            <w:pPr>
              <w:rPr>
                <w:rFonts w:ascii="宋体" w:hAnsi="宋体" w:eastAsia="宋体"/>
                <w:sz w:val="24"/>
                <w:szCs w:val="24"/>
              </w:rPr>
            </w:pPr>
          </w:p>
        </w:tc>
        <w:tc>
          <w:tcPr>
            <w:tcW w:w="1275" w:type="dxa"/>
          </w:tcPr>
          <w:p>
            <w:pPr>
              <w:rPr>
                <w:rFonts w:ascii="宋体" w:hAnsi="宋体" w:eastAsia="宋体"/>
                <w:sz w:val="24"/>
                <w:szCs w:val="24"/>
              </w:rPr>
            </w:pPr>
          </w:p>
        </w:tc>
        <w:tc>
          <w:tcPr>
            <w:tcW w:w="1418" w:type="dxa"/>
          </w:tcPr>
          <w:p>
            <w:pPr>
              <w:rPr>
                <w:rFonts w:ascii="宋体" w:hAnsi="宋体" w:eastAsia="宋体"/>
                <w:sz w:val="24"/>
                <w:szCs w:val="24"/>
              </w:rPr>
            </w:pPr>
          </w:p>
        </w:tc>
        <w:tc>
          <w:tcPr>
            <w:tcW w:w="1033" w:type="dxa"/>
          </w:tcPr>
          <w:p>
            <w:pPr>
              <w:rPr>
                <w:rFonts w:ascii="宋体" w:hAnsi="宋体" w:eastAsia="宋体"/>
                <w:sz w:val="24"/>
                <w:szCs w:val="24"/>
              </w:rPr>
            </w:pPr>
          </w:p>
        </w:tc>
      </w:tr>
    </w:tbl>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r>
        <w:rPr>
          <w:rFonts w:hint="eastAsia" w:ascii="黑体" w:hAnsi="黑体" w:eastAsia="黑体" w:cs="黑体"/>
          <w:sz w:val="32"/>
          <w:szCs w:val="32"/>
        </w:rPr>
        <w:t>附件</w:t>
      </w:r>
      <w:r>
        <w:rPr>
          <w:rFonts w:hint="eastAsia" w:ascii="黑体" w:hAnsi="黑体" w:eastAsia="黑体" w:cs="黑体"/>
          <w:sz w:val="32"/>
          <w:szCs w:val="32"/>
          <w:lang w:eastAsia="zh-CN"/>
        </w:rPr>
        <w:t>73-</w:t>
      </w:r>
      <w:r>
        <w:rPr>
          <w:rFonts w:ascii="黑体" w:hAnsi="黑体" w:eastAsia="黑体" w:cs="黑体"/>
          <w:sz w:val="32"/>
          <w:szCs w:val="32"/>
        </w:rPr>
        <w:t>5</w:t>
      </w:r>
    </w:p>
    <w:p>
      <w:pPr>
        <w:spacing w:line="220" w:lineRule="atLeast"/>
        <w:jc w:val="center"/>
        <w:rPr>
          <w:rFonts w:ascii="方正小标宋简体" w:eastAsia="方正小标宋简体"/>
          <w:sz w:val="44"/>
          <w:szCs w:val="44"/>
        </w:rPr>
      </w:pPr>
      <w:r>
        <w:rPr>
          <w:rFonts w:hint="eastAsia" w:ascii="方正小标宋简体" w:eastAsia="方正小标宋简体" w:cs="方正小标宋简体"/>
          <w:sz w:val="44"/>
          <w:szCs w:val="44"/>
        </w:rPr>
        <w:t>经济性裁员报告收件回执</w:t>
      </w:r>
    </w:p>
    <w:p>
      <w:pPr>
        <w:spacing w:after="0" w:line="420" w:lineRule="exact"/>
        <w:rPr>
          <w:rFonts w:ascii="仿宋" w:hAnsi="仿宋" w:eastAsia="仿宋"/>
          <w:sz w:val="32"/>
          <w:szCs w:val="32"/>
        </w:rPr>
      </w:pPr>
      <w:r>
        <w:t xml:space="preserve">                                                                                       </w:t>
      </w:r>
      <w:r>
        <w:rPr>
          <w:rFonts w:ascii="仿宋" w:hAnsi="仿宋" w:eastAsia="仿宋" w:cs="仿宋"/>
          <w:sz w:val="32"/>
          <w:szCs w:val="32"/>
        </w:rPr>
        <w:t xml:space="preserve"> </w:t>
      </w:r>
      <w:r>
        <w:rPr>
          <w:rFonts w:hint="eastAsia" w:ascii="仿宋" w:hAnsi="仿宋" w:eastAsia="仿宋" w:cs="仿宋"/>
          <w:sz w:val="32"/>
          <w:szCs w:val="32"/>
        </w:rPr>
        <w:t>编号：</w:t>
      </w:r>
    </w:p>
    <w:p>
      <w:pPr>
        <w:spacing w:after="0" w:line="420" w:lineRule="exact"/>
        <w:rPr>
          <w:rFonts w:ascii="仿宋" w:hAnsi="仿宋" w:eastAsia="仿宋"/>
          <w:sz w:val="32"/>
          <w:szCs w:val="32"/>
        </w:rPr>
      </w:pPr>
    </w:p>
    <w:p>
      <w:pPr>
        <w:spacing w:after="0" w:line="420" w:lineRule="exact"/>
        <w:rPr>
          <w:rFonts w:ascii="仿宋" w:hAnsi="仿宋" w:eastAsia="仿宋" w:cs="仿宋"/>
          <w:sz w:val="32"/>
          <w:szCs w:val="32"/>
        </w:rPr>
      </w:pPr>
      <w:r>
        <w:rPr>
          <w:rFonts w:hint="eastAsia" w:ascii="仿宋" w:hAnsi="仿宋" w:eastAsia="仿宋" w:cs="仿宋"/>
          <w:sz w:val="32"/>
          <w:szCs w:val="32"/>
        </w:rPr>
        <w:t>报送单位名称：</w:t>
      </w:r>
      <w:r>
        <w:rPr>
          <w:rFonts w:ascii="仿宋" w:hAnsi="仿宋" w:eastAsia="仿宋" w:cs="仿宋"/>
          <w:sz w:val="32"/>
          <w:szCs w:val="32"/>
        </w:rPr>
        <w:t xml:space="preserve">                            </w:t>
      </w:r>
    </w:p>
    <w:p>
      <w:pPr>
        <w:spacing w:after="0" w:line="420" w:lineRule="exact"/>
        <w:rPr>
          <w:rFonts w:ascii="仿宋" w:hAnsi="仿宋" w:eastAsia="仿宋" w:cs="仿宋"/>
          <w:sz w:val="32"/>
          <w:szCs w:val="32"/>
        </w:rPr>
      </w:pPr>
      <w:r>
        <w:rPr>
          <w:rFonts w:hint="eastAsia" w:ascii="仿宋" w:hAnsi="仿宋" w:eastAsia="仿宋" w:cs="仿宋"/>
          <w:sz w:val="32"/>
          <w:szCs w:val="32"/>
        </w:rPr>
        <w:t>报送材料明细：</w:t>
      </w:r>
      <w:r>
        <w:rPr>
          <w:rFonts w:ascii="仿宋" w:hAnsi="仿宋" w:eastAsia="仿宋" w:cs="仿宋"/>
          <w:sz w:val="32"/>
          <w:szCs w:val="32"/>
        </w:rPr>
        <w:t xml:space="preserve"> </w:t>
      </w:r>
    </w:p>
    <w:p>
      <w:pPr>
        <w:spacing w:after="0" w:line="420" w:lineRule="exact"/>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、企业经济性裁员方案；</w:t>
      </w:r>
      <w:r>
        <w:rPr>
          <w:rFonts w:ascii="仿宋" w:hAnsi="仿宋" w:eastAsia="仿宋" w:cs="仿宋"/>
          <w:sz w:val="32"/>
          <w:szCs w:val="32"/>
        </w:rPr>
        <w:t xml:space="preserve"> </w:t>
      </w:r>
    </w:p>
    <w:p>
      <w:pPr>
        <w:spacing w:after="0" w:line="420" w:lineRule="exact"/>
        <w:rPr>
          <w:rFonts w:ascii="仿宋" w:hAnsi="仿宋" w:eastAsia="仿宋"/>
          <w:sz w:val="32"/>
          <w:szCs w:val="32"/>
        </w:rPr>
      </w:pPr>
      <w:r>
        <w:rPr>
          <w:rFonts w:ascii="仿宋" w:hAnsi="仿宋" w:eastAsia="仿宋" w:cs="仿宋"/>
          <w:sz w:val="32"/>
          <w:szCs w:val="32"/>
        </w:rPr>
        <w:t>2</w:t>
      </w:r>
      <w:r>
        <w:rPr>
          <w:rFonts w:hint="eastAsia" w:ascii="仿宋" w:hAnsi="仿宋" w:eastAsia="仿宋" w:cs="仿宋"/>
          <w:sz w:val="32"/>
          <w:szCs w:val="32"/>
        </w:rPr>
        <w:t>、经济性裁员人员名单。</w:t>
      </w:r>
      <w:r>
        <w:rPr>
          <w:rFonts w:ascii="仿宋" w:hAnsi="仿宋" w:eastAsia="仿宋" w:cs="仿宋"/>
          <w:sz w:val="32"/>
          <w:szCs w:val="32"/>
        </w:rPr>
        <w:t xml:space="preserve"> </w:t>
      </w:r>
    </w:p>
    <w:p>
      <w:pPr>
        <w:spacing w:after="0" w:line="420" w:lineRule="exact"/>
        <w:rPr>
          <w:rFonts w:ascii="仿宋" w:hAnsi="仿宋" w:eastAsia="仿宋"/>
          <w:sz w:val="32"/>
          <w:szCs w:val="32"/>
        </w:rPr>
      </w:pPr>
    </w:p>
    <w:p>
      <w:pPr>
        <w:spacing w:after="0" w:line="420" w:lineRule="exact"/>
        <w:rPr>
          <w:rFonts w:ascii="仿宋" w:hAnsi="仿宋" w:eastAsia="仿宋"/>
          <w:sz w:val="32"/>
          <w:szCs w:val="32"/>
        </w:rPr>
      </w:pPr>
      <w:r>
        <w:rPr>
          <w:rFonts w:hint="eastAsia" w:ascii="仿宋" w:hAnsi="仿宋" w:eastAsia="仿宋" w:cs="仿宋"/>
          <w:sz w:val="32"/>
          <w:szCs w:val="32"/>
        </w:rPr>
        <w:t>报送人：</w:t>
      </w:r>
      <w:r>
        <w:rPr>
          <w:rFonts w:ascii="仿宋" w:hAnsi="仿宋" w:eastAsia="仿宋" w:cs="仿宋"/>
          <w:sz w:val="32"/>
          <w:szCs w:val="32"/>
        </w:rPr>
        <w:t xml:space="preserve">                        </w:t>
      </w:r>
      <w:r>
        <w:rPr>
          <w:rFonts w:hint="eastAsia" w:ascii="仿宋" w:hAnsi="仿宋" w:eastAsia="仿宋" w:cs="仿宋"/>
          <w:sz w:val="32"/>
          <w:szCs w:val="32"/>
        </w:rPr>
        <w:t>收件人：</w:t>
      </w:r>
    </w:p>
    <w:p>
      <w:pPr>
        <w:spacing w:after="0" w:line="420" w:lineRule="exact"/>
        <w:rPr>
          <w:rFonts w:ascii="仿宋" w:hAnsi="仿宋" w:eastAsia="仿宋"/>
          <w:sz w:val="32"/>
          <w:szCs w:val="32"/>
        </w:rPr>
      </w:pPr>
    </w:p>
    <w:p>
      <w:pPr>
        <w:spacing w:after="0" w:line="420" w:lineRule="exact"/>
        <w:ind w:firstLine="5760" w:firstLineChars="1800"/>
        <w:rPr>
          <w:rFonts w:ascii="仿宋" w:hAnsi="仿宋" w:eastAsia="仿宋" w:cs="仿宋"/>
          <w:sz w:val="32"/>
          <w:szCs w:val="32"/>
        </w:rPr>
      </w:pPr>
      <w:r>
        <w:rPr>
          <w:rFonts w:hint="eastAsia" w:ascii="仿宋" w:hAnsi="仿宋" w:eastAsia="仿宋" w:cs="仿宋"/>
          <w:sz w:val="32"/>
          <w:szCs w:val="32"/>
        </w:rPr>
        <w:t>年</w:t>
      </w:r>
      <w:r>
        <w:rPr>
          <w:rFonts w:ascii="仿宋" w:hAnsi="仿宋" w:eastAsia="仿宋" w:cs="仿宋"/>
          <w:sz w:val="32"/>
          <w:szCs w:val="32"/>
        </w:rPr>
        <w:t xml:space="preserve">   </w:t>
      </w:r>
      <w:r>
        <w:rPr>
          <w:rFonts w:hint="eastAsia" w:ascii="仿宋" w:hAnsi="仿宋" w:eastAsia="仿宋" w:cs="仿宋"/>
          <w:sz w:val="32"/>
          <w:szCs w:val="32"/>
        </w:rPr>
        <w:t>月</w:t>
      </w:r>
      <w:r>
        <w:rPr>
          <w:rFonts w:ascii="仿宋" w:hAnsi="仿宋" w:eastAsia="仿宋" w:cs="仿宋"/>
          <w:sz w:val="32"/>
          <w:szCs w:val="32"/>
        </w:rPr>
        <w:t xml:space="preserve">   </w:t>
      </w:r>
      <w:r>
        <w:rPr>
          <w:rFonts w:hint="eastAsia" w:ascii="仿宋" w:hAnsi="仿宋" w:eastAsia="仿宋" w:cs="仿宋"/>
          <w:sz w:val="32"/>
          <w:szCs w:val="32"/>
        </w:rPr>
        <w:t>日</w:t>
      </w:r>
      <w:r>
        <w:rPr>
          <w:rFonts w:ascii="仿宋" w:hAnsi="仿宋" w:eastAsia="仿宋" w:cs="仿宋"/>
          <w:sz w:val="32"/>
          <w:szCs w:val="32"/>
        </w:rPr>
        <w:t xml:space="preserve"> </w:t>
      </w:r>
    </w:p>
    <w:p>
      <w:pPr>
        <w:spacing w:line="220" w:lineRule="atLeast"/>
        <w:rPr>
          <w:rFonts w:ascii="仿宋" w:hAnsi="仿宋" w:eastAsia="仿宋" w:cs="仿宋"/>
          <w:sz w:val="32"/>
          <w:szCs w:val="32"/>
        </w:rPr>
      </w:pPr>
      <w:r>
        <w:rPr>
          <w:rFonts w:ascii="仿宋" w:hAnsi="仿宋" w:eastAsia="仿宋" w:cs="仿宋"/>
          <w:sz w:val="32"/>
          <w:szCs w:val="32"/>
        </w:rPr>
        <w:t xml:space="preserve">___________________________________________________________ </w:t>
      </w:r>
    </w:p>
    <w:p>
      <w:pPr>
        <w:spacing w:line="220" w:lineRule="atLeast"/>
        <w:jc w:val="center"/>
        <w:rPr>
          <w:rFonts w:ascii="方正小标宋简体" w:hAnsi="仿宋" w:eastAsia="方正小标宋简体"/>
          <w:sz w:val="44"/>
          <w:szCs w:val="44"/>
        </w:rPr>
      </w:pPr>
      <w:r>
        <w:rPr>
          <w:rFonts w:hint="eastAsia" w:ascii="方正小标宋简体" w:hAnsi="仿宋" w:eastAsia="方正小标宋简体" w:cs="方正小标宋简体"/>
          <w:sz w:val="44"/>
          <w:szCs w:val="44"/>
        </w:rPr>
        <w:t>经济性裁员报告收件回执</w:t>
      </w:r>
    </w:p>
    <w:p>
      <w:pPr>
        <w:spacing w:after="0" w:line="500" w:lineRule="exact"/>
        <w:rPr>
          <w:rFonts w:ascii="仿宋" w:hAnsi="仿宋" w:eastAsia="仿宋"/>
          <w:sz w:val="32"/>
          <w:szCs w:val="32"/>
        </w:rPr>
      </w:pPr>
      <w:r>
        <w:rPr>
          <w:rFonts w:ascii="仿宋" w:hAnsi="仿宋" w:eastAsia="仿宋" w:cs="仿宋"/>
          <w:sz w:val="32"/>
          <w:szCs w:val="32"/>
        </w:rPr>
        <w:t xml:space="preserve">                                          </w:t>
      </w:r>
      <w:r>
        <w:rPr>
          <w:rFonts w:hint="eastAsia" w:ascii="仿宋" w:hAnsi="仿宋" w:eastAsia="仿宋" w:cs="仿宋"/>
          <w:sz w:val="32"/>
          <w:szCs w:val="32"/>
        </w:rPr>
        <w:t>编号：</w:t>
      </w:r>
    </w:p>
    <w:p>
      <w:pPr>
        <w:spacing w:after="0" w:line="500" w:lineRule="exact"/>
        <w:rPr>
          <w:rFonts w:ascii="仿宋" w:hAnsi="仿宋" w:eastAsia="仿宋"/>
          <w:sz w:val="32"/>
          <w:szCs w:val="32"/>
        </w:rPr>
      </w:pPr>
    </w:p>
    <w:p>
      <w:pPr>
        <w:spacing w:after="0" w:line="500" w:lineRule="exact"/>
        <w:rPr>
          <w:rFonts w:ascii="仿宋" w:hAnsi="仿宋" w:eastAsia="仿宋" w:cs="仿宋"/>
          <w:sz w:val="32"/>
          <w:szCs w:val="32"/>
        </w:rPr>
      </w:pPr>
      <w:r>
        <w:rPr>
          <w:rFonts w:hint="eastAsia" w:ascii="仿宋" w:hAnsi="仿宋" w:eastAsia="仿宋" w:cs="仿宋"/>
          <w:sz w:val="32"/>
          <w:szCs w:val="32"/>
        </w:rPr>
        <w:t>报送单位名称：</w:t>
      </w:r>
      <w:r>
        <w:rPr>
          <w:rFonts w:ascii="仿宋" w:hAnsi="仿宋" w:eastAsia="仿宋" w:cs="仿宋"/>
          <w:sz w:val="32"/>
          <w:szCs w:val="32"/>
        </w:rPr>
        <w:t xml:space="preserve">                             </w:t>
      </w:r>
    </w:p>
    <w:p>
      <w:pPr>
        <w:spacing w:after="0" w:line="500" w:lineRule="exact"/>
        <w:rPr>
          <w:rFonts w:ascii="仿宋" w:hAnsi="仿宋" w:eastAsia="仿宋" w:cs="仿宋"/>
          <w:sz w:val="32"/>
          <w:szCs w:val="32"/>
        </w:rPr>
      </w:pPr>
      <w:r>
        <w:rPr>
          <w:rFonts w:hint="eastAsia" w:ascii="仿宋" w:hAnsi="仿宋" w:eastAsia="仿宋" w:cs="仿宋"/>
          <w:sz w:val="32"/>
          <w:szCs w:val="32"/>
        </w:rPr>
        <w:t>报送材料明细：</w:t>
      </w:r>
      <w:r>
        <w:rPr>
          <w:rFonts w:ascii="仿宋" w:hAnsi="仿宋" w:eastAsia="仿宋" w:cs="仿宋"/>
          <w:sz w:val="32"/>
          <w:szCs w:val="32"/>
        </w:rPr>
        <w:t xml:space="preserve"> </w:t>
      </w:r>
    </w:p>
    <w:p>
      <w:pPr>
        <w:spacing w:after="0" w:line="500" w:lineRule="exact"/>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、企业经济性裁员方案；</w:t>
      </w:r>
      <w:r>
        <w:rPr>
          <w:rFonts w:ascii="仿宋" w:hAnsi="仿宋" w:eastAsia="仿宋" w:cs="仿宋"/>
          <w:sz w:val="32"/>
          <w:szCs w:val="32"/>
        </w:rPr>
        <w:t xml:space="preserve"> </w:t>
      </w:r>
    </w:p>
    <w:p>
      <w:pPr>
        <w:spacing w:after="0" w:line="500" w:lineRule="exact"/>
        <w:rPr>
          <w:rFonts w:ascii="仿宋" w:hAnsi="仿宋" w:eastAsia="仿宋"/>
          <w:sz w:val="32"/>
          <w:szCs w:val="32"/>
        </w:rPr>
      </w:pPr>
      <w:r>
        <w:rPr>
          <w:rFonts w:ascii="仿宋" w:hAnsi="仿宋" w:eastAsia="仿宋" w:cs="仿宋"/>
          <w:sz w:val="32"/>
          <w:szCs w:val="32"/>
        </w:rPr>
        <w:t>2</w:t>
      </w:r>
      <w:r>
        <w:rPr>
          <w:rFonts w:hint="eastAsia" w:ascii="仿宋" w:hAnsi="仿宋" w:eastAsia="仿宋" w:cs="仿宋"/>
          <w:sz w:val="32"/>
          <w:szCs w:val="32"/>
        </w:rPr>
        <w:t>、经济性裁员人员名单。</w:t>
      </w:r>
    </w:p>
    <w:p>
      <w:pPr>
        <w:spacing w:after="0" w:line="500" w:lineRule="exact"/>
        <w:rPr>
          <w:rFonts w:ascii="仿宋" w:hAnsi="仿宋" w:eastAsia="仿宋"/>
          <w:sz w:val="32"/>
          <w:szCs w:val="32"/>
        </w:rPr>
      </w:pPr>
    </w:p>
    <w:p>
      <w:pPr>
        <w:spacing w:after="0" w:line="500" w:lineRule="exact"/>
        <w:rPr>
          <w:rFonts w:ascii="仿宋" w:hAnsi="仿宋" w:eastAsia="仿宋"/>
          <w:sz w:val="32"/>
          <w:szCs w:val="32"/>
        </w:rPr>
      </w:pPr>
      <w:r>
        <w:rPr>
          <w:rFonts w:hint="eastAsia" w:ascii="仿宋" w:hAnsi="仿宋" w:eastAsia="仿宋" w:cs="仿宋"/>
          <w:sz w:val="32"/>
          <w:szCs w:val="32"/>
        </w:rPr>
        <w:t>报送人：</w:t>
      </w:r>
      <w:r>
        <w:rPr>
          <w:rFonts w:ascii="仿宋" w:hAnsi="仿宋" w:eastAsia="仿宋" w:cs="仿宋"/>
          <w:sz w:val="32"/>
          <w:szCs w:val="32"/>
        </w:rPr>
        <w:t xml:space="preserve">                          </w:t>
      </w:r>
      <w:r>
        <w:rPr>
          <w:rFonts w:hint="eastAsia" w:ascii="仿宋" w:hAnsi="仿宋" w:eastAsia="仿宋" w:cs="仿宋"/>
          <w:sz w:val="32"/>
          <w:szCs w:val="32"/>
        </w:rPr>
        <w:t>收件人：</w:t>
      </w:r>
      <w:r>
        <w:rPr>
          <w:rFonts w:ascii="仿宋" w:hAnsi="仿宋" w:eastAsia="仿宋" w:cs="仿宋"/>
          <w:sz w:val="32"/>
          <w:szCs w:val="32"/>
        </w:rPr>
        <w:t xml:space="preserve"> </w:t>
      </w:r>
    </w:p>
    <w:p>
      <w:pPr>
        <w:spacing w:after="0" w:line="500" w:lineRule="exact"/>
        <w:ind w:firstLine="5440" w:firstLineChars="1700"/>
        <w:rPr>
          <w:rFonts w:ascii="仿宋" w:hAnsi="仿宋" w:eastAsia="仿宋"/>
          <w:sz w:val="32"/>
          <w:szCs w:val="32"/>
        </w:rPr>
      </w:pPr>
    </w:p>
    <w:p>
      <w:pPr>
        <w:spacing w:after="0" w:line="500" w:lineRule="exact"/>
        <w:ind w:firstLine="5440" w:firstLineChars="1700"/>
        <w:rPr>
          <w:rFonts w:ascii="仿宋" w:hAnsi="仿宋" w:eastAsia="仿宋"/>
          <w:sz w:val="32"/>
          <w:szCs w:val="32"/>
        </w:rPr>
      </w:pPr>
      <w:r>
        <w:rPr>
          <w:rFonts w:hint="eastAsia" w:ascii="仿宋" w:hAnsi="仿宋" w:eastAsia="仿宋" w:cs="仿宋"/>
          <w:sz w:val="32"/>
          <w:szCs w:val="32"/>
        </w:rPr>
        <w:t>年</w:t>
      </w:r>
      <w:r>
        <w:rPr>
          <w:rFonts w:ascii="仿宋" w:hAnsi="仿宋" w:eastAsia="仿宋" w:cs="仿宋"/>
          <w:sz w:val="32"/>
          <w:szCs w:val="32"/>
        </w:rPr>
        <w:t xml:space="preserve">   </w:t>
      </w:r>
      <w:r>
        <w:rPr>
          <w:rFonts w:hint="eastAsia" w:ascii="仿宋" w:hAnsi="仿宋" w:eastAsia="仿宋" w:cs="仿宋"/>
          <w:sz w:val="32"/>
          <w:szCs w:val="32"/>
        </w:rPr>
        <w:t>月</w:t>
      </w:r>
      <w:r>
        <w:rPr>
          <w:rFonts w:ascii="仿宋" w:hAnsi="仿宋" w:eastAsia="仿宋" w:cs="仿宋"/>
          <w:sz w:val="32"/>
          <w:szCs w:val="32"/>
        </w:rPr>
        <w:t xml:space="preserve">   </w:t>
      </w:r>
      <w:r>
        <w:rPr>
          <w:rFonts w:hint="eastAsia" w:ascii="仿宋" w:hAnsi="仿宋" w:eastAsia="仿宋" w:cs="仿宋"/>
          <w:sz w:val="32"/>
          <w:szCs w:val="32"/>
        </w:rPr>
        <w:t>日</w:t>
      </w:r>
    </w:p>
    <w:p>
      <w:pPr>
        <w:spacing w:after="0" w:line="590" w:lineRule="exact"/>
        <w:rPr>
          <w:rFonts w:ascii="仿宋" w:hAnsi="仿宋" w:eastAsia="仿宋"/>
          <w:sz w:val="32"/>
          <w:szCs w:val="32"/>
        </w:rPr>
      </w:pPr>
    </w:p>
    <w:sectPr>
      <w:pgSz w:w="11907" w:h="16840"/>
      <w:pgMar w:top="1418" w:right="1418" w:bottom="1474" w:left="851" w:header="851" w:footer="1474" w:gutter="0"/>
      <w:cols w:space="720" w:num="1"/>
      <w:docGrid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_GBK">
    <w:altName w:val="Times New Roman"/>
    <w:panose1 w:val="00000000000000000000"/>
    <w:charset w:val="00"/>
    <w:family w:val="auto"/>
    <w:pitch w:val="default"/>
    <w:sig w:usb0="00000000" w:usb1="00000000" w:usb2="00000000" w:usb3="00000000" w:csb0="0000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方正黑体_GBK">
    <w:altName w:val="Arial Unicode MS"/>
    <w:panose1 w:val="00000000000000000000"/>
    <w:charset w:val="86"/>
    <w:family w:val="script"/>
    <w:pitch w:val="default"/>
    <w:sig w:usb0="00000000" w:usb1="00000000" w:usb2="00000010" w:usb3="00000000" w:csb0="00040000" w:csb1="00000000"/>
  </w:font>
  <w:font w:name="方正书宋_GBK">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ind w:left="220" w:leftChars="100" w:right="220" w:rightChars="100"/>
      <w:jc w:val="both"/>
      <w:rPr>
        <w:rStyle w:val="7"/>
        <w:rFonts w:eastAsia="Times New Roman" w:cs="Tahoma"/>
        <w:sz w:val="28"/>
        <w:szCs w:val="28"/>
      </w:rPr>
    </w:pPr>
    <w:r>
      <w:rPr>
        <w:rStyle w:val="7"/>
        <w:rFonts w:eastAsia="Times New Roman" w:cs="Tahoma"/>
        <w:sz w:val="28"/>
        <w:szCs w:val="28"/>
      </w:rPr>
      <w:t>—</w:t>
    </w:r>
    <w:r>
      <w:rPr>
        <w:rStyle w:val="7"/>
        <w:rFonts w:eastAsia="Times New Roman" w:cs="Tahoma"/>
        <w:spacing w:val="-20"/>
        <w:sz w:val="28"/>
        <w:szCs w:val="28"/>
      </w:rPr>
      <w:t xml:space="preserve"> </w:t>
    </w:r>
    <w:r>
      <w:rPr>
        <w:rStyle w:val="7"/>
        <w:rFonts w:eastAsia="Times New Roman" w:cs="Tahoma"/>
        <w:sz w:val="28"/>
        <w:szCs w:val="28"/>
      </w:rPr>
      <w:fldChar w:fldCharType="begin"/>
    </w:r>
    <w:r>
      <w:rPr>
        <w:rStyle w:val="7"/>
        <w:rFonts w:eastAsia="Times New Roman" w:cs="Tahoma"/>
        <w:sz w:val="28"/>
        <w:szCs w:val="28"/>
      </w:rPr>
      <w:instrText xml:space="preserve">PAGE  </w:instrText>
    </w:r>
    <w:r>
      <w:rPr>
        <w:rStyle w:val="7"/>
        <w:rFonts w:eastAsia="Times New Roman" w:cs="Tahoma"/>
        <w:sz w:val="28"/>
        <w:szCs w:val="28"/>
      </w:rPr>
      <w:fldChar w:fldCharType="separate"/>
    </w:r>
    <w:r>
      <w:rPr>
        <w:rStyle w:val="7"/>
        <w:rFonts w:eastAsia="Times New Roman" w:cs="Tahoma"/>
        <w:sz w:val="28"/>
        <w:szCs w:val="28"/>
      </w:rPr>
      <w:t>11</w:t>
    </w:r>
    <w:r>
      <w:rPr>
        <w:rStyle w:val="7"/>
        <w:rFonts w:eastAsia="Times New Roman" w:cs="Tahoma"/>
        <w:sz w:val="28"/>
        <w:szCs w:val="28"/>
      </w:rPr>
      <w:fldChar w:fldCharType="end"/>
    </w:r>
    <w:r>
      <w:rPr>
        <w:rStyle w:val="7"/>
        <w:rFonts w:eastAsia="Times New Roman" w:cs="Tahoma"/>
        <w:spacing w:val="-20"/>
        <w:sz w:val="28"/>
        <w:szCs w:val="28"/>
      </w:rPr>
      <w:t xml:space="preserve"> </w:t>
    </w:r>
    <w:r>
      <w:rPr>
        <w:rStyle w:val="7"/>
        <w:rFonts w:eastAsia="Times New Roman" w:cs="Tahoma"/>
        <w:sz w:val="28"/>
        <w:szCs w:val="28"/>
      </w:rPr>
      <w:t>—</w:t>
    </w:r>
  </w:p>
  <w:p>
    <w:pPr>
      <w:pStyle w:val="3"/>
      <w:ind w:right="360" w:firstLine="360"/>
      <w:rPr>
        <w:rFonts w:eastAsia="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2"/>
  </w:compat>
  <w:rsids>
    <w:rsidRoot w:val="00D31D50"/>
    <w:rsid w:val="00006A2A"/>
    <w:rsid w:val="00010ACA"/>
    <w:rsid w:val="00014474"/>
    <w:rsid w:val="000321D4"/>
    <w:rsid w:val="00033D2E"/>
    <w:rsid w:val="00035AF7"/>
    <w:rsid w:val="0005750B"/>
    <w:rsid w:val="00096C45"/>
    <w:rsid w:val="000B1B3A"/>
    <w:rsid w:val="000E0B86"/>
    <w:rsid w:val="000F3683"/>
    <w:rsid w:val="000F39D8"/>
    <w:rsid w:val="00132B3D"/>
    <w:rsid w:val="00150173"/>
    <w:rsid w:val="00151997"/>
    <w:rsid w:val="001679DC"/>
    <w:rsid w:val="00176CCB"/>
    <w:rsid w:val="00183591"/>
    <w:rsid w:val="00184175"/>
    <w:rsid w:val="001A327B"/>
    <w:rsid w:val="001B07D9"/>
    <w:rsid w:val="001B7529"/>
    <w:rsid w:val="001C4C94"/>
    <w:rsid w:val="001D6628"/>
    <w:rsid w:val="00217318"/>
    <w:rsid w:val="0023035F"/>
    <w:rsid w:val="00233FB8"/>
    <w:rsid w:val="00243130"/>
    <w:rsid w:val="002645CD"/>
    <w:rsid w:val="00275F5E"/>
    <w:rsid w:val="0028575A"/>
    <w:rsid w:val="002960CD"/>
    <w:rsid w:val="002B77D1"/>
    <w:rsid w:val="002B7D43"/>
    <w:rsid w:val="002D1B57"/>
    <w:rsid w:val="002F5D55"/>
    <w:rsid w:val="00310126"/>
    <w:rsid w:val="00316427"/>
    <w:rsid w:val="00323B43"/>
    <w:rsid w:val="003373D6"/>
    <w:rsid w:val="00350B7D"/>
    <w:rsid w:val="00352C23"/>
    <w:rsid w:val="003531FE"/>
    <w:rsid w:val="00360103"/>
    <w:rsid w:val="00362BFD"/>
    <w:rsid w:val="0037068A"/>
    <w:rsid w:val="00387F0B"/>
    <w:rsid w:val="003C2930"/>
    <w:rsid w:val="003C3446"/>
    <w:rsid w:val="003D37D8"/>
    <w:rsid w:val="003F22F7"/>
    <w:rsid w:val="003F4EA6"/>
    <w:rsid w:val="003F747D"/>
    <w:rsid w:val="00415676"/>
    <w:rsid w:val="00426133"/>
    <w:rsid w:val="004265C4"/>
    <w:rsid w:val="00426C3E"/>
    <w:rsid w:val="004358AB"/>
    <w:rsid w:val="0045008B"/>
    <w:rsid w:val="00450607"/>
    <w:rsid w:val="0046764E"/>
    <w:rsid w:val="00471F11"/>
    <w:rsid w:val="00471F9E"/>
    <w:rsid w:val="004A6F93"/>
    <w:rsid w:val="004C3890"/>
    <w:rsid w:val="004C4DF7"/>
    <w:rsid w:val="004C607C"/>
    <w:rsid w:val="004D1107"/>
    <w:rsid w:val="004E0E0D"/>
    <w:rsid w:val="005002DE"/>
    <w:rsid w:val="005225B3"/>
    <w:rsid w:val="00525BD5"/>
    <w:rsid w:val="00525FE8"/>
    <w:rsid w:val="00536770"/>
    <w:rsid w:val="00547A83"/>
    <w:rsid w:val="00550266"/>
    <w:rsid w:val="00550973"/>
    <w:rsid w:val="0056343E"/>
    <w:rsid w:val="00563C8D"/>
    <w:rsid w:val="00565266"/>
    <w:rsid w:val="0058077F"/>
    <w:rsid w:val="005A4C79"/>
    <w:rsid w:val="005D5A88"/>
    <w:rsid w:val="005D72ED"/>
    <w:rsid w:val="0060471B"/>
    <w:rsid w:val="00612F64"/>
    <w:rsid w:val="00616381"/>
    <w:rsid w:val="00633026"/>
    <w:rsid w:val="00634F26"/>
    <w:rsid w:val="006421E7"/>
    <w:rsid w:val="006439EB"/>
    <w:rsid w:val="00673D66"/>
    <w:rsid w:val="00676F47"/>
    <w:rsid w:val="00681E24"/>
    <w:rsid w:val="006B2453"/>
    <w:rsid w:val="006C0040"/>
    <w:rsid w:val="006C0D58"/>
    <w:rsid w:val="006D7F8B"/>
    <w:rsid w:val="00720166"/>
    <w:rsid w:val="007618A1"/>
    <w:rsid w:val="007720F7"/>
    <w:rsid w:val="007837A6"/>
    <w:rsid w:val="007A6C75"/>
    <w:rsid w:val="007B328F"/>
    <w:rsid w:val="007B5655"/>
    <w:rsid w:val="007C0D9B"/>
    <w:rsid w:val="007E5B17"/>
    <w:rsid w:val="007F4199"/>
    <w:rsid w:val="00811BB7"/>
    <w:rsid w:val="008122B4"/>
    <w:rsid w:val="00831CE9"/>
    <w:rsid w:val="00864753"/>
    <w:rsid w:val="00870565"/>
    <w:rsid w:val="008748C8"/>
    <w:rsid w:val="00875DDD"/>
    <w:rsid w:val="00876FEB"/>
    <w:rsid w:val="008821F3"/>
    <w:rsid w:val="008A0D88"/>
    <w:rsid w:val="008A1FAF"/>
    <w:rsid w:val="008A21CF"/>
    <w:rsid w:val="008A27A0"/>
    <w:rsid w:val="008A4D87"/>
    <w:rsid w:val="008B18FA"/>
    <w:rsid w:val="008B695E"/>
    <w:rsid w:val="008B7726"/>
    <w:rsid w:val="008F0136"/>
    <w:rsid w:val="009106D0"/>
    <w:rsid w:val="0092003D"/>
    <w:rsid w:val="00926D54"/>
    <w:rsid w:val="00936AD5"/>
    <w:rsid w:val="00941FB5"/>
    <w:rsid w:val="00956CEC"/>
    <w:rsid w:val="00963D10"/>
    <w:rsid w:val="009700EC"/>
    <w:rsid w:val="009853E7"/>
    <w:rsid w:val="009937F7"/>
    <w:rsid w:val="00997504"/>
    <w:rsid w:val="009B20E5"/>
    <w:rsid w:val="009B6C6E"/>
    <w:rsid w:val="00A0288B"/>
    <w:rsid w:val="00A04080"/>
    <w:rsid w:val="00A0771E"/>
    <w:rsid w:val="00A20FB5"/>
    <w:rsid w:val="00A512D5"/>
    <w:rsid w:val="00A53FBF"/>
    <w:rsid w:val="00A57F5D"/>
    <w:rsid w:val="00A62568"/>
    <w:rsid w:val="00A8138F"/>
    <w:rsid w:val="00A84C9A"/>
    <w:rsid w:val="00AA3E64"/>
    <w:rsid w:val="00AC0AE6"/>
    <w:rsid w:val="00AD18B3"/>
    <w:rsid w:val="00B021C0"/>
    <w:rsid w:val="00B72274"/>
    <w:rsid w:val="00B7560C"/>
    <w:rsid w:val="00B77A3B"/>
    <w:rsid w:val="00B827A2"/>
    <w:rsid w:val="00B93E0C"/>
    <w:rsid w:val="00BA0FC6"/>
    <w:rsid w:val="00BB27F1"/>
    <w:rsid w:val="00BB7E2D"/>
    <w:rsid w:val="00BC1738"/>
    <w:rsid w:val="00BC241C"/>
    <w:rsid w:val="00BC3A9B"/>
    <w:rsid w:val="00BE6559"/>
    <w:rsid w:val="00C01F38"/>
    <w:rsid w:val="00C0374A"/>
    <w:rsid w:val="00C21036"/>
    <w:rsid w:val="00C539AD"/>
    <w:rsid w:val="00C6676B"/>
    <w:rsid w:val="00C76F1B"/>
    <w:rsid w:val="00C80502"/>
    <w:rsid w:val="00C93B8E"/>
    <w:rsid w:val="00CD2A24"/>
    <w:rsid w:val="00CE07AF"/>
    <w:rsid w:val="00CE2A0E"/>
    <w:rsid w:val="00CF17E9"/>
    <w:rsid w:val="00CF385F"/>
    <w:rsid w:val="00D1473B"/>
    <w:rsid w:val="00D22B49"/>
    <w:rsid w:val="00D239FB"/>
    <w:rsid w:val="00D249B4"/>
    <w:rsid w:val="00D31D50"/>
    <w:rsid w:val="00D325C4"/>
    <w:rsid w:val="00D4389C"/>
    <w:rsid w:val="00D61BF0"/>
    <w:rsid w:val="00D626D1"/>
    <w:rsid w:val="00D77F69"/>
    <w:rsid w:val="00DA2C7D"/>
    <w:rsid w:val="00DB28C9"/>
    <w:rsid w:val="00DF5887"/>
    <w:rsid w:val="00E119C7"/>
    <w:rsid w:val="00E16676"/>
    <w:rsid w:val="00E2314D"/>
    <w:rsid w:val="00E43EAC"/>
    <w:rsid w:val="00E45306"/>
    <w:rsid w:val="00E73140"/>
    <w:rsid w:val="00E740A5"/>
    <w:rsid w:val="00E74910"/>
    <w:rsid w:val="00E82791"/>
    <w:rsid w:val="00E9176D"/>
    <w:rsid w:val="00EA217A"/>
    <w:rsid w:val="00EA598C"/>
    <w:rsid w:val="00EA6843"/>
    <w:rsid w:val="00EB0983"/>
    <w:rsid w:val="00EB1E5F"/>
    <w:rsid w:val="00EB215C"/>
    <w:rsid w:val="00EB3389"/>
    <w:rsid w:val="00EB6083"/>
    <w:rsid w:val="00EB6713"/>
    <w:rsid w:val="00EC14B6"/>
    <w:rsid w:val="00EC6EFE"/>
    <w:rsid w:val="00ED5C7F"/>
    <w:rsid w:val="00EE2E8E"/>
    <w:rsid w:val="00EF39F6"/>
    <w:rsid w:val="00F01E3C"/>
    <w:rsid w:val="00F04551"/>
    <w:rsid w:val="00F21147"/>
    <w:rsid w:val="00F23E95"/>
    <w:rsid w:val="00F24C37"/>
    <w:rsid w:val="00F32C13"/>
    <w:rsid w:val="00F640CA"/>
    <w:rsid w:val="00F67AC0"/>
    <w:rsid w:val="00F67EC8"/>
    <w:rsid w:val="00F73EDC"/>
    <w:rsid w:val="00F8004F"/>
    <w:rsid w:val="00F8131B"/>
    <w:rsid w:val="00F875D3"/>
    <w:rsid w:val="00F90AC3"/>
    <w:rsid w:val="00F918C0"/>
    <w:rsid w:val="00FA5C54"/>
    <w:rsid w:val="00FB0947"/>
    <w:rsid w:val="00FB3968"/>
    <w:rsid w:val="00FC033D"/>
    <w:rsid w:val="00FD2D45"/>
    <w:rsid w:val="00FD6CAF"/>
    <w:rsid w:val="00FE34C0"/>
    <w:rsid w:val="00FF1BB9"/>
    <w:rsid w:val="00FF2A4D"/>
    <w:rsid w:val="00FF3A56"/>
    <w:rsid w:val="0EF2687A"/>
    <w:rsid w:val="20E11564"/>
    <w:rsid w:val="300C2D4C"/>
    <w:rsid w:val="3C250BD4"/>
    <w:rsid w:val="41881FF3"/>
    <w:rsid w:val="6C7C7D6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Indent 2"/>
    <w:basedOn w:val="1"/>
    <w:link w:val="14"/>
    <w:qFormat/>
    <w:uiPriority w:val="99"/>
    <w:pPr>
      <w:widowControl w:val="0"/>
      <w:adjustRightInd/>
      <w:snapToGrid/>
      <w:spacing w:after="0" w:line="560" w:lineRule="exact"/>
      <w:ind w:left="1197" w:leftChars="93" w:hanging="918" w:hangingChars="328"/>
      <w:jc w:val="both"/>
    </w:pPr>
    <w:rPr>
      <w:rFonts w:ascii="????_GBK" w:hAnsi="Calibri" w:eastAsia="Times New Roman" w:cs="????_GBK"/>
      <w:color w:val="000000"/>
      <w:kern w:val="2"/>
      <w:sz w:val="28"/>
      <w:szCs w:val="28"/>
    </w:rPr>
  </w:style>
  <w:style w:type="paragraph" w:styleId="3">
    <w:name w:val="footer"/>
    <w:basedOn w:val="1"/>
    <w:link w:val="10"/>
    <w:qFormat/>
    <w:uiPriority w:val="99"/>
    <w:pPr>
      <w:tabs>
        <w:tab w:val="center" w:pos="4153"/>
        <w:tab w:val="right" w:pos="8306"/>
      </w:tabs>
    </w:pPr>
    <w:rPr>
      <w:sz w:val="18"/>
      <w:szCs w:val="18"/>
    </w:rPr>
  </w:style>
  <w:style w:type="paragraph" w:styleId="4">
    <w:name w:val="header"/>
    <w:basedOn w:val="1"/>
    <w:link w:val="9"/>
    <w:semiHidden/>
    <w:qFormat/>
    <w:uiPriority w:val="99"/>
    <w:pPr>
      <w:pBdr>
        <w:bottom w:val="single" w:color="auto" w:sz="6" w:space="1"/>
      </w:pBdr>
      <w:tabs>
        <w:tab w:val="center" w:pos="4153"/>
        <w:tab w:val="right" w:pos="8306"/>
      </w:tabs>
      <w:jc w:val="center"/>
    </w:pPr>
    <w:rPr>
      <w:sz w:val="18"/>
      <w:szCs w:val="18"/>
    </w:rPr>
  </w:style>
  <w:style w:type="character" w:styleId="6">
    <w:name w:val="Strong"/>
    <w:basedOn w:val="5"/>
    <w:qFormat/>
    <w:uiPriority w:val="99"/>
    <w:rPr>
      <w:rFonts w:cs="Times New Roman"/>
      <w:b/>
      <w:bCs/>
    </w:rPr>
  </w:style>
  <w:style w:type="character" w:styleId="7">
    <w:name w:val="page number"/>
    <w:basedOn w:val="5"/>
    <w:qFormat/>
    <w:uiPriority w:val="99"/>
    <w:rPr>
      <w:rFonts w:cs="Times New Roman"/>
    </w:rPr>
  </w:style>
  <w:style w:type="character" w:customStyle="1" w:styleId="9">
    <w:name w:val="页眉 Char"/>
    <w:basedOn w:val="5"/>
    <w:link w:val="4"/>
    <w:semiHidden/>
    <w:qFormat/>
    <w:locked/>
    <w:uiPriority w:val="99"/>
    <w:rPr>
      <w:rFonts w:ascii="Tahoma" w:hAnsi="Tahoma" w:cs="Tahoma"/>
      <w:sz w:val="18"/>
      <w:szCs w:val="18"/>
    </w:rPr>
  </w:style>
  <w:style w:type="character" w:customStyle="1" w:styleId="10">
    <w:name w:val="页脚 Char"/>
    <w:basedOn w:val="5"/>
    <w:link w:val="3"/>
    <w:semiHidden/>
    <w:qFormat/>
    <w:locked/>
    <w:uiPriority w:val="99"/>
    <w:rPr>
      <w:rFonts w:ascii="Tahoma" w:hAnsi="Tahoma" w:cs="Tahoma"/>
      <w:sz w:val="18"/>
      <w:szCs w:val="18"/>
    </w:rPr>
  </w:style>
  <w:style w:type="character" w:customStyle="1" w:styleId="11">
    <w:name w:val="Body Text Indent 2 Char"/>
    <w:qFormat/>
    <w:locked/>
    <w:uiPriority w:val="99"/>
    <w:rPr>
      <w:rFonts w:ascii="????_GBK" w:eastAsia="Times New Roman"/>
      <w:color w:val="000000"/>
      <w:kern w:val="2"/>
      <w:sz w:val="28"/>
    </w:rPr>
  </w:style>
  <w:style w:type="character" w:customStyle="1" w:styleId="12">
    <w:name w:val="页脚 Char1"/>
    <w:basedOn w:val="5"/>
    <w:qFormat/>
    <w:uiPriority w:val="99"/>
    <w:rPr>
      <w:rFonts w:eastAsia="宋体" w:cs="Times New Roman"/>
      <w:kern w:val="2"/>
      <w:sz w:val="18"/>
      <w:szCs w:val="18"/>
      <w:lang w:val="en-US" w:eastAsia="zh-CN"/>
    </w:rPr>
  </w:style>
  <w:style w:type="character" w:customStyle="1" w:styleId="13">
    <w:name w:val="Body Text Indent 2 Char1"/>
    <w:basedOn w:val="5"/>
    <w:link w:val="2"/>
    <w:semiHidden/>
    <w:locked/>
    <w:uiPriority w:val="99"/>
    <w:rPr>
      <w:rFonts w:ascii="Tahoma" w:hAnsi="Tahoma" w:cs="Tahoma"/>
      <w:kern w:val="0"/>
      <w:sz w:val="22"/>
      <w:szCs w:val="22"/>
    </w:rPr>
  </w:style>
  <w:style w:type="character" w:customStyle="1" w:styleId="14">
    <w:name w:val="正文文本缩进 2 Char"/>
    <w:basedOn w:val="5"/>
    <w:link w:val="2"/>
    <w:semiHidden/>
    <w:qFormat/>
    <w:locked/>
    <w:uiPriority w:val="99"/>
    <w:rPr>
      <w:rFonts w:ascii="Tahoma" w:hAnsi="Tahoma" w:cs="Tahoma"/>
    </w:rPr>
  </w:style>
  <w:style w:type="paragraph" w:customStyle="1" w:styleId="15">
    <w:name w:val="p0"/>
    <w:basedOn w:val="1"/>
    <w:qFormat/>
    <w:uiPriority w:val="99"/>
    <w:pPr>
      <w:adjustRightInd/>
      <w:snapToGrid/>
      <w:spacing w:after="0"/>
      <w:jc w:val="both"/>
    </w:pPr>
    <w:rPr>
      <w:rFonts w:ascii="Times New Roman" w:hAnsi="Times New Roman" w:eastAsia="宋体" w:cs="Times New Roman"/>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621</Words>
  <Characters>3546</Characters>
  <Lines>29</Lines>
  <Paragraphs>8</Paragraphs>
  <ScaleCrop>false</ScaleCrop>
  <LinksUpToDate>false</LinksUpToDate>
  <CharactersWithSpaces>4159</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2017-08-10T03:28:00Z</dcterms:created>
  <dc:creator>Administrator</dc:creator>
  <cp:lastModifiedBy>5170</cp:lastModifiedBy>
  <dcterms:modified xsi:type="dcterms:W3CDTF">2017-12-04T00:46:29Z</dcterms:modified>
  <dc:title>行政权力事项实施清单标准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