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48.</w:t>
      </w:r>
      <w:r>
        <w:rPr>
          <w:rFonts w:hint="eastAsia" w:ascii="方正小标宋简体" w:hAnsi="楷体" w:eastAsia="方正小标宋简体"/>
          <w:sz w:val="44"/>
          <w:szCs w:val="44"/>
        </w:rPr>
        <w:t>未经许可设立人才中介服务机构的处罚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未经许可设立人才中介服务机构的处罚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《广西壮族自治区人才市场管理办法》（</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3</w:t>
            </w:r>
            <w:r>
              <w:rPr>
                <w:rFonts w:hint="eastAsia" w:ascii="宋体" w:hAnsi="宋体"/>
                <w:kern w:val="1"/>
                <w:sz w:val="21"/>
                <w:szCs w:val="21"/>
              </w:rPr>
              <w:t>月</w:t>
            </w:r>
            <w:r>
              <w:rPr>
                <w:rFonts w:ascii="宋体" w:hAnsi="宋体"/>
                <w:kern w:val="1"/>
                <w:sz w:val="21"/>
                <w:szCs w:val="21"/>
              </w:rPr>
              <w:t>19</w:t>
            </w:r>
            <w:r>
              <w:rPr>
                <w:rFonts w:hint="eastAsia" w:ascii="宋体" w:hAnsi="宋体"/>
                <w:kern w:val="1"/>
                <w:sz w:val="21"/>
                <w:szCs w:val="21"/>
              </w:rPr>
              <w:t>日广西壮族自治区人民政府令第</w:t>
            </w:r>
            <w:r>
              <w:rPr>
                <w:rFonts w:ascii="宋体" w:hAnsi="宋体"/>
                <w:kern w:val="1"/>
                <w:sz w:val="21"/>
                <w:szCs w:val="21"/>
              </w:rPr>
              <w:t>21</w:t>
            </w:r>
            <w:r>
              <w:rPr>
                <w:rFonts w:hint="eastAsia" w:ascii="宋体" w:hAnsi="宋体"/>
                <w:kern w:val="1"/>
                <w:sz w:val="21"/>
                <w:szCs w:val="21"/>
              </w:rPr>
              <w:t>号发布，自</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5</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日起施行）第二十四条</w:t>
            </w:r>
            <w:r>
              <w:rPr>
                <w:rFonts w:ascii="宋体" w:hAnsi="宋体"/>
                <w:kern w:val="1"/>
                <w:sz w:val="21"/>
                <w:szCs w:val="21"/>
              </w:rPr>
              <w:t xml:space="preserve">  </w:t>
            </w:r>
            <w:r>
              <w:rPr>
                <w:rFonts w:hint="eastAsia" w:ascii="宋体" w:hAnsi="宋体"/>
                <w:kern w:val="1"/>
                <w:sz w:val="21"/>
                <w:szCs w:val="21"/>
              </w:rPr>
              <w:t>违反本办法规定，未经许可设立人才中介服务机构的，由县级以上人事行政部门责令停办，并处</w:t>
            </w:r>
            <w:r>
              <w:rPr>
                <w:rFonts w:ascii="宋体" w:hAnsi="宋体"/>
                <w:kern w:val="1"/>
                <w:sz w:val="21"/>
                <w:szCs w:val="21"/>
              </w:rPr>
              <w:t>1</w:t>
            </w:r>
            <w:r>
              <w:rPr>
                <w:rFonts w:hint="eastAsia" w:ascii="宋体" w:hAnsi="宋体"/>
                <w:kern w:val="1"/>
                <w:sz w:val="21"/>
                <w:szCs w:val="21"/>
              </w:rPr>
              <w:t>万元以下罚款；有违法所得的，可处以不超过违法所得</w:t>
            </w:r>
            <w:r>
              <w:rPr>
                <w:rFonts w:ascii="宋体" w:hAnsi="宋体"/>
                <w:kern w:val="1"/>
                <w:sz w:val="21"/>
                <w:szCs w:val="21"/>
              </w:rPr>
              <w:t>3</w:t>
            </w:r>
            <w:r>
              <w:rPr>
                <w:rFonts w:hint="eastAsia" w:ascii="宋体" w:hAnsi="宋体"/>
                <w:kern w:val="1"/>
                <w:sz w:val="21"/>
                <w:szCs w:val="21"/>
              </w:rPr>
              <w:t>倍的罚款，但最高不超过</w:t>
            </w:r>
            <w:r>
              <w:rPr>
                <w:rFonts w:ascii="宋体" w:hAnsi="宋体"/>
                <w:kern w:val="1"/>
                <w:sz w:val="21"/>
                <w:szCs w:val="21"/>
              </w:rPr>
              <w:t>3</w:t>
            </w:r>
            <w:r>
              <w:rPr>
                <w:rFonts w:hint="eastAsia" w:ascii="宋体" w:hAnsi="宋体"/>
                <w:kern w:val="1"/>
                <w:sz w:val="21"/>
                <w:szCs w:val="21"/>
              </w:rPr>
              <w:t>万元。以营利为目的，擅自从事人才中介服务活动的，由县级以上人事行政部门责令停止活动，可处以</w:t>
            </w:r>
            <w:r>
              <w:rPr>
                <w:rFonts w:ascii="宋体" w:hAnsi="宋体"/>
                <w:kern w:val="1"/>
                <w:sz w:val="21"/>
                <w:szCs w:val="21"/>
              </w:rPr>
              <w:t>2000</w:t>
            </w:r>
            <w:r>
              <w:rPr>
                <w:rFonts w:hint="eastAsia" w:ascii="宋体" w:hAnsi="宋体"/>
                <w:kern w:val="1"/>
                <w:sz w:val="21"/>
                <w:szCs w:val="21"/>
              </w:rPr>
              <w:t>元以上</w:t>
            </w:r>
            <w:r>
              <w:rPr>
                <w:rFonts w:ascii="宋体" w:hAnsi="宋体"/>
                <w:kern w:val="1"/>
                <w:sz w:val="21"/>
                <w:szCs w:val="21"/>
              </w:rPr>
              <w:t>1</w:t>
            </w:r>
            <w:r>
              <w:rPr>
                <w:rFonts w:hint="eastAsia" w:ascii="宋体" w:hAnsi="宋体"/>
                <w:kern w:val="1"/>
                <w:sz w:val="21"/>
                <w:szCs w:val="21"/>
              </w:rPr>
              <w:t>万元以下罚款。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在柳州市行政区域内由工商部门登记注册的，未经许可设立人才中介服务机构的人才中介机构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《广西壮族自治区人才市场管理办法》（</w:t>
            </w:r>
            <w:r>
              <w:rPr>
                <w:rFonts w:ascii="宋体" w:hAnsi="宋体"/>
                <w:sz w:val="21"/>
                <w:szCs w:val="21"/>
              </w:rPr>
              <w:t>2007</w:t>
            </w:r>
            <w:r>
              <w:rPr>
                <w:rFonts w:hint="eastAsia" w:ascii="宋体" w:hAnsi="宋体"/>
                <w:sz w:val="21"/>
                <w:szCs w:val="21"/>
              </w:rPr>
              <w:t>年</w:t>
            </w:r>
            <w:r>
              <w:rPr>
                <w:rFonts w:ascii="宋体" w:hAnsi="宋体"/>
                <w:sz w:val="21"/>
                <w:szCs w:val="21"/>
              </w:rPr>
              <w:t>3</w:t>
            </w:r>
            <w:r>
              <w:rPr>
                <w:rFonts w:hint="eastAsia" w:ascii="宋体" w:hAnsi="宋体"/>
                <w:sz w:val="21"/>
                <w:szCs w:val="21"/>
              </w:rPr>
              <w:t>月</w:t>
            </w:r>
            <w:r>
              <w:rPr>
                <w:rFonts w:ascii="宋体" w:hAnsi="宋体"/>
                <w:sz w:val="21"/>
                <w:szCs w:val="21"/>
              </w:rPr>
              <w:t>19</w:t>
            </w:r>
            <w:r>
              <w:rPr>
                <w:rFonts w:hint="eastAsia" w:ascii="宋体" w:hAnsi="宋体"/>
                <w:sz w:val="21"/>
                <w:szCs w:val="21"/>
              </w:rPr>
              <w:t>日广西壮族自治区人民政府令第</w:t>
            </w:r>
            <w:r>
              <w:rPr>
                <w:rFonts w:ascii="宋体" w:hAnsi="宋体"/>
                <w:sz w:val="21"/>
                <w:szCs w:val="21"/>
              </w:rPr>
              <w:t>21</w:t>
            </w:r>
            <w:r>
              <w:rPr>
                <w:rFonts w:hint="eastAsia" w:ascii="宋体" w:hAnsi="宋体"/>
                <w:sz w:val="21"/>
                <w:szCs w:val="21"/>
              </w:rPr>
              <w:t>号发布，自</w:t>
            </w:r>
            <w:r>
              <w:rPr>
                <w:rFonts w:ascii="宋体" w:hAnsi="宋体"/>
                <w:sz w:val="21"/>
                <w:szCs w:val="21"/>
              </w:rPr>
              <w:t>2007</w:t>
            </w:r>
            <w:r>
              <w:rPr>
                <w:rFonts w:hint="eastAsia" w:ascii="宋体" w:hAnsi="宋体"/>
                <w:sz w:val="21"/>
                <w:szCs w:val="21"/>
              </w:rPr>
              <w:t>年</w:t>
            </w:r>
            <w:r>
              <w:rPr>
                <w:rFonts w:ascii="宋体" w:hAnsi="宋体"/>
                <w:sz w:val="21"/>
                <w:szCs w:val="21"/>
              </w:rPr>
              <w:t>5</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日起施行）第二十四条</w:t>
            </w:r>
            <w:r>
              <w:rPr>
                <w:rFonts w:ascii="宋体" w:hAnsi="宋体"/>
                <w:sz w:val="21"/>
                <w:szCs w:val="21"/>
              </w:rPr>
              <w:t xml:space="preserve">  </w:t>
            </w:r>
            <w:r>
              <w:rPr>
                <w:rFonts w:hint="eastAsia" w:ascii="宋体" w:hAnsi="宋体"/>
                <w:sz w:val="21"/>
                <w:szCs w:val="21"/>
              </w:rPr>
              <w:t>违反本办法规定，未经许可设立人才中介服务机构的，由县级以上人事行政部门责令停办，并处</w:t>
            </w:r>
            <w:r>
              <w:rPr>
                <w:rFonts w:ascii="宋体" w:hAnsi="宋体"/>
                <w:sz w:val="21"/>
                <w:szCs w:val="21"/>
              </w:rPr>
              <w:t>1</w:t>
            </w:r>
            <w:r>
              <w:rPr>
                <w:rFonts w:hint="eastAsia" w:ascii="宋体" w:hAnsi="宋体"/>
                <w:sz w:val="21"/>
                <w:szCs w:val="21"/>
              </w:rPr>
              <w:t>万元以下罚款；有违法所得的，可处以不超过违法所得</w:t>
            </w:r>
            <w:r>
              <w:rPr>
                <w:rFonts w:ascii="宋体" w:hAnsi="宋体"/>
                <w:sz w:val="21"/>
                <w:szCs w:val="21"/>
              </w:rPr>
              <w:t>3</w:t>
            </w:r>
            <w:r>
              <w:rPr>
                <w:rFonts w:hint="eastAsia" w:ascii="宋体" w:hAnsi="宋体"/>
                <w:sz w:val="21"/>
                <w:szCs w:val="21"/>
              </w:rPr>
              <w:t>倍的罚款，但最高不超过</w:t>
            </w:r>
            <w:r>
              <w:rPr>
                <w:rFonts w:ascii="宋体" w:hAnsi="宋体"/>
                <w:sz w:val="21"/>
                <w:szCs w:val="21"/>
              </w:rPr>
              <w:t>3</w:t>
            </w:r>
            <w:r>
              <w:rPr>
                <w:rFonts w:hint="eastAsia" w:ascii="宋体" w:hAnsi="宋体"/>
                <w:sz w:val="21"/>
                <w:szCs w:val="21"/>
              </w:rPr>
              <w:t>万元。以营利为目的，擅自从事人才中介服务活动的，由县级以上人事行政部门责令停止活动，可处以</w:t>
            </w:r>
            <w:r>
              <w:rPr>
                <w:rFonts w:ascii="宋体" w:hAnsi="宋体"/>
                <w:sz w:val="21"/>
                <w:szCs w:val="21"/>
              </w:rPr>
              <w:t>2000</w:t>
            </w:r>
            <w:r>
              <w:rPr>
                <w:rFonts w:hint="eastAsia" w:ascii="宋体" w:hAnsi="宋体"/>
                <w:sz w:val="21"/>
                <w:szCs w:val="21"/>
              </w:rPr>
              <w:t>元以上</w:t>
            </w:r>
            <w:r>
              <w:rPr>
                <w:rFonts w:ascii="宋体" w:hAnsi="宋体"/>
                <w:sz w:val="21"/>
                <w:szCs w:val="21"/>
              </w:rPr>
              <w:t>1</w:t>
            </w:r>
            <w:r>
              <w:rPr>
                <w:rFonts w:hint="eastAsia" w:ascii="宋体" w:hAnsi="宋体"/>
                <w:sz w:val="21"/>
                <w:szCs w:val="21"/>
              </w:rPr>
              <w:t>万元以下罚款。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48-1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48-1.</w:t>
      </w:r>
      <w:r>
        <w:rPr>
          <w:rFonts w:hint="eastAsia" w:ascii="仿宋" w:hAnsi="仿宋" w:eastAsia="仿宋"/>
          <w:sz w:val="32"/>
          <w:szCs w:val="32"/>
        </w:rPr>
        <w:t>未经许可设立人才中介服务机构的处罚流程图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48-1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未经许可设立人才中介服务机构的处罚</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snapToGrid w:val="0"/>
          <w:color w:val="000000"/>
          <w:sz w:val="44"/>
          <w:szCs w:val="44"/>
        </w:rPr>
      </w:pP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r>
        <w:pict>
          <v:group id="_x0000_s1026" o:spid="_x0000_s1026" o:spt="203" style="position:absolute;left:0pt;margin-left:23.65pt;margin-top:2.3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43EEC"/>
    <w:rsid w:val="00055930"/>
    <w:rsid w:val="0007450F"/>
    <w:rsid w:val="00085C2A"/>
    <w:rsid w:val="00086D01"/>
    <w:rsid w:val="0009116F"/>
    <w:rsid w:val="000A7678"/>
    <w:rsid w:val="000B7C10"/>
    <w:rsid w:val="000C3B9A"/>
    <w:rsid w:val="000C3C36"/>
    <w:rsid w:val="000D1BA7"/>
    <w:rsid w:val="000D410A"/>
    <w:rsid w:val="000D5AE6"/>
    <w:rsid w:val="000E3BAE"/>
    <w:rsid w:val="000F7E21"/>
    <w:rsid w:val="00102947"/>
    <w:rsid w:val="00103260"/>
    <w:rsid w:val="00113116"/>
    <w:rsid w:val="00113B62"/>
    <w:rsid w:val="001425A0"/>
    <w:rsid w:val="00150FE0"/>
    <w:rsid w:val="00156A6B"/>
    <w:rsid w:val="00157D80"/>
    <w:rsid w:val="00161ED7"/>
    <w:rsid w:val="00163252"/>
    <w:rsid w:val="00166E63"/>
    <w:rsid w:val="001820CD"/>
    <w:rsid w:val="00194FBA"/>
    <w:rsid w:val="001A30A5"/>
    <w:rsid w:val="001A7F3C"/>
    <w:rsid w:val="001B2592"/>
    <w:rsid w:val="001B2CAE"/>
    <w:rsid w:val="001B2DEA"/>
    <w:rsid w:val="001B447F"/>
    <w:rsid w:val="001B537C"/>
    <w:rsid w:val="001D0624"/>
    <w:rsid w:val="001D5C05"/>
    <w:rsid w:val="001E4877"/>
    <w:rsid w:val="001E5FE2"/>
    <w:rsid w:val="001F5164"/>
    <w:rsid w:val="001F6607"/>
    <w:rsid w:val="00200EC8"/>
    <w:rsid w:val="002024EB"/>
    <w:rsid w:val="00204DFF"/>
    <w:rsid w:val="00220F6C"/>
    <w:rsid w:val="002444B3"/>
    <w:rsid w:val="00255CA9"/>
    <w:rsid w:val="00272772"/>
    <w:rsid w:val="00282A6D"/>
    <w:rsid w:val="00284CA8"/>
    <w:rsid w:val="002869C5"/>
    <w:rsid w:val="00290B0C"/>
    <w:rsid w:val="00295ABB"/>
    <w:rsid w:val="002B4819"/>
    <w:rsid w:val="002C50A9"/>
    <w:rsid w:val="002D5681"/>
    <w:rsid w:val="002E44AD"/>
    <w:rsid w:val="002F38D7"/>
    <w:rsid w:val="00326BAC"/>
    <w:rsid w:val="00333F72"/>
    <w:rsid w:val="003514D4"/>
    <w:rsid w:val="00353D27"/>
    <w:rsid w:val="00356BBF"/>
    <w:rsid w:val="00361B67"/>
    <w:rsid w:val="00367CD3"/>
    <w:rsid w:val="0037172A"/>
    <w:rsid w:val="00373C94"/>
    <w:rsid w:val="00373DC3"/>
    <w:rsid w:val="00384D77"/>
    <w:rsid w:val="003B0D04"/>
    <w:rsid w:val="003B211A"/>
    <w:rsid w:val="003B5A02"/>
    <w:rsid w:val="003C724B"/>
    <w:rsid w:val="003D6D43"/>
    <w:rsid w:val="003F17C9"/>
    <w:rsid w:val="003F3478"/>
    <w:rsid w:val="003F60A9"/>
    <w:rsid w:val="003F668B"/>
    <w:rsid w:val="00410EE4"/>
    <w:rsid w:val="00436DFB"/>
    <w:rsid w:val="00437AF6"/>
    <w:rsid w:val="0044208D"/>
    <w:rsid w:val="00462049"/>
    <w:rsid w:val="00476CD6"/>
    <w:rsid w:val="00482348"/>
    <w:rsid w:val="004957E3"/>
    <w:rsid w:val="004B05E1"/>
    <w:rsid w:val="004B6F8C"/>
    <w:rsid w:val="004C3B50"/>
    <w:rsid w:val="004D49FB"/>
    <w:rsid w:val="004D676F"/>
    <w:rsid w:val="004E01F1"/>
    <w:rsid w:val="004F14CC"/>
    <w:rsid w:val="005040D4"/>
    <w:rsid w:val="00510120"/>
    <w:rsid w:val="00522395"/>
    <w:rsid w:val="005241CF"/>
    <w:rsid w:val="00525580"/>
    <w:rsid w:val="0053433D"/>
    <w:rsid w:val="00536F31"/>
    <w:rsid w:val="00544504"/>
    <w:rsid w:val="00552F46"/>
    <w:rsid w:val="0055514F"/>
    <w:rsid w:val="00570DE3"/>
    <w:rsid w:val="005720F9"/>
    <w:rsid w:val="005722BF"/>
    <w:rsid w:val="00573850"/>
    <w:rsid w:val="00577BF6"/>
    <w:rsid w:val="00591485"/>
    <w:rsid w:val="00593CC2"/>
    <w:rsid w:val="0059481E"/>
    <w:rsid w:val="005A26E1"/>
    <w:rsid w:val="005A3B34"/>
    <w:rsid w:val="005C083D"/>
    <w:rsid w:val="005D31C4"/>
    <w:rsid w:val="005F0906"/>
    <w:rsid w:val="00600F93"/>
    <w:rsid w:val="00601138"/>
    <w:rsid w:val="00603EC9"/>
    <w:rsid w:val="00613A10"/>
    <w:rsid w:val="0061682E"/>
    <w:rsid w:val="00621172"/>
    <w:rsid w:val="00621282"/>
    <w:rsid w:val="00652AC2"/>
    <w:rsid w:val="0065761E"/>
    <w:rsid w:val="00662395"/>
    <w:rsid w:val="006625C4"/>
    <w:rsid w:val="00662B0D"/>
    <w:rsid w:val="00663C37"/>
    <w:rsid w:val="00664748"/>
    <w:rsid w:val="0067587F"/>
    <w:rsid w:val="00682FD4"/>
    <w:rsid w:val="0069298A"/>
    <w:rsid w:val="00693D83"/>
    <w:rsid w:val="00695C86"/>
    <w:rsid w:val="006A150D"/>
    <w:rsid w:val="006A4692"/>
    <w:rsid w:val="006A526D"/>
    <w:rsid w:val="006C5A5E"/>
    <w:rsid w:val="006D15A4"/>
    <w:rsid w:val="006D7165"/>
    <w:rsid w:val="006E151B"/>
    <w:rsid w:val="006F6877"/>
    <w:rsid w:val="006F6CE5"/>
    <w:rsid w:val="00704E00"/>
    <w:rsid w:val="00707FED"/>
    <w:rsid w:val="00712F9B"/>
    <w:rsid w:val="00742C0C"/>
    <w:rsid w:val="00744BEE"/>
    <w:rsid w:val="00764917"/>
    <w:rsid w:val="00764D39"/>
    <w:rsid w:val="007656D6"/>
    <w:rsid w:val="00786A46"/>
    <w:rsid w:val="007B019D"/>
    <w:rsid w:val="007C4056"/>
    <w:rsid w:val="007D0BDA"/>
    <w:rsid w:val="007D1D65"/>
    <w:rsid w:val="007E0CF0"/>
    <w:rsid w:val="007E57C3"/>
    <w:rsid w:val="007F25F5"/>
    <w:rsid w:val="00815D82"/>
    <w:rsid w:val="00831015"/>
    <w:rsid w:val="00844D70"/>
    <w:rsid w:val="00867B45"/>
    <w:rsid w:val="00870577"/>
    <w:rsid w:val="008818FD"/>
    <w:rsid w:val="0088713A"/>
    <w:rsid w:val="008C24C6"/>
    <w:rsid w:val="008D027A"/>
    <w:rsid w:val="008D4F1C"/>
    <w:rsid w:val="008D5CA0"/>
    <w:rsid w:val="008D7278"/>
    <w:rsid w:val="008E7BBC"/>
    <w:rsid w:val="008E7D82"/>
    <w:rsid w:val="00916EB0"/>
    <w:rsid w:val="00952EB6"/>
    <w:rsid w:val="009607ED"/>
    <w:rsid w:val="0096761D"/>
    <w:rsid w:val="00967954"/>
    <w:rsid w:val="0097226C"/>
    <w:rsid w:val="009A4C01"/>
    <w:rsid w:val="009B01F0"/>
    <w:rsid w:val="009B7E60"/>
    <w:rsid w:val="009C0B1E"/>
    <w:rsid w:val="009C704A"/>
    <w:rsid w:val="009D2372"/>
    <w:rsid w:val="009D38B5"/>
    <w:rsid w:val="009F3DA8"/>
    <w:rsid w:val="00A10800"/>
    <w:rsid w:val="00A303F5"/>
    <w:rsid w:val="00A40AE4"/>
    <w:rsid w:val="00A46386"/>
    <w:rsid w:val="00A5252F"/>
    <w:rsid w:val="00A5374D"/>
    <w:rsid w:val="00A56A89"/>
    <w:rsid w:val="00A63FD4"/>
    <w:rsid w:val="00A64A53"/>
    <w:rsid w:val="00A87A43"/>
    <w:rsid w:val="00AA41B9"/>
    <w:rsid w:val="00AA7EE5"/>
    <w:rsid w:val="00AB0F26"/>
    <w:rsid w:val="00AB64AD"/>
    <w:rsid w:val="00AD5488"/>
    <w:rsid w:val="00AD74D5"/>
    <w:rsid w:val="00AE174B"/>
    <w:rsid w:val="00AF3416"/>
    <w:rsid w:val="00AF4F2C"/>
    <w:rsid w:val="00AF6BFF"/>
    <w:rsid w:val="00B03CB3"/>
    <w:rsid w:val="00B30B6A"/>
    <w:rsid w:val="00B32D2F"/>
    <w:rsid w:val="00B41681"/>
    <w:rsid w:val="00B47F10"/>
    <w:rsid w:val="00B539AD"/>
    <w:rsid w:val="00B555E7"/>
    <w:rsid w:val="00B63CF7"/>
    <w:rsid w:val="00B6506D"/>
    <w:rsid w:val="00B65A69"/>
    <w:rsid w:val="00B8506D"/>
    <w:rsid w:val="00B94922"/>
    <w:rsid w:val="00B95A4A"/>
    <w:rsid w:val="00B96602"/>
    <w:rsid w:val="00BA100D"/>
    <w:rsid w:val="00BA3001"/>
    <w:rsid w:val="00BA37EC"/>
    <w:rsid w:val="00BC7496"/>
    <w:rsid w:val="00BE5E2F"/>
    <w:rsid w:val="00BF1B55"/>
    <w:rsid w:val="00C01A23"/>
    <w:rsid w:val="00C02C81"/>
    <w:rsid w:val="00C0561E"/>
    <w:rsid w:val="00C05651"/>
    <w:rsid w:val="00C06A1F"/>
    <w:rsid w:val="00C12F9E"/>
    <w:rsid w:val="00C134F7"/>
    <w:rsid w:val="00C25B63"/>
    <w:rsid w:val="00C27FF2"/>
    <w:rsid w:val="00C57613"/>
    <w:rsid w:val="00C600F4"/>
    <w:rsid w:val="00C623CA"/>
    <w:rsid w:val="00C70E9B"/>
    <w:rsid w:val="00C816D3"/>
    <w:rsid w:val="00C853C3"/>
    <w:rsid w:val="00C9338D"/>
    <w:rsid w:val="00CA295E"/>
    <w:rsid w:val="00CA682A"/>
    <w:rsid w:val="00CB18D7"/>
    <w:rsid w:val="00CE046F"/>
    <w:rsid w:val="00CF3E70"/>
    <w:rsid w:val="00CF6D2B"/>
    <w:rsid w:val="00CF7A0A"/>
    <w:rsid w:val="00D303DF"/>
    <w:rsid w:val="00D421C4"/>
    <w:rsid w:val="00D541FF"/>
    <w:rsid w:val="00D63642"/>
    <w:rsid w:val="00D72B41"/>
    <w:rsid w:val="00D82BAA"/>
    <w:rsid w:val="00D87EF6"/>
    <w:rsid w:val="00D9783B"/>
    <w:rsid w:val="00DB18BA"/>
    <w:rsid w:val="00DB3A1E"/>
    <w:rsid w:val="00DB6B31"/>
    <w:rsid w:val="00DC2AB4"/>
    <w:rsid w:val="00DC495F"/>
    <w:rsid w:val="00DC78D7"/>
    <w:rsid w:val="00DD33F4"/>
    <w:rsid w:val="00DD586B"/>
    <w:rsid w:val="00DF2B5F"/>
    <w:rsid w:val="00DF58C9"/>
    <w:rsid w:val="00E005CD"/>
    <w:rsid w:val="00E02CC5"/>
    <w:rsid w:val="00E02DEC"/>
    <w:rsid w:val="00E077CE"/>
    <w:rsid w:val="00E10445"/>
    <w:rsid w:val="00E14A71"/>
    <w:rsid w:val="00E16CDF"/>
    <w:rsid w:val="00E23AC7"/>
    <w:rsid w:val="00E30356"/>
    <w:rsid w:val="00E32CD4"/>
    <w:rsid w:val="00E44272"/>
    <w:rsid w:val="00E45425"/>
    <w:rsid w:val="00E512AC"/>
    <w:rsid w:val="00E56CF3"/>
    <w:rsid w:val="00E63DB6"/>
    <w:rsid w:val="00E72FC1"/>
    <w:rsid w:val="00E73B9C"/>
    <w:rsid w:val="00E86AA2"/>
    <w:rsid w:val="00E8778A"/>
    <w:rsid w:val="00E91D62"/>
    <w:rsid w:val="00E9279A"/>
    <w:rsid w:val="00E9344B"/>
    <w:rsid w:val="00E93EED"/>
    <w:rsid w:val="00EA2E56"/>
    <w:rsid w:val="00EB56AE"/>
    <w:rsid w:val="00EB65DD"/>
    <w:rsid w:val="00EE0817"/>
    <w:rsid w:val="00EF7F6A"/>
    <w:rsid w:val="00F006E5"/>
    <w:rsid w:val="00F038C7"/>
    <w:rsid w:val="00F07620"/>
    <w:rsid w:val="00F12A1C"/>
    <w:rsid w:val="00F444E1"/>
    <w:rsid w:val="00F513CC"/>
    <w:rsid w:val="00F51AB7"/>
    <w:rsid w:val="00F5609E"/>
    <w:rsid w:val="00F563A9"/>
    <w:rsid w:val="00F6284B"/>
    <w:rsid w:val="00F718AA"/>
    <w:rsid w:val="00F72A5F"/>
    <w:rsid w:val="00F72C32"/>
    <w:rsid w:val="00F77739"/>
    <w:rsid w:val="00F86CC4"/>
    <w:rsid w:val="00F87F59"/>
    <w:rsid w:val="00FE7416"/>
    <w:rsid w:val="1B0F7923"/>
    <w:rsid w:val="7B074D5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465</Words>
  <Characters>2657</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2017-05-08T07:42:00Z</dcterms:created>
  <dc:creator>微软用户</dc:creator>
  <cp:lastModifiedBy>4587548</cp:lastModifiedBy>
  <dcterms:modified xsi:type="dcterms:W3CDTF">2018-02-23T08:12:21Z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