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46.</w:t>
      </w:r>
      <w:r>
        <w:rPr>
          <w:rFonts w:hint="eastAsia" w:ascii="方正小标宋简体" w:hAnsi="楷体" w:eastAsia="方正小标宋简体"/>
          <w:sz w:val="44"/>
          <w:szCs w:val="44"/>
        </w:rPr>
        <w:t>职业中介机构提供虚假就业信息，为无合法证照的用人单位提供职业中介服务，伪造、涂改、转让职业中介许可证的处罚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职业中介机构提供虚假就业信息，为无合法证照的用人单位提供职业中介服务，伪造、涂改、转让职业中介许可证的处罚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673"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《中华人民共和国就业促进法》（</w:t>
            </w:r>
            <w:r>
              <w:rPr>
                <w:rFonts w:ascii="宋体" w:hAnsi="宋体"/>
                <w:kern w:val="1"/>
                <w:sz w:val="21"/>
                <w:szCs w:val="21"/>
              </w:rPr>
              <w:t>2007</w:t>
            </w:r>
            <w:r>
              <w:rPr>
                <w:rFonts w:hint="eastAsia" w:ascii="宋体" w:hAnsi="宋体"/>
                <w:kern w:val="1"/>
                <w:sz w:val="21"/>
                <w:szCs w:val="21"/>
              </w:rPr>
              <w:t>年</w:t>
            </w:r>
            <w:r>
              <w:rPr>
                <w:rFonts w:ascii="宋体" w:hAnsi="宋体"/>
                <w:kern w:val="1"/>
                <w:sz w:val="21"/>
                <w:szCs w:val="21"/>
              </w:rPr>
              <w:t>8</w:t>
            </w:r>
            <w:r>
              <w:rPr>
                <w:rFonts w:hint="eastAsia" w:ascii="宋体" w:hAnsi="宋体"/>
                <w:kern w:val="1"/>
                <w:sz w:val="21"/>
                <w:szCs w:val="21"/>
              </w:rPr>
              <w:t>月</w:t>
            </w:r>
            <w:r>
              <w:rPr>
                <w:rFonts w:ascii="宋体" w:hAnsi="宋体"/>
                <w:kern w:val="1"/>
                <w:sz w:val="21"/>
                <w:szCs w:val="21"/>
              </w:rPr>
              <w:t>30</w:t>
            </w:r>
            <w:r>
              <w:rPr>
                <w:rFonts w:hint="eastAsia" w:ascii="宋体" w:hAnsi="宋体"/>
                <w:kern w:val="1"/>
                <w:sz w:val="21"/>
                <w:szCs w:val="21"/>
              </w:rPr>
              <w:t>日中华人民共和国主席令第</w:t>
            </w:r>
            <w:r>
              <w:rPr>
                <w:rFonts w:ascii="宋体" w:hAnsi="宋体"/>
                <w:kern w:val="1"/>
                <w:sz w:val="21"/>
                <w:szCs w:val="21"/>
              </w:rPr>
              <w:t>70</w:t>
            </w:r>
            <w:r>
              <w:rPr>
                <w:rFonts w:hint="eastAsia" w:ascii="宋体" w:hAnsi="宋体"/>
                <w:kern w:val="1"/>
                <w:sz w:val="21"/>
                <w:szCs w:val="21"/>
              </w:rPr>
              <w:t>号公布，自</w:t>
            </w:r>
            <w:r>
              <w:rPr>
                <w:rFonts w:ascii="宋体" w:hAnsi="宋体"/>
                <w:kern w:val="1"/>
                <w:sz w:val="21"/>
                <w:szCs w:val="21"/>
              </w:rPr>
              <w:t>2008</w:t>
            </w:r>
            <w:r>
              <w:rPr>
                <w:rFonts w:hint="eastAsia" w:ascii="宋体" w:hAnsi="宋体"/>
                <w:kern w:val="1"/>
                <w:sz w:val="21"/>
                <w:szCs w:val="21"/>
              </w:rPr>
              <w:t>年</w:t>
            </w:r>
            <w:r>
              <w:rPr>
                <w:rFonts w:ascii="宋体" w:hAnsi="宋体"/>
                <w:kern w:val="1"/>
                <w:sz w:val="21"/>
                <w:szCs w:val="21"/>
              </w:rPr>
              <w:t>1</w:t>
            </w:r>
            <w:r>
              <w:rPr>
                <w:rFonts w:hint="eastAsia" w:ascii="宋体" w:hAnsi="宋体"/>
                <w:kern w:val="1"/>
                <w:sz w:val="21"/>
                <w:szCs w:val="21"/>
              </w:rPr>
              <w:t>月</w:t>
            </w:r>
            <w:r>
              <w:rPr>
                <w:rFonts w:ascii="宋体" w:hAnsi="宋体"/>
                <w:kern w:val="1"/>
                <w:sz w:val="21"/>
                <w:szCs w:val="21"/>
              </w:rPr>
              <w:t>1</w:t>
            </w:r>
            <w:r>
              <w:rPr>
                <w:rFonts w:hint="eastAsia" w:ascii="宋体" w:hAnsi="宋体"/>
                <w:kern w:val="1"/>
                <w:sz w:val="21"/>
                <w:szCs w:val="21"/>
              </w:rPr>
              <w:t>日起施行）第六十五条</w:t>
            </w:r>
            <w:r>
              <w:rPr>
                <w:rFonts w:ascii="宋体" w:hAnsi="宋体"/>
                <w:kern w:val="1"/>
                <w:sz w:val="21"/>
                <w:szCs w:val="21"/>
              </w:rPr>
              <w:t xml:space="preserve">  </w:t>
            </w:r>
            <w:r>
              <w:rPr>
                <w:rFonts w:hint="eastAsia" w:ascii="宋体" w:hAnsi="宋体"/>
                <w:kern w:val="1"/>
                <w:sz w:val="21"/>
                <w:szCs w:val="21"/>
              </w:rPr>
              <w:t>违反本法规定，职业中介机构提供虚假就业信息，为无合法证照的用人单位提供职业中介服务，伪造、涂改、转让职业中介许可证的，由劳动行政部门或者其他主管部门责令改正；有违法所得的，没收违法所得，并处一万元以上五万元以下的罚款；情节严重的，吊销职业中介许可证。</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在柳州市行政区域内由工商部门登记注册的，提供虚假就业信息，为无合法证照的用人单位提供职业中介服务，伪造、涂改、转让职业中介许可证的职业中介机构</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ascii="宋体" w:hAnsi="宋体"/>
                <w:sz w:val="21"/>
                <w:szCs w:val="21"/>
              </w:rPr>
              <w:t xml:space="preserve"> </w:t>
            </w: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《中华人民共和国就业促进法》（</w:t>
            </w:r>
            <w:r>
              <w:rPr>
                <w:rFonts w:ascii="宋体" w:hAnsi="宋体"/>
                <w:sz w:val="21"/>
                <w:szCs w:val="21"/>
              </w:rPr>
              <w:t>2007</w:t>
            </w:r>
            <w:r>
              <w:rPr>
                <w:rFonts w:hint="eastAsia" w:ascii="宋体" w:hAnsi="宋体"/>
                <w:sz w:val="21"/>
                <w:szCs w:val="21"/>
              </w:rPr>
              <w:t>年</w:t>
            </w:r>
            <w:r>
              <w:rPr>
                <w:rFonts w:ascii="宋体" w:hAnsi="宋体"/>
                <w:sz w:val="21"/>
                <w:szCs w:val="21"/>
              </w:rPr>
              <w:t>8</w:t>
            </w:r>
            <w:r>
              <w:rPr>
                <w:rFonts w:hint="eastAsia" w:ascii="宋体" w:hAnsi="宋体"/>
                <w:sz w:val="21"/>
                <w:szCs w:val="21"/>
              </w:rPr>
              <w:t>月</w:t>
            </w:r>
            <w:r>
              <w:rPr>
                <w:rFonts w:ascii="宋体" w:hAnsi="宋体"/>
                <w:sz w:val="21"/>
                <w:szCs w:val="21"/>
              </w:rPr>
              <w:t>30</w:t>
            </w:r>
            <w:r>
              <w:rPr>
                <w:rFonts w:hint="eastAsia" w:ascii="宋体" w:hAnsi="宋体"/>
                <w:sz w:val="21"/>
                <w:szCs w:val="21"/>
              </w:rPr>
              <w:t>日中华人民共和国主席令第</w:t>
            </w:r>
            <w:r>
              <w:rPr>
                <w:rFonts w:ascii="宋体" w:hAnsi="宋体"/>
                <w:sz w:val="21"/>
                <w:szCs w:val="21"/>
              </w:rPr>
              <w:t>70</w:t>
            </w:r>
            <w:r>
              <w:rPr>
                <w:rFonts w:hint="eastAsia" w:ascii="宋体" w:hAnsi="宋体"/>
                <w:sz w:val="21"/>
                <w:szCs w:val="21"/>
              </w:rPr>
              <w:t>号公布，自</w:t>
            </w:r>
            <w:r>
              <w:rPr>
                <w:rFonts w:ascii="宋体" w:hAnsi="宋体"/>
                <w:sz w:val="21"/>
                <w:szCs w:val="21"/>
              </w:rPr>
              <w:t>2008</w:t>
            </w:r>
            <w:r>
              <w:rPr>
                <w:rFonts w:hint="eastAsia" w:ascii="宋体" w:hAnsi="宋体"/>
                <w:sz w:val="21"/>
                <w:szCs w:val="21"/>
              </w:rPr>
              <w:t>年</w:t>
            </w:r>
            <w:r>
              <w:rPr>
                <w:rFonts w:ascii="宋体" w:hAnsi="宋体"/>
                <w:sz w:val="21"/>
                <w:szCs w:val="21"/>
              </w:rPr>
              <w:t>1</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日起施行）第六十五条</w:t>
            </w:r>
            <w:r>
              <w:rPr>
                <w:rFonts w:ascii="宋体" w:hAnsi="宋体"/>
                <w:sz w:val="21"/>
                <w:szCs w:val="21"/>
              </w:rPr>
              <w:t xml:space="preserve">  </w:t>
            </w:r>
            <w:r>
              <w:rPr>
                <w:rFonts w:hint="eastAsia" w:ascii="宋体" w:hAnsi="宋体"/>
                <w:sz w:val="21"/>
                <w:szCs w:val="21"/>
              </w:rPr>
              <w:t>违反本法规定，职业中介机构提供虚假就业信息，为无合法证照的用人单位提供职业中介服务，伪造、涂改、转让职业中介许可证的，由劳动行政部门或者其他主管部门责令改正；有违法所得的，没收违法所得，并处一万元以上五万元以下的罚款；情节严重的，吊销职业中介许可证。</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46-1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1760" w:hangingChars="55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46-1.</w:t>
      </w:r>
      <w:r>
        <w:rPr>
          <w:rFonts w:hint="eastAsia" w:ascii="仿宋" w:hAnsi="仿宋" w:eastAsia="仿宋"/>
          <w:sz w:val="32"/>
          <w:szCs w:val="32"/>
        </w:rPr>
        <w:t>职业中介机构提供虚假就业信息，为无合法证照的用人单位提供职业中介服务，伪造、涂改、转让职业中介许可证的处罚流程图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46-1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snapToGrid w:val="0"/>
          <w:color w:val="000000"/>
          <w:sz w:val="44"/>
          <w:szCs w:val="44"/>
        </w:rPr>
      </w:pPr>
      <w:r>
        <w:rPr>
          <w:rFonts w:hint="eastAsia" w:ascii="方正小标宋简体" w:eastAsia="方正小标宋简体"/>
          <w:bCs/>
          <w:spacing w:val="-10"/>
          <w:sz w:val="44"/>
          <w:szCs w:val="44"/>
          <w:shd w:val="clear" w:color="auto" w:fill="FFFFFF"/>
        </w:rPr>
        <w:t>职业中介机构提供虚假就业信息，为无合法证照的用人单位提供职业中介服务，伪造、涂改、转让职业中介许可证的处罚</w:t>
      </w: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Pr>
        <w:tabs>
          <w:tab w:val="left" w:pos="0"/>
        </w:tabs>
        <w:adjustRightInd w:val="0"/>
        <w:snapToGrid w:val="0"/>
        <w:spacing w:line="590" w:lineRule="exact"/>
        <w:rPr>
          <w:rFonts w:eastAsia="Times New Roman"/>
          <w:snapToGrid w:val="0"/>
          <w:color w:val="000000"/>
          <w:sz w:val="32"/>
          <w:szCs w:val="32"/>
        </w:rPr>
      </w:pPr>
    </w:p>
    <w:p>
      <w:pPr>
        <w:tabs>
          <w:tab w:val="left" w:pos="0"/>
        </w:tabs>
        <w:adjustRightInd w:val="0"/>
        <w:snapToGrid w:val="0"/>
        <w:spacing w:line="590" w:lineRule="exact"/>
        <w:rPr>
          <w:rFonts w:eastAsia="Times New Roman"/>
          <w:snapToGrid w:val="0"/>
          <w:color w:val="000000"/>
          <w:sz w:val="32"/>
          <w:szCs w:val="32"/>
        </w:rPr>
      </w:pPr>
      <w:r>
        <w:pict>
          <v:group id="_x0000_s1026" o:spid="_x0000_s1026" o:spt="203" style="position:absolute;left:0pt;margin-left:18pt;margin-top:18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2B31"/>
    <w:rsid w:val="00005395"/>
    <w:rsid w:val="0001301F"/>
    <w:rsid w:val="000153E3"/>
    <w:rsid w:val="00023AB1"/>
    <w:rsid w:val="000308CF"/>
    <w:rsid w:val="000478D0"/>
    <w:rsid w:val="00055930"/>
    <w:rsid w:val="00072084"/>
    <w:rsid w:val="00086D01"/>
    <w:rsid w:val="000875D0"/>
    <w:rsid w:val="0009116F"/>
    <w:rsid w:val="000A7678"/>
    <w:rsid w:val="000B7C10"/>
    <w:rsid w:val="000C3C36"/>
    <w:rsid w:val="000D5AE6"/>
    <w:rsid w:val="000F6278"/>
    <w:rsid w:val="000F67B5"/>
    <w:rsid w:val="000F7E21"/>
    <w:rsid w:val="00102947"/>
    <w:rsid w:val="00103260"/>
    <w:rsid w:val="00150FE0"/>
    <w:rsid w:val="001511A9"/>
    <w:rsid w:val="00156A6B"/>
    <w:rsid w:val="00161ED7"/>
    <w:rsid w:val="00163252"/>
    <w:rsid w:val="00166E63"/>
    <w:rsid w:val="0017418B"/>
    <w:rsid w:val="001761EC"/>
    <w:rsid w:val="001820CD"/>
    <w:rsid w:val="00186D50"/>
    <w:rsid w:val="00194FBA"/>
    <w:rsid w:val="001A7F3C"/>
    <w:rsid w:val="001B2CAE"/>
    <w:rsid w:val="001B2DEA"/>
    <w:rsid w:val="001B447F"/>
    <w:rsid w:val="001B537C"/>
    <w:rsid w:val="001C6FD1"/>
    <w:rsid w:val="001D0624"/>
    <w:rsid w:val="001D5C05"/>
    <w:rsid w:val="001E4877"/>
    <w:rsid w:val="001E5FE2"/>
    <w:rsid w:val="001E7E1F"/>
    <w:rsid w:val="00200EC8"/>
    <w:rsid w:val="00204DFF"/>
    <w:rsid w:val="002444B3"/>
    <w:rsid w:val="00255CA9"/>
    <w:rsid w:val="00272772"/>
    <w:rsid w:val="00282A6D"/>
    <w:rsid w:val="00284CA8"/>
    <w:rsid w:val="00295ABB"/>
    <w:rsid w:val="002B7980"/>
    <w:rsid w:val="002C50A9"/>
    <w:rsid w:val="002C648E"/>
    <w:rsid w:val="002D5681"/>
    <w:rsid w:val="002E0B87"/>
    <w:rsid w:val="002E44AD"/>
    <w:rsid w:val="00311E6B"/>
    <w:rsid w:val="00320736"/>
    <w:rsid w:val="00333F72"/>
    <w:rsid w:val="003458BB"/>
    <w:rsid w:val="003514D4"/>
    <w:rsid w:val="00353D27"/>
    <w:rsid w:val="00356BBF"/>
    <w:rsid w:val="00361B67"/>
    <w:rsid w:val="00367CD3"/>
    <w:rsid w:val="00384D77"/>
    <w:rsid w:val="003B211A"/>
    <w:rsid w:val="003B5A02"/>
    <w:rsid w:val="003C724B"/>
    <w:rsid w:val="003D587D"/>
    <w:rsid w:val="003D6D43"/>
    <w:rsid w:val="003E746C"/>
    <w:rsid w:val="003F17C9"/>
    <w:rsid w:val="00410EE4"/>
    <w:rsid w:val="004174F1"/>
    <w:rsid w:val="00435C2F"/>
    <w:rsid w:val="00436DFB"/>
    <w:rsid w:val="00437AF6"/>
    <w:rsid w:val="0044208D"/>
    <w:rsid w:val="00462049"/>
    <w:rsid w:val="00476CD6"/>
    <w:rsid w:val="00482348"/>
    <w:rsid w:val="00497A75"/>
    <w:rsid w:val="004B6F8C"/>
    <w:rsid w:val="004C3B50"/>
    <w:rsid w:val="004D04B7"/>
    <w:rsid w:val="004D49FB"/>
    <w:rsid w:val="004D676F"/>
    <w:rsid w:val="004E01F1"/>
    <w:rsid w:val="004E1B6E"/>
    <w:rsid w:val="004F14CC"/>
    <w:rsid w:val="004F4CA1"/>
    <w:rsid w:val="005040D4"/>
    <w:rsid w:val="00521199"/>
    <w:rsid w:val="00525580"/>
    <w:rsid w:val="0053433D"/>
    <w:rsid w:val="005373E3"/>
    <w:rsid w:val="00547D29"/>
    <w:rsid w:val="00552F46"/>
    <w:rsid w:val="0055514F"/>
    <w:rsid w:val="0056447E"/>
    <w:rsid w:val="00573850"/>
    <w:rsid w:val="00577BF6"/>
    <w:rsid w:val="00582804"/>
    <w:rsid w:val="00591485"/>
    <w:rsid w:val="00593CC2"/>
    <w:rsid w:val="0059481E"/>
    <w:rsid w:val="005A26E1"/>
    <w:rsid w:val="005A2F67"/>
    <w:rsid w:val="005A3B34"/>
    <w:rsid w:val="005C083D"/>
    <w:rsid w:val="005D31C4"/>
    <w:rsid w:val="005F0906"/>
    <w:rsid w:val="00601138"/>
    <w:rsid w:val="00603EC9"/>
    <w:rsid w:val="00613A10"/>
    <w:rsid w:val="0061682E"/>
    <w:rsid w:val="00621172"/>
    <w:rsid w:val="00621282"/>
    <w:rsid w:val="00652AC2"/>
    <w:rsid w:val="00653CD0"/>
    <w:rsid w:val="006553F3"/>
    <w:rsid w:val="006620B1"/>
    <w:rsid w:val="00662395"/>
    <w:rsid w:val="006625C4"/>
    <w:rsid w:val="00662B0D"/>
    <w:rsid w:val="00663C37"/>
    <w:rsid w:val="00664748"/>
    <w:rsid w:val="00676434"/>
    <w:rsid w:val="006771C5"/>
    <w:rsid w:val="00682FD4"/>
    <w:rsid w:val="00695C86"/>
    <w:rsid w:val="006A4692"/>
    <w:rsid w:val="006A526D"/>
    <w:rsid w:val="006E151B"/>
    <w:rsid w:val="006F6877"/>
    <w:rsid w:val="006F7475"/>
    <w:rsid w:val="00712F9B"/>
    <w:rsid w:val="007153D6"/>
    <w:rsid w:val="00723EED"/>
    <w:rsid w:val="00742C0C"/>
    <w:rsid w:val="00764917"/>
    <w:rsid w:val="00764D39"/>
    <w:rsid w:val="007656D6"/>
    <w:rsid w:val="007806FB"/>
    <w:rsid w:val="007B4A8F"/>
    <w:rsid w:val="007C4056"/>
    <w:rsid w:val="007D0BDA"/>
    <w:rsid w:val="007D1D65"/>
    <w:rsid w:val="007E0CF0"/>
    <w:rsid w:val="007F05F5"/>
    <w:rsid w:val="007F25F5"/>
    <w:rsid w:val="00844D70"/>
    <w:rsid w:val="00867B45"/>
    <w:rsid w:val="00870577"/>
    <w:rsid w:val="0088713A"/>
    <w:rsid w:val="008C5321"/>
    <w:rsid w:val="008D027A"/>
    <w:rsid w:val="008D5CA0"/>
    <w:rsid w:val="008E7D82"/>
    <w:rsid w:val="00952EB6"/>
    <w:rsid w:val="009607ED"/>
    <w:rsid w:val="0096761D"/>
    <w:rsid w:val="00967954"/>
    <w:rsid w:val="0098370C"/>
    <w:rsid w:val="00991E85"/>
    <w:rsid w:val="009A143F"/>
    <w:rsid w:val="009A4C01"/>
    <w:rsid w:val="009B7E60"/>
    <w:rsid w:val="009C0B1E"/>
    <w:rsid w:val="009C704A"/>
    <w:rsid w:val="009D38B5"/>
    <w:rsid w:val="009D6C4B"/>
    <w:rsid w:val="009E3948"/>
    <w:rsid w:val="009F3DA8"/>
    <w:rsid w:val="00A303F5"/>
    <w:rsid w:val="00A40AE4"/>
    <w:rsid w:val="00A46386"/>
    <w:rsid w:val="00A47E08"/>
    <w:rsid w:val="00A56A89"/>
    <w:rsid w:val="00A575CA"/>
    <w:rsid w:val="00A63FD4"/>
    <w:rsid w:val="00A64A53"/>
    <w:rsid w:val="00A87A43"/>
    <w:rsid w:val="00A93E2C"/>
    <w:rsid w:val="00AA41B9"/>
    <w:rsid w:val="00AA7EE5"/>
    <w:rsid w:val="00AB0F26"/>
    <w:rsid w:val="00AD5488"/>
    <w:rsid w:val="00AD74D5"/>
    <w:rsid w:val="00AE174B"/>
    <w:rsid w:val="00AF3416"/>
    <w:rsid w:val="00AF6BFF"/>
    <w:rsid w:val="00B03CB3"/>
    <w:rsid w:val="00B17F92"/>
    <w:rsid w:val="00B30B6A"/>
    <w:rsid w:val="00B32D2F"/>
    <w:rsid w:val="00B41681"/>
    <w:rsid w:val="00B539AD"/>
    <w:rsid w:val="00B555E7"/>
    <w:rsid w:val="00B63CF7"/>
    <w:rsid w:val="00B6443E"/>
    <w:rsid w:val="00B6506D"/>
    <w:rsid w:val="00B65A69"/>
    <w:rsid w:val="00B66C2B"/>
    <w:rsid w:val="00B8506D"/>
    <w:rsid w:val="00B94336"/>
    <w:rsid w:val="00B94922"/>
    <w:rsid w:val="00B96602"/>
    <w:rsid w:val="00BA3001"/>
    <w:rsid w:val="00BA37EC"/>
    <w:rsid w:val="00BB62CC"/>
    <w:rsid w:val="00BC7496"/>
    <w:rsid w:val="00BF1B55"/>
    <w:rsid w:val="00BF270A"/>
    <w:rsid w:val="00C0137E"/>
    <w:rsid w:val="00C01A23"/>
    <w:rsid w:val="00C05651"/>
    <w:rsid w:val="00C134F7"/>
    <w:rsid w:val="00C17440"/>
    <w:rsid w:val="00C27FF2"/>
    <w:rsid w:val="00C30323"/>
    <w:rsid w:val="00C47BDC"/>
    <w:rsid w:val="00C57613"/>
    <w:rsid w:val="00C600F4"/>
    <w:rsid w:val="00C623CA"/>
    <w:rsid w:val="00C70E9B"/>
    <w:rsid w:val="00C816D3"/>
    <w:rsid w:val="00C853C3"/>
    <w:rsid w:val="00C862CF"/>
    <w:rsid w:val="00C92111"/>
    <w:rsid w:val="00C9338D"/>
    <w:rsid w:val="00CA682A"/>
    <w:rsid w:val="00CC6B97"/>
    <w:rsid w:val="00CC7474"/>
    <w:rsid w:val="00CD125C"/>
    <w:rsid w:val="00CF4DDE"/>
    <w:rsid w:val="00CF6664"/>
    <w:rsid w:val="00CF7A0A"/>
    <w:rsid w:val="00D20163"/>
    <w:rsid w:val="00D25B06"/>
    <w:rsid w:val="00D303DF"/>
    <w:rsid w:val="00D37143"/>
    <w:rsid w:val="00D421C4"/>
    <w:rsid w:val="00D541FF"/>
    <w:rsid w:val="00D544E2"/>
    <w:rsid w:val="00D63642"/>
    <w:rsid w:val="00D63917"/>
    <w:rsid w:val="00D87EF6"/>
    <w:rsid w:val="00DB18BA"/>
    <w:rsid w:val="00DB6B31"/>
    <w:rsid w:val="00DC2AB4"/>
    <w:rsid w:val="00DC495F"/>
    <w:rsid w:val="00DC78D7"/>
    <w:rsid w:val="00DD33F4"/>
    <w:rsid w:val="00DD586B"/>
    <w:rsid w:val="00DF21E5"/>
    <w:rsid w:val="00DF2B5F"/>
    <w:rsid w:val="00E005CD"/>
    <w:rsid w:val="00E02CC5"/>
    <w:rsid w:val="00E02DEC"/>
    <w:rsid w:val="00E057DD"/>
    <w:rsid w:val="00E077CE"/>
    <w:rsid w:val="00E10445"/>
    <w:rsid w:val="00E14A71"/>
    <w:rsid w:val="00E16CDF"/>
    <w:rsid w:val="00E23AC7"/>
    <w:rsid w:val="00E30356"/>
    <w:rsid w:val="00E32CD4"/>
    <w:rsid w:val="00E44272"/>
    <w:rsid w:val="00E4708D"/>
    <w:rsid w:val="00E512AC"/>
    <w:rsid w:val="00E56CF3"/>
    <w:rsid w:val="00E56D22"/>
    <w:rsid w:val="00E63DB6"/>
    <w:rsid w:val="00E801CE"/>
    <w:rsid w:val="00E8778A"/>
    <w:rsid w:val="00E91D62"/>
    <w:rsid w:val="00E9279A"/>
    <w:rsid w:val="00E9344B"/>
    <w:rsid w:val="00E93EED"/>
    <w:rsid w:val="00EA2E56"/>
    <w:rsid w:val="00EB0E23"/>
    <w:rsid w:val="00EB56AE"/>
    <w:rsid w:val="00EB65DD"/>
    <w:rsid w:val="00EC55C6"/>
    <w:rsid w:val="00EE0817"/>
    <w:rsid w:val="00F006E5"/>
    <w:rsid w:val="00F038C7"/>
    <w:rsid w:val="00F12A1C"/>
    <w:rsid w:val="00F444E1"/>
    <w:rsid w:val="00F513CC"/>
    <w:rsid w:val="00F6284B"/>
    <w:rsid w:val="00F72C32"/>
    <w:rsid w:val="00F77739"/>
    <w:rsid w:val="00F86CC4"/>
    <w:rsid w:val="00F87F59"/>
    <w:rsid w:val="00FE7416"/>
    <w:rsid w:val="3FBF6FD3"/>
    <w:rsid w:val="5D202B4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7</Pages>
  <Words>486</Words>
  <Characters>2771</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2017-05-08T07:31:00Z</dcterms:created>
  <dc:creator>微软用户</dc:creator>
  <cp:lastModifiedBy>4587548</cp:lastModifiedBy>
  <dcterms:modified xsi:type="dcterms:W3CDTF">2018-02-23T08:11:34Z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