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41.</w:t>
      </w:r>
      <w:r>
        <w:rPr>
          <w:rFonts w:hint="eastAsia" w:ascii="方正小标宋简体" w:hAnsi="楷体" w:eastAsia="方正小标宋简体"/>
          <w:sz w:val="44"/>
          <w:szCs w:val="44"/>
        </w:rPr>
        <w:t>职业中介机构未明示职业中介许可证、</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b/>
          <w:sz w:val="24"/>
        </w:rPr>
      </w:pPr>
      <w:r>
        <w:rPr>
          <w:rFonts w:hint="eastAsia" w:ascii="方正小标宋简体" w:hAnsi="楷体" w:eastAsia="方正小标宋简体"/>
          <w:sz w:val="44"/>
          <w:szCs w:val="44"/>
        </w:rPr>
        <w:t>监督电话的处罚</w:t>
      </w: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525" w:firstLineChars="250"/>
              <w:rPr>
                <w:rFonts w:ascii="宋体"/>
                <w:kern w:val="1"/>
                <w:sz w:val="21"/>
                <w:szCs w:val="21"/>
              </w:rPr>
            </w:pPr>
            <w:r>
              <w:rPr>
                <w:rFonts w:hint="eastAsia" w:ascii="宋体" w:hAnsi="宋体"/>
                <w:sz w:val="21"/>
                <w:szCs w:val="21"/>
              </w:rPr>
              <w:t>职业中介机构未明示职业中介许可证、监督电话的处罚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《就业服务与就业管理规定》（</w:t>
            </w:r>
            <w:r>
              <w:rPr>
                <w:rFonts w:ascii="宋体" w:hAnsi="宋体"/>
                <w:sz w:val="21"/>
                <w:szCs w:val="21"/>
              </w:rPr>
              <w:t>2007</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5</w:t>
            </w:r>
            <w:r>
              <w:rPr>
                <w:rFonts w:hint="eastAsia" w:ascii="宋体" w:hAnsi="宋体"/>
                <w:sz w:val="21"/>
                <w:szCs w:val="21"/>
              </w:rPr>
              <w:t>日劳动和社会保障部令第</w:t>
            </w:r>
            <w:r>
              <w:rPr>
                <w:rFonts w:ascii="宋体" w:hAnsi="宋体"/>
                <w:sz w:val="21"/>
                <w:szCs w:val="21"/>
              </w:rPr>
              <w:t>28</w:t>
            </w:r>
            <w:r>
              <w:rPr>
                <w:rFonts w:hint="eastAsia" w:ascii="宋体" w:hAnsi="宋体"/>
                <w:sz w:val="21"/>
                <w:szCs w:val="21"/>
              </w:rPr>
              <w:t>号公布，自</w:t>
            </w:r>
            <w:r>
              <w:rPr>
                <w:rFonts w:ascii="宋体" w:hAnsi="宋体"/>
                <w:sz w:val="21"/>
                <w:szCs w:val="21"/>
              </w:rPr>
              <w:t>2008</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w:t>
            </w:r>
            <w:r>
              <w:rPr>
                <w:rFonts w:ascii="宋体" w:hAnsi="宋体"/>
                <w:sz w:val="21"/>
                <w:szCs w:val="21"/>
              </w:rPr>
              <w:t>2014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23</w:t>
            </w:r>
            <w:r>
              <w:rPr>
                <w:rFonts w:hint="eastAsia" w:ascii="宋体" w:hAnsi="宋体"/>
                <w:sz w:val="21"/>
                <w:szCs w:val="21"/>
              </w:rPr>
              <w:t>日修订）第五十三条</w:t>
            </w:r>
            <w:r>
              <w:rPr>
                <w:rFonts w:ascii="宋体" w:hAnsi="宋体"/>
                <w:sz w:val="21"/>
                <w:szCs w:val="21"/>
              </w:rPr>
              <w:t xml:space="preserve">  </w:t>
            </w:r>
            <w:r>
              <w:rPr>
                <w:rFonts w:hint="eastAsia" w:ascii="宋体" w:hAnsi="宋体"/>
                <w:sz w:val="21"/>
                <w:szCs w:val="21"/>
              </w:rPr>
              <w:t>职业中介机构应当在服务场所明示营业执照、职业中介许可证、服务项目、收费标准、监督机关名称和监督电话等，并接受劳动保障行政部门及其他有关部门的监督检查。</w:t>
            </w:r>
          </w:p>
          <w:p>
            <w:pPr>
              <w:adjustRightInd w:val="0"/>
              <w:snapToGrid w:val="0"/>
              <w:spacing w:line="400" w:lineRule="exact"/>
              <w:ind w:firstLine="420" w:firstLineChars="200"/>
              <w:rPr>
                <w:rFonts w:ascii="宋体"/>
                <w:kern w:val="1"/>
                <w:sz w:val="21"/>
                <w:szCs w:val="21"/>
              </w:rPr>
            </w:pPr>
            <w:r>
              <w:rPr>
                <w:rFonts w:hint="eastAsia" w:ascii="宋体" w:hAnsi="宋体"/>
                <w:sz w:val="21"/>
                <w:szCs w:val="21"/>
              </w:rPr>
              <w:t>第七十一条</w:t>
            </w:r>
            <w:r>
              <w:rPr>
                <w:rFonts w:ascii="宋体" w:hAnsi="宋体"/>
                <w:sz w:val="21"/>
                <w:szCs w:val="21"/>
              </w:rPr>
              <w:t xml:space="preserve">  </w:t>
            </w:r>
            <w:r>
              <w:rPr>
                <w:rFonts w:hint="eastAsia" w:ascii="宋体" w:hAnsi="宋体"/>
                <w:sz w:val="21"/>
                <w:szCs w:val="21"/>
              </w:rPr>
              <w:t>职业中介机构违反本规定第五十三条规定，未明示职业中介许可证、监督电话的，由劳动保障行政部门责令改正，并可处以一千元以下的罚款。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w:t>
            </w:r>
            <w:r>
              <w:rPr>
                <w:rFonts w:ascii="宋体" w:hAnsi="宋体"/>
                <w:sz w:val="21"/>
                <w:szCs w:val="21"/>
              </w:rPr>
              <w:t>XX</w:t>
            </w:r>
            <w:r>
              <w:rPr>
                <w:rFonts w:hint="eastAsia" w:ascii="宋体" w:hAnsi="宋体"/>
                <w:sz w:val="21"/>
                <w:szCs w:val="21"/>
              </w:rPr>
              <w:t>市工商局登记注册的，未明示职业中介许可证、监督电话的职业中介机构</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《就业服务与就业管理规定》（</w:t>
            </w:r>
            <w:r>
              <w:rPr>
                <w:rFonts w:ascii="宋体" w:hAnsi="宋体"/>
                <w:sz w:val="21"/>
                <w:szCs w:val="21"/>
              </w:rPr>
              <w:t>2007</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5</w:t>
            </w:r>
            <w:r>
              <w:rPr>
                <w:rFonts w:hint="eastAsia" w:ascii="宋体" w:hAnsi="宋体"/>
                <w:sz w:val="21"/>
                <w:szCs w:val="21"/>
              </w:rPr>
              <w:t>日劳动和社会保障部令第</w:t>
            </w:r>
            <w:r>
              <w:rPr>
                <w:rFonts w:ascii="宋体" w:hAnsi="宋体"/>
                <w:sz w:val="21"/>
                <w:szCs w:val="21"/>
              </w:rPr>
              <w:t>28</w:t>
            </w:r>
            <w:r>
              <w:rPr>
                <w:rFonts w:hint="eastAsia" w:ascii="宋体" w:hAnsi="宋体"/>
                <w:sz w:val="21"/>
                <w:szCs w:val="21"/>
              </w:rPr>
              <w:t>号公布，自</w:t>
            </w:r>
            <w:r>
              <w:rPr>
                <w:rFonts w:ascii="宋体" w:hAnsi="宋体"/>
                <w:sz w:val="21"/>
                <w:szCs w:val="21"/>
              </w:rPr>
              <w:t>2008</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w:t>
            </w:r>
            <w:r>
              <w:rPr>
                <w:rFonts w:ascii="宋体" w:hAnsi="宋体"/>
                <w:sz w:val="21"/>
                <w:szCs w:val="21"/>
              </w:rPr>
              <w:t>2014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23</w:t>
            </w:r>
            <w:r>
              <w:rPr>
                <w:rFonts w:hint="eastAsia" w:ascii="宋体" w:hAnsi="宋体"/>
                <w:sz w:val="21"/>
                <w:szCs w:val="21"/>
              </w:rPr>
              <w:t>日修订）第五十三条</w:t>
            </w:r>
            <w:r>
              <w:rPr>
                <w:rFonts w:ascii="宋体" w:hAnsi="宋体"/>
                <w:sz w:val="21"/>
                <w:szCs w:val="21"/>
              </w:rPr>
              <w:t xml:space="preserve">  </w:t>
            </w:r>
            <w:r>
              <w:rPr>
                <w:rFonts w:hint="eastAsia" w:ascii="宋体" w:hAnsi="宋体"/>
                <w:sz w:val="21"/>
                <w:szCs w:val="21"/>
              </w:rPr>
              <w:t>职业中介机构应当在服务场所明示营业执照、职业中介许可证、服务项目、收费标准、监督机关名称和监督电话等，并接受劳动保障行政部门及其他有关部门的监督检查。</w:t>
            </w:r>
          </w:p>
          <w:p>
            <w:pPr>
              <w:adjustRightInd w:val="0"/>
              <w:snapToGrid w:val="0"/>
              <w:spacing w:line="400" w:lineRule="exact"/>
              <w:ind w:firstLine="420" w:firstLineChars="200"/>
              <w:rPr>
                <w:rFonts w:ascii="宋体"/>
                <w:sz w:val="21"/>
                <w:szCs w:val="21"/>
              </w:rPr>
            </w:pPr>
            <w:r>
              <w:rPr>
                <w:rFonts w:hint="eastAsia" w:ascii="宋体" w:hAnsi="宋体"/>
                <w:sz w:val="21"/>
                <w:szCs w:val="21"/>
              </w:rPr>
              <w:t>第七十一条</w:t>
            </w:r>
            <w:r>
              <w:rPr>
                <w:rFonts w:ascii="宋体" w:hAnsi="宋体"/>
                <w:sz w:val="21"/>
                <w:szCs w:val="21"/>
              </w:rPr>
              <w:t xml:space="preserve">  </w:t>
            </w:r>
            <w:r>
              <w:rPr>
                <w:rFonts w:hint="eastAsia" w:ascii="宋体" w:hAnsi="宋体"/>
                <w:sz w:val="21"/>
                <w:szCs w:val="21"/>
              </w:rPr>
              <w:t>职业中介机构违反本规定第五十三条规定，未明示职业中介许可证、监督电话的，由劳动保障行政部门责令改正，并可处以一千元以下的罚款。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41-1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rPr>
            </w:pPr>
            <w:r>
              <w:rPr>
                <w:rFonts w:ascii="宋体" w:hAnsi="宋体"/>
                <w:sz w:val="21"/>
                <w:szCs w:val="21"/>
              </w:rPr>
              <w:t>1.</w:t>
            </w:r>
            <w:r>
              <w:rPr>
                <w:rFonts w:hint="eastAsia" w:ascii="宋体" w:hAnsi="宋体"/>
                <w:sz w:val="21"/>
                <w:szCs w:val="21"/>
              </w:rPr>
              <w:t>人力资源和社会保障行政部门上级对下级有指导、监管、督办职责，根据工作需要，可以调查处理下级人力资源和社会保障行政部门管辖的案件。</w:t>
            </w:r>
          </w:p>
          <w:p>
            <w:pPr>
              <w:adjustRightInd w:val="0"/>
              <w:snapToGrid w:val="0"/>
              <w:spacing w:line="400" w:lineRule="exact"/>
              <w:ind w:firstLine="420" w:firstLineChars="200"/>
              <w:rPr>
                <w:rFonts w:ascii="宋体"/>
                <w:sz w:val="21"/>
                <w:szCs w:val="21"/>
              </w:rPr>
            </w:pPr>
            <w:r>
              <w:rPr>
                <w:rFonts w:ascii="宋体" w:hAnsi="宋体"/>
                <w:sz w:val="21"/>
                <w:szCs w:val="21"/>
              </w:rPr>
              <w:t xml:space="preserve">2. </w:t>
            </w:r>
            <w:r>
              <w:rPr>
                <w:rFonts w:hint="eastAsia" w:ascii="宋体" w:hAnsi="宋体"/>
                <w:sz w:val="21"/>
                <w:szCs w:val="21"/>
              </w:rPr>
              <w:t>未明示收费标准的由价格主管部门实施；未明示营业执照的由工商行政管理部门实施</w:t>
            </w:r>
          </w:p>
        </w:tc>
      </w:tr>
    </w:tbl>
    <w:p>
      <w:pPr>
        <w:tabs>
          <w:tab w:val="left" w:pos="0"/>
        </w:tabs>
        <w:adjustRightInd w:val="0"/>
        <w:snapToGrid w:val="0"/>
        <w:spacing w:line="590" w:lineRule="exact"/>
        <w:rPr>
          <w:rFonts w:eastAsia="Times New Roman"/>
          <w:snapToGrid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1760" w:hangingChars="55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41-1.</w:t>
      </w:r>
      <w:r>
        <w:rPr>
          <w:rFonts w:hint="eastAsia" w:ascii="仿宋" w:hAnsi="仿宋" w:eastAsia="仿宋"/>
          <w:sz w:val="32"/>
          <w:szCs w:val="32"/>
        </w:rPr>
        <w:t>职业中介机构未明示职业中介许可证、监督电话的处罚流程图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41-1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职业中介机构未明示职业中介许可证、</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监督电话的处罚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rFonts w:eastAsia="Times New Roman"/>
          <w:snapToGrid w:val="0"/>
          <w:color w:val="000000"/>
          <w:sz w:val="32"/>
          <w:szCs w:val="32"/>
        </w:rPr>
      </w:pPr>
    </w:p>
    <w:p>
      <w:pPr>
        <w:tabs>
          <w:tab w:val="left" w:pos="0"/>
        </w:tabs>
        <w:adjustRightInd w:val="0"/>
        <w:snapToGrid w:val="0"/>
        <w:spacing w:line="590" w:lineRule="exact"/>
        <w:rPr>
          <w:rFonts w:eastAsia="Times New Roman"/>
          <w:snapToGrid w:val="0"/>
          <w:color w:val="000000"/>
          <w:sz w:val="32"/>
          <w:szCs w:val="32"/>
        </w:rPr>
      </w:pPr>
      <w:r>
        <w:pict>
          <v:group id="_x0000_s1026" o:spid="_x0000_s1026" o:spt="203" style="position:absolute;left:0pt;margin-left:23.65pt;margin-top:2.35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23AB1"/>
    <w:rsid w:val="000308CF"/>
    <w:rsid w:val="00042861"/>
    <w:rsid w:val="00055930"/>
    <w:rsid w:val="00056C21"/>
    <w:rsid w:val="00086DCC"/>
    <w:rsid w:val="0009116F"/>
    <w:rsid w:val="000B7C10"/>
    <w:rsid w:val="000D13A1"/>
    <w:rsid w:val="000E6DF2"/>
    <w:rsid w:val="000F233D"/>
    <w:rsid w:val="000F7E21"/>
    <w:rsid w:val="00102947"/>
    <w:rsid w:val="00103260"/>
    <w:rsid w:val="001042C1"/>
    <w:rsid w:val="00105D4B"/>
    <w:rsid w:val="001142B8"/>
    <w:rsid w:val="001426FA"/>
    <w:rsid w:val="00145515"/>
    <w:rsid w:val="00150FE0"/>
    <w:rsid w:val="0015468F"/>
    <w:rsid w:val="00156A6B"/>
    <w:rsid w:val="00161ED7"/>
    <w:rsid w:val="00163252"/>
    <w:rsid w:val="00166E63"/>
    <w:rsid w:val="001820CD"/>
    <w:rsid w:val="00194FBA"/>
    <w:rsid w:val="001B2CAE"/>
    <w:rsid w:val="001B2DEA"/>
    <w:rsid w:val="001B447F"/>
    <w:rsid w:val="001B537C"/>
    <w:rsid w:val="001D5C05"/>
    <w:rsid w:val="001D6696"/>
    <w:rsid w:val="001D75A7"/>
    <w:rsid w:val="001E4877"/>
    <w:rsid w:val="001E5FE2"/>
    <w:rsid w:val="001F2DA6"/>
    <w:rsid w:val="00200EC8"/>
    <w:rsid w:val="0020512C"/>
    <w:rsid w:val="002254EF"/>
    <w:rsid w:val="00233B35"/>
    <w:rsid w:val="002444B3"/>
    <w:rsid w:val="00272772"/>
    <w:rsid w:val="00275686"/>
    <w:rsid w:val="00282A6D"/>
    <w:rsid w:val="00295ABB"/>
    <w:rsid w:val="002B1804"/>
    <w:rsid w:val="002C50A9"/>
    <w:rsid w:val="002D5681"/>
    <w:rsid w:val="002E44AD"/>
    <w:rsid w:val="002F0012"/>
    <w:rsid w:val="002F25F2"/>
    <w:rsid w:val="00310391"/>
    <w:rsid w:val="00333BC5"/>
    <w:rsid w:val="00333F72"/>
    <w:rsid w:val="003514D4"/>
    <w:rsid w:val="00353298"/>
    <w:rsid w:val="00353D27"/>
    <w:rsid w:val="00356BBF"/>
    <w:rsid w:val="00361B67"/>
    <w:rsid w:val="003625C4"/>
    <w:rsid w:val="003637C1"/>
    <w:rsid w:val="00367CD3"/>
    <w:rsid w:val="00384D77"/>
    <w:rsid w:val="00394CF2"/>
    <w:rsid w:val="003B211A"/>
    <w:rsid w:val="003B4661"/>
    <w:rsid w:val="003B5A02"/>
    <w:rsid w:val="003C724B"/>
    <w:rsid w:val="003D6D43"/>
    <w:rsid w:val="003F0EF3"/>
    <w:rsid w:val="003F17C9"/>
    <w:rsid w:val="00410EE4"/>
    <w:rsid w:val="00436236"/>
    <w:rsid w:val="00436DFB"/>
    <w:rsid w:val="00437AF6"/>
    <w:rsid w:val="0044208D"/>
    <w:rsid w:val="00462049"/>
    <w:rsid w:val="00476CD6"/>
    <w:rsid w:val="00482348"/>
    <w:rsid w:val="004868B2"/>
    <w:rsid w:val="004B5C8A"/>
    <w:rsid w:val="004B6F8C"/>
    <w:rsid w:val="004C3B50"/>
    <w:rsid w:val="004D49FB"/>
    <w:rsid w:val="004D676F"/>
    <w:rsid w:val="004E01F1"/>
    <w:rsid w:val="004E05A1"/>
    <w:rsid w:val="004F14CC"/>
    <w:rsid w:val="004F1BC6"/>
    <w:rsid w:val="004F3A24"/>
    <w:rsid w:val="005040D4"/>
    <w:rsid w:val="00525580"/>
    <w:rsid w:val="0053433D"/>
    <w:rsid w:val="005510BA"/>
    <w:rsid w:val="00552F46"/>
    <w:rsid w:val="00553397"/>
    <w:rsid w:val="0055514F"/>
    <w:rsid w:val="00556AFC"/>
    <w:rsid w:val="00566CE9"/>
    <w:rsid w:val="00567950"/>
    <w:rsid w:val="00572B62"/>
    <w:rsid w:val="00572C42"/>
    <w:rsid w:val="00573850"/>
    <w:rsid w:val="00575D66"/>
    <w:rsid w:val="00577BF6"/>
    <w:rsid w:val="00584795"/>
    <w:rsid w:val="00591485"/>
    <w:rsid w:val="00592FD3"/>
    <w:rsid w:val="00593CC2"/>
    <w:rsid w:val="0059481E"/>
    <w:rsid w:val="005A26E1"/>
    <w:rsid w:val="005A3B34"/>
    <w:rsid w:val="005C083D"/>
    <w:rsid w:val="005D31C4"/>
    <w:rsid w:val="005E4EA7"/>
    <w:rsid w:val="005F080A"/>
    <w:rsid w:val="005F4A33"/>
    <w:rsid w:val="00601138"/>
    <w:rsid w:val="00603EC9"/>
    <w:rsid w:val="00613A10"/>
    <w:rsid w:val="0061682E"/>
    <w:rsid w:val="00621282"/>
    <w:rsid w:val="006235B1"/>
    <w:rsid w:val="00626083"/>
    <w:rsid w:val="00643D06"/>
    <w:rsid w:val="00652AC2"/>
    <w:rsid w:val="00662395"/>
    <w:rsid w:val="006625C4"/>
    <w:rsid w:val="00662B0D"/>
    <w:rsid w:val="00663C37"/>
    <w:rsid w:val="00664748"/>
    <w:rsid w:val="00682FD4"/>
    <w:rsid w:val="00695C86"/>
    <w:rsid w:val="006A3A31"/>
    <w:rsid w:val="006A4692"/>
    <w:rsid w:val="006A526D"/>
    <w:rsid w:val="006B56E1"/>
    <w:rsid w:val="006E151B"/>
    <w:rsid w:val="006E3441"/>
    <w:rsid w:val="00712F9B"/>
    <w:rsid w:val="007269AF"/>
    <w:rsid w:val="00732A43"/>
    <w:rsid w:val="00742C0C"/>
    <w:rsid w:val="007475C8"/>
    <w:rsid w:val="00764917"/>
    <w:rsid w:val="00764D39"/>
    <w:rsid w:val="007656D6"/>
    <w:rsid w:val="007A3DE8"/>
    <w:rsid w:val="007C4056"/>
    <w:rsid w:val="007D0BDA"/>
    <w:rsid w:val="007D1D65"/>
    <w:rsid w:val="007E0CF0"/>
    <w:rsid w:val="007F25F5"/>
    <w:rsid w:val="00833F6E"/>
    <w:rsid w:val="00844D70"/>
    <w:rsid w:val="00851801"/>
    <w:rsid w:val="00867B45"/>
    <w:rsid w:val="00870577"/>
    <w:rsid w:val="0088713A"/>
    <w:rsid w:val="008B11B9"/>
    <w:rsid w:val="008B12F9"/>
    <w:rsid w:val="008B4F55"/>
    <w:rsid w:val="008D5CA0"/>
    <w:rsid w:val="008F0EF4"/>
    <w:rsid w:val="008F5ACC"/>
    <w:rsid w:val="00927555"/>
    <w:rsid w:val="00937669"/>
    <w:rsid w:val="00952EB6"/>
    <w:rsid w:val="009607ED"/>
    <w:rsid w:val="0096761D"/>
    <w:rsid w:val="0097397B"/>
    <w:rsid w:val="00983B8A"/>
    <w:rsid w:val="009B7E60"/>
    <w:rsid w:val="009C0B1E"/>
    <w:rsid w:val="009C704A"/>
    <w:rsid w:val="009D38B5"/>
    <w:rsid w:val="009F3DA8"/>
    <w:rsid w:val="00A303F5"/>
    <w:rsid w:val="00A32602"/>
    <w:rsid w:val="00A3340A"/>
    <w:rsid w:val="00A40AE4"/>
    <w:rsid w:val="00A4125D"/>
    <w:rsid w:val="00A46386"/>
    <w:rsid w:val="00A56A89"/>
    <w:rsid w:val="00A63FD4"/>
    <w:rsid w:val="00A64A53"/>
    <w:rsid w:val="00AA41B9"/>
    <w:rsid w:val="00AA7EE5"/>
    <w:rsid w:val="00AB0F26"/>
    <w:rsid w:val="00AD74D5"/>
    <w:rsid w:val="00AE174B"/>
    <w:rsid w:val="00AF3416"/>
    <w:rsid w:val="00AF6BFF"/>
    <w:rsid w:val="00B30B6A"/>
    <w:rsid w:val="00B31A78"/>
    <w:rsid w:val="00B32D2F"/>
    <w:rsid w:val="00B41681"/>
    <w:rsid w:val="00B539AD"/>
    <w:rsid w:val="00B626A8"/>
    <w:rsid w:val="00B63CF7"/>
    <w:rsid w:val="00B6506D"/>
    <w:rsid w:val="00B65A69"/>
    <w:rsid w:val="00B8506D"/>
    <w:rsid w:val="00B86A07"/>
    <w:rsid w:val="00B94922"/>
    <w:rsid w:val="00B96602"/>
    <w:rsid w:val="00BA3001"/>
    <w:rsid w:val="00BD310E"/>
    <w:rsid w:val="00BE7914"/>
    <w:rsid w:val="00BF1B55"/>
    <w:rsid w:val="00C01A23"/>
    <w:rsid w:val="00C0382A"/>
    <w:rsid w:val="00C05651"/>
    <w:rsid w:val="00C27FF2"/>
    <w:rsid w:val="00C57613"/>
    <w:rsid w:val="00C600F4"/>
    <w:rsid w:val="00C623CA"/>
    <w:rsid w:val="00C66F25"/>
    <w:rsid w:val="00C70E9B"/>
    <w:rsid w:val="00C816D3"/>
    <w:rsid w:val="00C91808"/>
    <w:rsid w:val="00C9338D"/>
    <w:rsid w:val="00CA682A"/>
    <w:rsid w:val="00D303DF"/>
    <w:rsid w:val="00D421C4"/>
    <w:rsid w:val="00D541FF"/>
    <w:rsid w:val="00D63642"/>
    <w:rsid w:val="00D6732D"/>
    <w:rsid w:val="00D876C5"/>
    <w:rsid w:val="00D87EF6"/>
    <w:rsid w:val="00DA2ACE"/>
    <w:rsid w:val="00DB18BA"/>
    <w:rsid w:val="00DB6B31"/>
    <w:rsid w:val="00DC2AB4"/>
    <w:rsid w:val="00DC495F"/>
    <w:rsid w:val="00DC78D7"/>
    <w:rsid w:val="00DD33F4"/>
    <w:rsid w:val="00DF2B5F"/>
    <w:rsid w:val="00E02DEC"/>
    <w:rsid w:val="00E077CE"/>
    <w:rsid w:val="00E10445"/>
    <w:rsid w:val="00E14A71"/>
    <w:rsid w:val="00E16CDF"/>
    <w:rsid w:val="00E23AC7"/>
    <w:rsid w:val="00E32CD4"/>
    <w:rsid w:val="00E44272"/>
    <w:rsid w:val="00E512AC"/>
    <w:rsid w:val="00E53EDA"/>
    <w:rsid w:val="00E56CF3"/>
    <w:rsid w:val="00E63DB6"/>
    <w:rsid w:val="00E76E43"/>
    <w:rsid w:val="00E81A7B"/>
    <w:rsid w:val="00E8778A"/>
    <w:rsid w:val="00E91D62"/>
    <w:rsid w:val="00E9279A"/>
    <w:rsid w:val="00E9344B"/>
    <w:rsid w:val="00E94474"/>
    <w:rsid w:val="00EA2E56"/>
    <w:rsid w:val="00EA63C5"/>
    <w:rsid w:val="00EB56AE"/>
    <w:rsid w:val="00EB65DD"/>
    <w:rsid w:val="00ED4941"/>
    <w:rsid w:val="00EE0817"/>
    <w:rsid w:val="00EE64DA"/>
    <w:rsid w:val="00F006E5"/>
    <w:rsid w:val="00F038C7"/>
    <w:rsid w:val="00F12A1C"/>
    <w:rsid w:val="00F1674D"/>
    <w:rsid w:val="00F444E1"/>
    <w:rsid w:val="00F513CC"/>
    <w:rsid w:val="00F6284B"/>
    <w:rsid w:val="00F64149"/>
    <w:rsid w:val="00F72C32"/>
    <w:rsid w:val="00F77739"/>
    <w:rsid w:val="00F847ED"/>
    <w:rsid w:val="00F86CC4"/>
    <w:rsid w:val="00F87F59"/>
    <w:rsid w:val="00FB5311"/>
    <w:rsid w:val="00FC156C"/>
    <w:rsid w:val="00FE7416"/>
    <w:rsid w:val="0C2E39F4"/>
    <w:rsid w:val="164779C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7</Pages>
  <Words>481</Words>
  <Characters>2742</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2017-05-08T07:12:00Z</dcterms:created>
  <dc:creator>微软用户</dc:creator>
  <cp:lastModifiedBy>4587548</cp:lastModifiedBy>
  <dcterms:modified xsi:type="dcterms:W3CDTF">2018-02-23T08:09:13Z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