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10.</w:t>
      </w:r>
      <w:r>
        <w:rPr>
          <w:rFonts w:hint="eastAsia" w:ascii="方正小标宋简体" w:hAnsi="楷体" w:eastAsia="方正小标宋简体"/>
          <w:sz w:val="44"/>
          <w:szCs w:val="44"/>
        </w:rPr>
        <w:t>无营业执照、被依法吊销营业执照的单位以及未依法登记、备案的单位使用童工或者介绍童工就业的处罚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无营业执照、被依法吊销营业执照的单位以及未依法登记、备案的单位使用童工或者介绍童工就业的处罚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067"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《禁止使用童工规定》（</w:t>
            </w:r>
            <w:r>
              <w:rPr>
                <w:rFonts w:ascii="宋体" w:hAnsi="宋体"/>
                <w:kern w:val="1"/>
                <w:sz w:val="21"/>
                <w:szCs w:val="21"/>
              </w:rPr>
              <w:t>2002</w:t>
            </w:r>
            <w:r>
              <w:rPr>
                <w:rFonts w:hint="eastAsia" w:ascii="宋体" w:hAnsi="宋体"/>
                <w:kern w:val="1"/>
                <w:sz w:val="21"/>
                <w:szCs w:val="21"/>
              </w:rPr>
              <w:t>年</w:t>
            </w:r>
            <w:r>
              <w:rPr>
                <w:rFonts w:ascii="宋体" w:hAnsi="宋体"/>
                <w:kern w:val="1"/>
                <w:sz w:val="21"/>
                <w:szCs w:val="21"/>
              </w:rPr>
              <w:t>10</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日中华人民共和国国务院令第</w:t>
            </w:r>
            <w:r>
              <w:rPr>
                <w:rFonts w:ascii="宋体" w:hAnsi="宋体"/>
                <w:kern w:val="1"/>
                <w:sz w:val="21"/>
                <w:szCs w:val="21"/>
              </w:rPr>
              <w:t>364</w:t>
            </w:r>
            <w:r>
              <w:rPr>
                <w:rFonts w:hint="eastAsia" w:ascii="宋体" w:hAnsi="宋体"/>
                <w:kern w:val="1"/>
                <w:sz w:val="21"/>
                <w:szCs w:val="21"/>
              </w:rPr>
              <w:t>号公布，自</w:t>
            </w:r>
            <w:r>
              <w:rPr>
                <w:rFonts w:ascii="宋体" w:hAnsi="宋体"/>
                <w:kern w:val="1"/>
                <w:sz w:val="21"/>
                <w:szCs w:val="21"/>
              </w:rPr>
              <w:t>2002</w:t>
            </w:r>
            <w:r>
              <w:rPr>
                <w:rFonts w:hint="eastAsia" w:ascii="宋体" w:hAnsi="宋体"/>
                <w:kern w:val="1"/>
                <w:sz w:val="21"/>
                <w:szCs w:val="21"/>
              </w:rPr>
              <w:t>年</w:t>
            </w:r>
            <w:r>
              <w:rPr>
                <w:rFonts w:ascii="宋体" w:hAnsi="宋体"/>
                <w:kern w:val="1"/>
                <w:sz w:val="21"/>
                <w:szCs w:val="21"/>
              </w:rPr>
              <w:t>12</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日起施行）第六条　用人单位使用童工的，由劳动保障行政部门按照每使用一名童工每月处</w:t>
            </w:r>
            <w:r>
              <w:rPr>
                <w:rFonts w:ascii="宋体" w:hAnsi="宋体"/>
                <w:kern w:val="1"/>
                <w:sz w:val="21"/>
                <w:szCs w:val="21"/>
              </w:rPr>
              <w:t>5000</w:t>
            </w:r>
            <w:r>
              <w:rPr>
                <w:rFonts w:hint="eastAsia" w:ascii="宋体" w:hAnsi="宋体"/>
                <w:kern w:val="1"/>
                <w:sz w:val="21"/>
                <w:szCs w:val="21"/>
              </w:rPr>
              <w:t>元罚款的标准给予处罚；在使用有毒物品的作业场所使用童工的，按照《使用有毒物品作业场所劳动保护条例》规定的罚款幅度，或者按照每使用一名童工每月处</w:t>
            </w:r>
            <w:r>
              <w:rPr>
                <w:rFonts w:ascii="宋体" w:hAnsi="宋体"/>
                <w:kern w:val="1"/>
                <w:sz w:val="21"/>
                <w:szCs w:val="21"/>
              </w:rPr>
              <w:t>5000</w:t>
            </w:r>
            <w:r>
              <w:rPr>
                <w:rFonts w:hint="eastAsia" w:ascii="宋体" w:hAnsi="宋体"/>
                <w:kern w:val="1"/>
                <w:sz w:val="21"/>
                <w:szCs w:val="21"/>
              </w:rPr>
              <w:t>元罚款的标准，从重处罚。劳动保障行政部门并应当责令用人单位限期将童工送回原居住地交其父母或者其他监护人，所需交通和食宿费用全部由用人单位承担。</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用人单位经劳动保障行政部门依照前款规定责令限期改正，逾期仍不将童工送交其父母或者其他监护人的，从责令限期改正之日起，由劳动保障行政部门按照每使用一名童工每月处</w:t>
            </w:r>
            <w:r>
              <w:rPr>
                <w:rFonts w:ascii="宋体" w:hAnsi="宋体"/>
                <w:kern w:val="1"/>
                <w:sz w:val="21"/>
                <w:szCs w:val="21"/>
              </w:rPr>
              <w:t>1</w:t>
            </w:r>
            <w:r>
              <w:rPr>
                <w:rFonts w:hint="eastAsia" w:ascii="宋体" w:hAnsi="宋体"/>
                <w:kern w:val="1"/>
                <w:sz w:val="21"/>
                <w:szCs w:val="21"/>
              </w:rPr>
              <w:t>万元罚款的标准处罚，并由工商行政管理部门吊销其营业执照或者由民政部门撤销民办非企业单位登记；用人单位是国家机关、事业单位的，由有关单位依法对直接负责的主管人员和其他直接责任人员给予降级或者撤职的行政处分或者纪律处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第七条　单位或者个人为不满</w:t>
            </w:r>
            <w:r>
              <w:rPr>
                <w:rFonts w:ascii="宋体" w:hAnsi="宋体"/>
                <w:kern w:val="1"/>
                <w:sz w:val="21"/>
                <w:szCs w:val="21"/>
              </w:rPr>
              <w:t>16</w:t>
            </w:r>
            <w:r>
              <w:rPr>
                <w:rFonts w:hint="eastAsia" w:ascii="宋体" w:hAnsi="宋体"/>
                <w:kern w:val="1"/>
                <w:sz w:val="21"/>
                <w:szCs w:val="21"/>
              </w:rPr>
              <w:t>周岁的未成年人介绍就业的，由劳动保障行政部门按照每介绍一人处</w:t>
            </w:r>
            <w:r>
              <w:rPr>
                <w:rFonts w:ascii="宋体" w:hAnsi="宋体"/>
                <w:kern w:val="1"/>
                <w:sz w:val="21"/>
                <w:szCs w:val="21"/>
              </w:rPr>
              <w:t>5000</w:t>
            </w:r>
            <w:r>
              <w:rPr>
                <w:rFonts w:hint="eastAsia" w:ascii="宋体" w:hAnsi="宋体"/>
                <w:kern w:val="1"/>
                <w:sz w:val="21"/>
                <w:szCs w:val="21"/>
              </w:rPr>
              <w:t>元罚款的标准给予处罚；职业中介机构为不满</w:t>
            </w:r>
            <w:r>
              <w:rPr>
                <w:rFonts w:ascii="宋体" w:hAnsi="宋体"/>
                <w:kern w:val="1"/>
                <w:sz w:val="21"/>
                <w:szCs w:val="21"/>
              </w:rPr>
              <w:t>16</w:t>
            </w:r>
            <w:r>
              <w:rPr>
                <w:rFonts w:hint="eastAsia" w:ascii="宋体" w:hAnsi="宋体"/>
                <w:kern w:val="1"/>
                <w:sz w:val="21"/>
                <w:szCs w:val="21"/>
              </w:rPr>
              <w:t>周岁的未成年人介绍就业的，并由劳动保障行政部门吊销其职业介绍许可证。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第八条　用人单位未按照本规定第四条的规定保存录用登记材料，或者伪造录用登记材料的，由劳动保障行政部门处</w:t>
            </w:r>
            <w:r>
              <w:rPr>
                <w:rFonts w:ascii="宋体" w:hAnsi="宋体"/>
                <w:kern w:val="1"/>
                <w:sz w:val="21"/>
                <w:szCs w:val="21"/>
              </w:rPr>
              <w:t>1</w:t>
            </w:r>
            <w:r>
              <w:rPr>
                <w:rFonts w:hint="eastAsia" w:ascii="宋体" w:hAnsi="宋体"/>
                <w:kern w:val="1"/>
                <w:sz w:val="21"/>
                <w:szCs w:val="21"/>
              </w:rPr>
              <w:t>万元的罚款。</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第九条</w:t>
            </w:r>
            <w:r>
              <w:rPr>
                <w:rFonts w:ascii="宋体" w:hAnsi="宋体"/>
                <w:kern w:val="1"/>
                <w:sz w:val="21"/>
                <w:szCs w:val="21"/>
              </w:rPr>
              <w:t xml:space="preserve">  </w:t>
            </w:r>
            <w:r>
              <w:rPr>
                <w:rFonts w:hint="eastAsia" w:ascii="宋体" w:hAnsi="宋体"/>
                <w:kern w:val="1"/>
                <w:sz w:val="21"/>
                <w:szCs w:val="21"/>
              </w:rPr>
              <w:t>无营业执照、被依法吊销营业执照的单位以及未依法登记、备案的单位使用童工或者介绍童工就业的，依照本规定第六条、第七条、第八条规定的标准加一倍罚款，该非法单位由有关的行政主管部门予以取缔。</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b/>
                <w:sz w:val="21"/>
                <w:szCs w:val="21"/>
              </w:rPr>
            </w:pPr>
            <w:r>
              <w:rPr>
                <w:rFonts w:hint="eastAsia" w:ascii="宋体" w:hAnsi="宋体"/>
                <w:sz w:val="21"/>
                <w:szCs w:val="21"/>
              </w:rPr>
              <w:t>在柳州市行政区域内无营业执照、被依法吊销营业执照以及未依法登记、备案使用童工或者介绍童工就业的用人单位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textAlignment w:val="auto"/>
              <w:outlineLvl w:val="9"/>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《禁止使用童工规定》（</w:t>
            </w:r>
            <w:r>
              <w:rPr>
                <w:rFonts w:ascii="宋体" w:hAnsi="宋体"/>
                <w:sz w:val="21"/>
                <w:szCs w:val="21"/>
              </w:rPr>
              <w:t>2002</w:t>
            </w:r>
            <w:r>
              <w:rPr>
                <w:rFonts w:hint="eastAsia" w:ascii="宋体" w:hAnsi="宋体"/>
                <w:sz w:val="21"/>
                <w:szCs w:val="21"/>
              </w:rPr>
              <w:t>年</w:t>
            </w:r>
            <w:r>
              <w:rPr>
                <w:rFonts w:ascii="宋体" w:hAnsi="宋体"/>
                <w:sz w:val="21"/>
                <w:szCs w:val="21"/>
              </w:rPr>
              <w:t>10</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364</w:t>
            </w:r>
            <w:r>
              <w:rPr>
                <w:rFonts w:hint="eastAsia" w:ascii="宋体" w:hAnsi="宋体"/>
                <w:sz w:val="21"/>
                <w:szCs w:val="21"/>
              </w:rPr>
              <w:t>号公布，自</w:t>
            </w:r>
            <w:r>
              <w:rPr>
                <w:rFonts w:ascii="宋体" w:hAnsi="宋体"/>
                <w:sz w:val="21"/>
                <w:szCs w:val="21"/>
              </w:rPr>
              <w:t>2002</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日起施行）第六条　用人单位使用童工的，由劳动保障行政部门按照每使用一名童工每月处</w:t>
            </w:r>
            <w:r>
              <w:rPr>
                <w:rFonts w:ascii="宋体" w:hAnsi="宋体"/>
                <w:sz w:val="21"/>
                <w:szCs w:val="21"/>
              </w:rPr>
              <w:t>5000</w:t>
            </w:r>
            <w:r>
              <w:rPr>
                <w:rFonts w:hint="eastAsia" w:ascii="宋体" w:hAnsi="宋体"/>
                <w:sz w:val="21"/>
                <w:szCs w:val="21"/>
              </w:rPr>
              <w:t>元罚款的标准给予处罚；在使用有毒物品的作业场所使用童工的，按照《使用有毒物品作业场所劳动保护条例》规定的罚款幅度，或者按照每使用一名童工每月处</w:t>
            </w:r>
            <w:r>
              <w:rPr>
                <w:rFonts w:ascii="宋体" w:hAnsi="宋体"/>
                <w:sz w:val="21"/>
                <w:szCs w:val="21"/>
              </w:rPr>
              <w:t>5000</w:t>
            </w:r>
            <w:r>
              <w:rPr>
                <w:rFonts w:hint="eastAsia" w:ascii="宋体" w:hAnsi="宋体"/>
                <w:sz w:val="21"/>
                <w:szCs w:val="21"/>
              </w:rPr>
              <w:t>元罚款的标准，从重处罚。劳动保障行政部门并应当责令用人单位限期将童工送回原居住地交其父母或者其他监护人，所需交通和食宿费用全部由用人单位承担。</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用人单位经劳动保障行政部门依照前款规定责令限期改正，逾期仍不将童工送交其父母或者其他监护人的，从责令限期改正之日起，由劳动保障行政部门按照每使用一名童工每月处</w:t>
            </w:r>
            <w:r>
              <w:rPr>
                <w:rFonts w:ascii="宋体" w:hAnsi="宋体"/>
                <w:sz w:val="21"/>
                <w:szCs w:val="21"/>
              </w:rPr>
              <w:t>1</w:t>
            </w:r>
            <w:r>
              <w:rPr>
                <w:rFonts w:hint="eastAsia" w:ascii="宋体" w:hAnsi="宋体"/>
                <w:sz w:val="21"/>
                <w:szCs w:val="21"/>
              </w:rPr>
              <w:t>万元罚款的标准处罚，并由工商行政管理部门吊销其营业执照或者由民政部门撤销民办非企业单位登记；用人单位是国家机关、事业单位的，由有关单位依法对直接负责的主管人员和其他直接责任人员给予降级或者撤职的行政处分或者纪律处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第七条　单位或者个人为不满</w:t>
            </w:r>
            <w:r>
              <w:rPr>
                <w:rFonts w:ascii="宋体" w:hAnsi="宋体"/>
                <w:sz w:val="21"/>
                <w:szCs w:val="21"/>
              </w:rPr>
              <w:t>16</w:t>
            </w:r>
            <w:r>
              <w:rPr>
                <w:rFonts w:hint="eastAsia" w:ascii="宋体" w:hAnsi="宋体"/>
                <w:sz w:val="21"/>
                <w:szCs w:val="21"/>
              </w:rPr>
              <w:t>周岁的未成年人介绍就业的，由劳动保障行政部门按照每介绍一人处</w:t>
            </w:r>
            <w:r>
              <w:rPr>
                <w:rFonts w:ascii="宋体" w:hAnsi="宋体"/>
                <w:sz w:val="21"/>
                <w:szCs w:val="21"/>
              </w:rPr>
              <w:t>5000</w:t>
            </w:r>
            <w:r>
              <w:rPr>
                <w:rFonts w:hint="eastAsia" w:ascii="宋体" w:hAnsi="宋体"/>
                <w:sz w:val="21"/>
                <w:szCs w:val="21"/>
              </w:rPr>
              <w:t>元罚款的标准给予处罚；职业中介机构为不满</w:t>
            </w:r>
            <w:r>
              <w:rPr>
                <w:rFonts w:ascii="宋体" w:hAnsi="宋体"/>
                <w:sz w:val="21"/>
                <w:szCs w:val="21"/>
              </w:rPr>
              <w:t>16</w:t>
            </w:r>
            <w:r>
              <w:rPr>
                <w:rFonts w:hint="eastAsia" w:ascii="宋体" w:hAnsi="宋体"/>
                <w:sz w:val="21"/>
                <w:szCs w:val="21"/>
              </w:rPr>
              <w:t>周岁的未成年人介绍就业的，并由劳动保障行政部门吊销其职业介绍许可证。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第八条　用人单位未按照本规定第四条的规定保存录用登记材料，或者伪造录用登记材料的，由劳动保障行政部门处</w:t>
            </w:r>
            <w:r>
              <w:rPr>
                <w:rFonts w:ascii="宋体" w:hAnsi="宋体"/>
                <w:sz w:val="21"/>
                <w:szCs w:val="21"/>
              </w:rPr>
              <w:t>1</w:t>
            </w:r>
            <w:r>
              <w:rPr>
                <w:rFonts w:hint="eastAsia" w:ascii="宋体" w:hAnsi="宋体"/>
                <w:sz w:val="21"/>
                <w:szCs w:val="21"/>
              </w:rPr>
              <w:t>万元的罚款。</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第九条</w:t>
            </w:r>
            <w:r>
              <w:rPr>
                <w:rFonts w:ascii="宋体" w:hAnsi="宋体"/>
                <w:sz w:val="21"/>
                <w:szCs w:val="21"/>
              </w:rPr>
              <w:t xml:space="preserve">  </w:t>
            </w:r>
            <w:r>
              <w:rPr>
                <w:rFonts w:hint="eastAsia" w:ascii="宋体" w:hAnsi="宋体"/>
                <w:sz w:val="21"/>
                <w:szCs w:val="21"/>
              </w:rPr>
              <w:t>无营业执照、被依法吊销营业执照的单位以及未依法登记、备案的单位使用童工或者介绍童工就业的，依照本规定第六条、第七条、第八条规定的标准加一倍罚款，该非法单位由有关的行政主管部门予以取缔。</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详见附件</w:t>
            </w:r>
            <w:r>
              <w:rPr>
                <w:rFonts w:ascii="宋体" w:hAnsi="宋体"/>
                <w:sz w:val="21"/>
                <w:szCs w:val="21"/>
              </w:rPr>
              <w:t>10-1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spacing w:line="400" w:lineRule="exact"/>
              <w:ind w:left="0" w:leftChars="0" w:right="0" w:rightChars="0"/>
              <w:textAlignment w:val="auto"/>
              <w:outlineLvl w:val="9"/>
              <w:rPr>
                <w:rFonts w:ascii="宋体"/>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方正小标宋简体" w:eastAsia="方正小标宋简体"/>
          <w:bCs/>
          <w:sz w:val="44"/>
          <w:szCs w:val="4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tabs>
          <w:tab w:val="left" w:pos="0"/>
        </w:tabs>
        <w:adjustRightInd w:val="0"/>
        <w:snapToGrid w:val="0"/>
        <w:spacing w:line="560" w:lineRule="exact"/>
        <w:ind w:left="31680" w:hanging="960" w:hangingChars="300"/>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10-1.</w:t>
      </w:r>
      <w:r>
        <w:rPr>
          <w:rFonts w:hint="eastAsia" w:ascii="仿宋" w:hAnsi="仿宋" w:eastAsia="仿宋"/>
          <w:sz w:val="32"/>
          <w:szCs w:val="32"/>
        </w:rPr>
        <w:t>无营业执照、被依法吊销营业执照的单位以及未依法登记、备案的单位使用童工或者介绍童工就业的处罚流程图</w:t>
      </w:r>
    </w:p>
    <w:p>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10-1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无营业执照、被依法吊销营业执照的单位以及未依法登记、备案的单位使用童工或者介绍童工就业的处罚流程图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方正小标宋简体" w:eastAsia="方正小标宋简体"/>
          <w:bCs/>
          <w:spacing w:val="-10"/>
          <w:sz w:val="44"/>
          <w:szCs w:val="44"/>
          <w:shd w:val="clear" w:color="auto" w:fill="FFFFFF"/>
        </w:rPr>
      </w:pPr>
    </w:p>
    <w:p>
      <w:r>
        <w:pict>
          <v:group id="_x0000_s1026" o:spid="_x0000_s1026" o:spt="203" style="position:absolute;left:0pt;margin-left:40pt;margin-top:20.6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18A2"/>
    <w:rsid w:val="000153E3"/>
    <w:rsid w:val="0006427E"/>
    <w:rsid w:val="0006569E"/>
    <w:rsid w:val="00093162"/>
    <w:rsid w:val="000B2052"/>
    <w:rsid w:val="00113746"/>
    <w:rsid w:val="00113751"/>
    <w:rsid w:val="0014541A"/>
    <w:rsid w:val="00145528"/>
    <w:rsid w:val="00152B7A"/>
    <w:rsid w:val="0015672E"/>
    <w:rsid w:val="00162D84"/>
    <w:rsid w:val="001725D3"/>
    <w:rsid w:val="001820CD"/>
    <w:rsid w:val="001A5AD8"/>
    <w:rsid w:val="001A7FD6"/>
    <w:rsid w:val="001B447F"/>
    <w:rsid w:val="001C3E80"/>
    <w:rsid w:val="001D5C08"/>
    <w:rsid w:val="002016FF"/>
    <w:rsid w:val="002023C5"/>
    <w:rsid w:val="002366BB"/>
    <w:rsid w:val="002444B3"/>
    <w:rsid w:val="002642A8"/>
    <w:rsid w:val="00277710"/>
    <w:rsid w:val="00282A6D"/>
    <w:rsid w:val="002A1509"/>
    <w:rsid w:val="002A7A4C"/>
    <w:rsid w:val="002B470C"/>
    <w:rsid w:val="002B5B19"/>
    <w:rsid w:val="002C5A52"/>
    <w:rsid w:val="00302760"/>
    <w:rsid w:val="0032618F"/>
    <w:rsid w:val="00333F72"/>
    <w:rsid w:val="003514D4"/>
    <w:rsid w:val="00353D27"/>
    <w:rsid w:val="00370C6A"/>
    <w:rsid w:val="003722F8"/>
    <w:rsid w:val="003807F7"/>
    <w:rsid w:val="00382473"/>
    <w:rsid w:val="00402C0C"/>
    <w:rsid w:val="00455F52"/>
    <w:rsid w:val="00492D6A"/>
    <w:rsid w:val="004932CE"/>
    <w:rsid w:val="0049561E"/>
    <w:rsid w:val="004B6F8C"/>
    <w:rsid w:val="00510FC9"/>
    <w:rsid w:val="00535EB7"/>
    <w:rsid w:val="005507AF"/>
    <w:rsid w:val="005520A9"/>
    <w:rsid w:val="0055514F"/>
    <w:rsid w:val="005556A1"/>
    <w:rsid w:val="00577BF6"/>
    <w:rsid w:val="00591485"/>
    <w:rsid w:val="005A0072"/>
    <w:rsid w:val="005A5F39"/>
    <w:rsid w:val="005D181F"/>
    <w:rsid w:val="005D2893"/>
    <w:rsid w:val="005E5893"/>
    <w:rsid w:val="006364CA"/>
    <w:rsid w:val="006371A7"/>
    <w:rsid w:val="006613B0"/>
    <w:rsid w:val="00663C37"/>
    <w:rsid w:val="00664748"/>
    <w:rsid w:val="00682FD4"/>
    <w:rsid w:val="006902C9"/>
    <w:rsid w:val="00695C86"/>
    <w:rsid w:val="006A41DD"/>
    <w:rsid w:val="006A526D"/>
    <w:rsid w:val="006B1C78"/>
    <w:rsid w:val="006D5561"/>
    <w:rsid w:val="007129D2"/>
    <w:rsid w:val="00712F9B"/>
    <w:rsid w:val="007170BB"/>
    <w:rsid w:val="007171AE"/>
    <w:rsid w:val="00732CEF"/>
    <w:rsid w:val="00747DE3"/>
    <w:rsid w:val="007656D6"/>
    <w:rsid w:val="007D0BDA"/>
    <w:rsid w:val="007D37F9"/>
    <w:rsid w:val="00804F07"/>
    <w:rsid w:val="00810F9D"/>
    <w:rsid w:val="008145CA"/>
    <w:rsid w:val="008401A7"/>
    <w:rsid w:val="00845B14"/>
    <w:rsid w:val="00854F6A"/>
    <w:rsid w:val="008557B9"/>
    <w:rsid w:val="00871999"/>
    <w:rsid w:val="008824A8"/>
    <w:rsid w:val="00886AD8"/>
    <w:rsid w:val="0088741D"/>
    <w:rsid w:val="008A241C"/>
    <w:rsid w:val="008C16FC"/>
    <w:rsid w:val="008D4457"/>
    <w:rsid w:val="008F0CD3"/>
    <w:rsid w:val="008F26C5"/>
    <w:rsid w:val="008F3E8E"/>
    <w:rsid w:val="00923B60"/>
    <w:rsid w:val="00923FDE"/>
    <w:rsid w:val="00946A1A"/>
    <w:rsid w:val="009566C7"/>
    <w:rsid w:val="00960B13"/>
    <w:rsid w:val="0097067E"/>
    <w:rsid w:val="00983EA3"/>
    <w:rsid w:val="009915AB"/>
    <w:rsid w:val="009C34ED"/>
    <w:rsid w:val="009C704A"/>
    <w:rsid w:val="009D38B5"/>
    <w:rsid w:val="00A25F1A"/>
    <w:rsid w:val="00A40AE4"/>
    <w:rsid w:val="00A4226E"/>
    <w:rsid w:val="00A54E3A"/>
    <w:rsid w:val="00A56A89"/>
    <w:rsid w:val="00A83B04"/>
    <w:rsid w:val="00A94071"/>
    <w:rsid w:val="00AF3B11"/>
    <w:rsid w:val="00AF5818"/>
    <w:rsid w:val="00B335CB"/>
    <w:rsid w:val="00B539AD"/>
    <w:rsid w:val="00B54458"/>
    <w:rsid w:val="00B557A8"/>
    <w:rsid w:val="00B6506D"/>
    <w:rsid w:val="00B84EE0"/>
    <w:rsid w:val="00B94922"/>
    <w:rsid w:val="00BA09CE"/>
    <w:rsid w:val="00BA5DB9"/>
    <w:rsid w:val="00BB66DE"/>
    <w:rsid w:val="00BD48CD"/>
    <w:rsid w:val="00BE2B88"/>
    <w:rsid w:val="00BE5D52"/>
    <w:rsid w:val="00C1068A"/>
    <w:rsid w:val="00C9790A"/>
    <w:rsid w:val="00CA682A"/>
    <w:rsid w:val="00CC3CFF"/>
    <w:rsid w:val="00D0023D"/>
    <w:rsid w:val="00D26466"/>
    <w:rsid w:val="00D63B77"/>
    <w:rsid w:val="00D81B5F"/>
    <w:rsid w:val="00D8697A"/>
    <w:rsid w:val="00D96B02"/>
    <w:rsid w:val="00DA215A"/>
    <w:rsid w:val="00DA7DCF"/>
    <w:rsid w:val="00DC495F"/>
    <w:rsid w:val="00DC78D7"/>
    <w:rsid w:val="00DF14E6"/>
    <w:rsid w:val="00E07C13"/>
    <w:rsid w:val="00E07DE0"/>
    <w:rsid w:val="00E10445"/>
    <w:rsid w:val="00E14A71"/>
    <w:rsid w:val="00E23AC7"/>
    <w:rsid w:val="00E30081"/>
    <w:rsid w:val="00E37357"/>
    <w:rsid w:val="00E512AC"/>
    <w:rsid w:val="00E52A4F"/>
    <w:rsid w:val="00E57990"/>
    <w:rsid w:val="00E63DB6"/>
    <w:rsid w:val="00E67E21"/>
    <w:rsid w:val="00E8778A"/>
    <w:rsid w:val="00EA15A6"/>
    <w:rsid w:val="00ED7F34"/>
    <w:rsid w:val="00EE6C29"/>
    <w:rsid w:val="00EF1A7A"/>
    <w:rsid w:val="00EF5246"/>
    <w:rsid w:val="00F146F6"/>
    <w:rsid w:val="00F30114"/>
    <w:rsid w:val="00F65109"/>
    <w:rsid w:val="00F72140"/>
    <w:rsid w:val="00FB405E"/>
    <w:rsid w:val="00FC156C"/>
    <w:rsid w:val="00FE7416"/>
    <w:rsid w:val="3A760362"/>
    <w:rsid w:val="72CF389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7</Pages>
  <Words>633</Words>
  <Characters>3612</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2017-05-05T08:11:00Z</dcterms:created>
  <dc:creator>微软用户</dc:creator>
  <cp:lastModifiedBy>4587548</cp:lastModifiedBy>
  <dcterms:modified xsi:type="dcterms:W3CDTF">2018-02-23T07:37:48Z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