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bCs/>
        </w:rPr>
      </w:pPr>
      <w:r>
        <w:rPr>
          <w:rFonts w:hint="eastAsia" w:ascii="黑体" w:hAnsi="黑体" w:eastAsia="黑体" w:cs="黑体"/>
          <w:bCs/>
        </w:rPr>
        <w:t>附件1</w:t>
      </w:r>
    </w:p>
    <w:p>
      <w:pPr>
        <w:spacing w:line="520" w:lineRule="exact"/>
        <w:rPr>
          <w:rFonts w:hint="eastAsia" w:ascii="黑体" w:hAnsi="黑体" w:eastAsia="黑体" w:cs="黑体"/>
          <w:bCs/>
        </w:rPr>
      </w:pPr>
    </w:p>
    <w:p>
      <w:pPr>
        <w:spacing w:after="60" w:afterLines="25" w:line="520" w:lineRule="exact"/>
        <w:jc w:val="center"/>
        <w:textAlignment w:val="baseline"/>
        <w:rPr>
          <w:rFonts w:eastAsia="方正小标宋简体"/>
          <w:kern w:val="0"/>
          <w:sz w:val="44"/>
          <w:szCs w:val="44"/>
        </w:rPr>
      </w:pPr>
      <w:bookmarkStart w:id="0" w:name="RANGE!A1:E100"/>
      <w:r>
        <w:rPr>
          <w:rFonts w:hint="eastAsia" w:eastAsia="方正小标宋简体"/>
          <w:kern w:val="0"/>
          <w:sz w:val="44"/>
          <w:szCs w:val="44"/>
        </w:rPr>
        <w:t>广西职称评审专业目录（工程系列</w:t>
      </w:r>
      <w:r>
        <w:rPr>
          <w:rFonts w:hint="eastAsia" w:eastAsia="方正小标宋简体"/>
          <w:kern w:val="0"/>
          <w:sz w:val="44"/>
          <w:szCs w:val="44"/>
          <w:lang w:val="en-US" w:eastAsia="zh-CN"/>
        </w:rPr>
        <w:t>相关</w:t>
      </w:r>
      <w:r>
        <w:rPr>
          <w:rFonts w:hint="eastAsia" w:eastAsia="方正小标宋简体"/>
          <w:kern w:val="0"/>
          <w:sz w:val="44"/>
          <w:szCs w:val="44"/>
        </w:rPr>
        <w:t>行业）</w:t>
      </w:r>
      <w:bookmarkEnd w:id="0"/>
    </w:p>
    <w:tbl>
      <w:tblPr>
        <w:tblStyle w:val="6"/>
        <w:tblW w:w="8883" w:type="dxa"/>
        <w:jc w:val="center"/>
        <w:tblLayout w:type="autofit"/>
        <w:tblCellMar>
          <w:top w:w="0" w:type="dxa"/>
          <w:left w:w="108" w:type="dxa"/>
          <w:bottom w:w="0" w:type="dxa"/>
          <w:right w:w="108" w:type="dxa"/>
        </w:tblCellMar>
      </w:tblPr>
      <w:tblGrid>
        <w:gridCol w:w="1125"/>
        <w:gridCol w:w="1268"/>
        <w:gridCol w:w="1229"/>
        <w:gridCol w:w="2451"/>
        <w:gridCol w:w="2810"/>
      </w:tblGrid>
      <w:tr>
        <w:tblPrEx>
          <w:tblCellMar>
            <w:top w:w="0" w:type="dxa"/>
            <w:left w:w="108" w:type="dxa"/>
            <w:bottom w:w="0" w:type="dxa"/>
            <w:right w:w="108" w:type="dxa"/>
          </w:tblCellMar>
        </w:tblPrEx>
        <w:trPr>
          <w:trHeight w:val="397"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125" w:type="dxa"/>
            <w:vMerge w:val="continue"/>
            <w:tcBorders>
              <w:left w:val="single" w:color="auto" w:sz="4" w:space="0"/>
              <w:bottom w:val="single" w:color="auto" w:sz="4" w:space="0"/>
              <w:right w:val="single" w:color="auto" w:sz="4" w:space="0"/>
            </w:tcBorders>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01</w:t>
            </w:r>
          </w:p>
        </w:tc>
        <w:tc>
          <w:tcPr>
            <w:tcW w:w="126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电子信息技术</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通信工程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集成电路工程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计算机技术</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软件工程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控制工程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仪器仪表工程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光电信息工程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09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生物医学工程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人工智能</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大数据</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网络与信息安全</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物联网</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云计算</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区块链</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计算机网络工程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无人机技术运用</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机械工程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19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车辆工程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21</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22</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兵器工程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23</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工业设计</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24</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农机装备工程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25</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智能制造</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机器人工程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力学</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焊接工程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3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29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机电工程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nil"/>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397" w:hRule="atLeast"/>
          <w:jc w:val="center"/>
        </w:trPr>
        <w:tc>
          <w:tcPr>
            <w:tcW w:w="1125"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1229" w:type="dxa"/>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0"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30</w:t>
            </w:r>
          </w:p>
        </w:tc>
        <w:tc>
          <w:tcPr>
            <w:tcW w:w="1268"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汽车服务工程</w:t>
            </w:r>
          </w:p>
        </w:tc>
        <w:tc>
          <w:tcPr>
            <w:tcW w:w="281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31</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材料工程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32</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化学工程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33</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冶金工程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34</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纺织工程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烧结、球团、炼铁、炼钢、连铸</w:t>
            </w: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35</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林业工程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kern w:val="0"/>
                <w:sz w:val="24"/>
                <w:szCs w:val="24"/>
              </w:rPr>
            </w:pPr>
            <w:r>
              <w:rPr>
                <w:rFonts w:eastAsia="仿宋_GB2312"/>
                <w:color w:val="000000"/>
                <w:kern w:val="0"/>
                <w:sz w:val="24"/>
                <w:szCs w:val="24"/>
              </w:rPr>
              <w:t>36</w:t>
            </w:r>
          </w:p>
        </w:tc>
        <w:tc>
          <w:tcPr>
            <w:tcW w:w="1268"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轻化工程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木材科学与技术、林产化学加工工程</w:t>
            </w: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37</w:t>
            </w:r>
          </w:p>
        </w:tc>
        <w:tc>
          <w:tcPr>
            <w:tcW w:w="1268"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工业分析</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安全工程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39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石油与天然气工程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电气工程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动力工程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核能工程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航空发动机工程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燃气轮机工程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45</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航天动力工程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46</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清洁能源技术</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47</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储能技术</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48</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人防工程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49</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生物技术与工程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50</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制药工程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51</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食品工程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发酵工程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质量计量工程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55</w:t>
            </w:r>
          </w:p>
        </w:tc>
        <w:tc>
          <w:tcPr>
            <w:tcW w:w="126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科普及会展工程</w:t>
            </w:r>
          </w:p>
        </w:tc>
        <w:tc>
          <w:tcPr>
            <w:tcW w:w="281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56</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项目管理</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57</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技术经纪</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eastAsia="仿宋_GB2312"/>
                <w:color w:val="000000"/>
                <w:kern w:val="0"/>
                <w:sz w:val="24"/>
                <w:szCs w:val="24"/>
              </w:rPr>
              <w:t>58</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光伏发电工程</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59</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风力发电工程</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855"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60</w:t>
            </w:r>
          </w:p>
        </w:tc>
        <w:tc>
          <w:tcPr>
            <w:tcW w:w="1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数字化管理</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序号</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29"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526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b/>
                <w:bCs/>
                <w:color w:val="000000"/>
                <w:kern w:val="0"/>
                <w:sz w:val="24"/>
                <w:szCs w:val="24"/>
              </w:rPr>
              <w:t>专业目录</w:t>
            </w:r>
          </w:p>
        </w:tc>
      </w:tr>
      <w:tr>
        <w:tblPrEx>
          <w:tblCellMar>
            <w:top w:w="0" w:type="dxa"/>
            <w:left w:w="108" w:type="dxa"/>
            <w:bottom w:w="0" w:type="dxa"/>
            <w:right w:w="108" w:type="dxa"/>
          </w:tblCellMar>
        </w:tblPrEx>
        <w:trPr>
          <w:trHeight w:val="416" w:hRule="atLeast"/>
          <w:jc w:val="center"/>
        </w:trPr>
        <w:tc>
          <w:tcPr>
            <w:tcW w:w="1125" w:type="dxa"/>
            <w:vMerge w:val="continue"/>
            <w:tcBorders>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p>
        </w:tc>
        <w:tc>
          <w:tcPr>
            <w:tcW w:w="126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416"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61</w:t>
            </w:r>
          </w:p>
        </w:tc>
        <w:tc>
          <w:tcPr>
            <w:tcW w:w="1268"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9" w:type="dxa"/>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工程专业</w:t>
            </w:r>
          </w:p>
        </w:tc>
        <w:tc>
          <w:tcPr>
            <w:tcW w:w="24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r>
              <w:rPr>
                <w:rFonts w:hint="eastAsia" w:ascii="仿宋_GB2312" w:hAnsi="宋体" w:eastAsia="仿宋_GB2312" w:cs="宋体"/>
                <w:color w:val="000000"/>
                <w:kern w:val="0"/>
                <w:sz w:val="24"/>
                <w:szCs w:val="24"/>
              </w:rPr>
              <w:t>工业互联网</w:t>
            </w:r>
          </w:p>
        </w:tc>
        <w:tc>
          <w:tcPr>
            <w:tcW w:w="281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62</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虚拟现实</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63</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密码工程</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64</w:t>
            </w:r>
          </w:p>
        </w:tc>
        <w:tc>
          <w:tcPr>
            <w:tcW w:w="1268"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数据安全工程</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r>
        <w:tblPrEx>
          <w:tblCellMar>
            <w:top w:w="0" w:type="dxa"/>
            <w:left w:w="108" w:type="dxa"/>
            <w:bottom w:w="0" w:type="dxa"/>
            <w:right w:w="108" w:type="dxa"/>
          </w:tblCellMar>
        </w:tblPrEx>
        <w:trPr>
          <w:trHeight w:val="397"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24"/>
                <w:szCs w:val="24"/>
              </w:rPr>
            </w:pPr>
            <w:r>
              <w:rPr>
                <w:rFonts w:hint="eastAsia" w:eastAsia="仿宋_GB2312"/>
                <w:color w:val="000000"/>
                <w:kern w:val="0"/>
                <w:sz w:val="24"/>
                <w:szCs w:val="24"/>
              </w:rPr>
              <w:t>65</w:t>
            </w:r>
          </w:p>
        </w:tc>
        <w:tc>
          <w:tcPr>
            <w:tcW w:w="1268"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29" w:type="dxa"/>
            <w:vMerge w:val="continue"/>
            <w:tcBorders>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r>
              <w:rPr>
                <w:rFonts w:hint="eastAsia" w:eastAsia="仿宋_GB2312" w:cs="宋体"/>
                <w:color w:val="000000"/>
                <w:kern w:val="0"/>
                <w:sz w:val="24"/>
              </w:rPr>
              <w:t>增材制造工程</w:t>
            </w:r>
          </w:p>
        </w:tc>
        <w:tc>
          <w:tcPr>
            <w:tcW w:w="28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24"/>
              </w:rPr>
            </w:pPr>
          </w:p>
        </w:tc>
      </w:tr>
    </w:tbl>
    <w:p>
      <w:pPr>
        <w:spacing w:after="120" w:afterLines="50" w:line="200" w:lineRule="exact"/>
        <w:jc w:val="center"/>
        <w:textAlignment w:val="baseline"/>
        <w:rPr>
          <w:rFonts w:ascii="仿宋_GB2312" w:hAnsi="仿宋_GB2312" w:eastAsia="仿宋_GB2312" w:cs="仿宋_GB2312"/>
          <w:kern w:val="0"/>
          <w:sz w:val="21"/>
          <w:szCs w:val="21"/>
        </w:rPr>
      </w:pPr>
    </w:p>
    <w:tbl>
      <w:tblPr>
        <w:tblStyle w:val="6"/>
        <w:tblW w:w="8909" w:type="dxa"/>
        <w:jc w:val="center"/>
        <w:tblLayout w:type="autofit"/>
        <w:tblCellMar>
          <w:top w:w="0" w:type="dxa"/>
          <w:left w:w="108" w:type="dxa"/>
          <w:bottom w:w="0" w:type="dxa"/>
          <w:right w:w="108" w:type="dxa"/>
        </w:tblCellMar>
      </w:tblPr>
      <w:tblGrid>
        <w:gridCol w:w="1215"/>
        <w:gridCol w:w="8"/>
        <w:gridCol w:w="1222"/>
        <w:gridCol w:w="1217"/>
        <w:gridCol w:w="2428"/>
        <w:gridCol w:w="2819"/>
      </w:tblGrid>
      <w:tr>
        <w:tblPrEx>
          <w:tblCellMar>
            <w:top w:w="0" w:type="dxa"/>
            <w:left w:w="108" w:type="dxa"/>
            <w:bottom w:w="0" w:type="dxa"/>
            <w:right w:w="108" w:type="dxa"/>
          </w:tblCellMar>
        </w:tblPrEx>
        <w:trPr>
          <w:trHeight w:val="555" w:hRule="atLeast"/>
          <w:jc w:val="center"/>
        </w:trPr>
        <w:tc>
          <w:tcPr>
            <w:tcW w:w="2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171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包括水利水电施工、水利水电机电设备、水利工程管理、水利技术经济、给水排水工程、农田水利、城乡供水</w:t>
            </w:r>
          </w:p>
        </w:tc>
      </w:tr>
      <w:tr>
        <w:tblPrEx>
          <w:tblCellMar>
            <w:top w:w="0" w:type="dxa"/>
            <w:left w:w="108" w:type="dxa"/>
            <w:bottom w:w="0" w:type="dxa"/>
            <w:right w:w="108" w:type="dxa"/>
          </w:tblCellMar>
        </w:tblPrEx>
        <w:trPr>
          <w:trHeight w:val="1400" w:hRule="atLeast"/>
          <w:jc w:val="center"/>
        </w:trPr>
        <w:tc>
          <w:tcPr>
            <w:tcW w:w="1215" w:type="dxa"/>
            <w:vMerge w:val="continue"/>
            <w:tcBorders>
              <w:left w:val="single" w:color="auto" w:sz="4" w:space="0"/>
              <w:right w:val="single" w:color="auto" w:sz="4" w:space="0"/>
            </w:tcBorders>
            <w:vAlign w:val="center"/>
          </w:tcPr>
          <w:p>
            <w:pPr>
              <w:jc w:val="left"/>
              <w:rPr>
                <w:rFonts w:ascii="仿宋_GB2312" w:hAnsi="宋体" w:eastAsia="仿宋_GB2312" w:cs="宋体"/>
                <w:color w:val="000000"/>
                <w:kern w:val="0"/>
                <w:sz w:val="24"/>
                <w:szCs w:val="24"/>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水文与水资源</w:t>
            </w:r>
          </w:p>
        </w:tc>
        <w:tc>
          <w:tcPr>
            <w:tcW w:w="2819" w:type="dxa"/>
            <w:tcBorders>
              <w:top w:val="nil"/>
              <w:left w:val="nil"/>
              <w:bottom w:val="single" w:color="auto" w:sz="4" w:space="0"/>
              <w:right w:val="single" w:color="auto" w:sz="4" w:space="0"/>
            </w:tcBorders>
            <w:vAlign w:val="center"/>
          </w:tcPr>
          <w:p>
            <w:pPr>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包括陆地水文、海洋工程水文、水资源规划及利用、水环境监测、防洪减灾及保护工程</w:t>
            </w:r>
          </w:p>
        </w:tc>
      </w:tr>
      <w:tr>
        <w:tblPrEx>
          <w:tblCellMar>
            <w:top w:w="0" w:type="dxa"/>
            <w:left w:w="108" w:type="dxa"/>
            <w:bottom w:w="0" w:type="dxa"/>
            <w:right w:w="108" w:type="dxa"/>
          </w:tblCellMar>
        </w:tblPrEx>
        <w:trPr>
          <w:trHeight w:val="144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水利水电信息工程</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水利水电工程、水文水资源管理以及电力系统及其自动化等的计算机应用及信息管理</w:t>
            </w:r>
          </w:p>
        </w:tc>
      </w:tr>
      <w:tr>
        <w:tblPrEx>
          <w:tblCellMar>
            <w:top w:w="0" w:type="dxa"/>
            <w:left w:w="108" w:type="dxa"/>
            <w:bottom w:w="0" w:type="dxa"/>
            <w:right w:w="108" w:type="dxa"/>
          </w:tblCellMar>
        </w:tblPrEx>
        <w:trPr>
          <w:trHeight w:val="2262"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热能动力工程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包括锅炉、汽轮机、燃气轮机、热工过程控制及其仪表、供热与制冷、火电厂建筑与安装、物料输送、金属与焊接、火电厂化学、火电厂环保、火电厂劳动保护、新型发电技术及其它与热能动力工程相关的专业。</w:t>
            </w:r>
          </w:p>
        </w:tc>
      </w:tr>
      <w:tr>
        <w:tblPrEx>
          <w:tblCellMar>
            <w:top w:w="0" w:type="dxa"/>
            <w:left w:w="108" w:type="dxa"/>
            <w:bottom w:w="0" w:type="dxa"/>
            <w:right w:w="108" w:type="dxa"/>
          </w:tblCellMar>
        </w:tblPrEx>
        <w:trPr>
          <w:trHeight w:val="270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水能动力工程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包括水能利用（含水库）、水文泥沙、水工建筑物、水力机械、金属结构、水电厂自动化、水电工程环保、风能发电技术、水电站与水泵站电气设备及其它与水能动力工程相关的专业。</w:t>
            </w:r>
          </w:p>
        </w:tc>
      </w:tr>
      <w:tr>
        <w:tblPrEx>
          <w:tblCellMar>
            <w:top w:w="0" w:type="dxa"/>
            <w:left w:w="108" w:type="dxa"/>
            <w:bottom w:w="0" w:type="dxa"/>
            <w:right w:w="108" w:type="dxa"/>
          </w:tblCellMar>
        </w:tblPrEx>
        <w:trPr>
          <w:trHeight w:val="676" w:hRule="atLeast"/>
          <w:jc w:val="center"/>
        </w:trPr>
        <w:tc>
          <w:tcPr>
            <w:tcW w:w="244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263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输配电及用电工程</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包括机电设备运行与维护、电机技术、绝缘技术、高低压电器设备、输电线路和变电站、电磁环境、配电与用电系统及控制、电气测量技术、电能质量管理及其它与输配电及用电工程相关的专业。</w:t>
            </w:r>
          </w:p>
        </w:tc>
      </w:tr>
      <w:tr>
        <w:tblPrEx>
          <w:tblCellMar>
            <w:top w:w="0" w:type="dxa"/>
            <w:left w:w="108" w:type="dxa"/>
            <w:bottom w:w="0" w:type="dxa"/>
            <w:right w:w="108" w:type="dxa"/>
          </w:tblCellMar>
        </w:tblPrEx>
        <w:trPr>
          <w:trHeight w:val="2635" w:hRule="atLeast"/>
          <w:jc w:val="center"/>
        </w:trPr>
        <w:tc>
          <w:tcPr>
            <w:tcW w:w="1215" w:type="dxa"/>
            <w:vMerge w:val="continue"/>
            <w:tcBorders>
              <w:left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left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电力系统及其自动化</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包括发电厂及电力系统、电机电器技术、电力系统规划、高电压技术、电力系统运行与分析、电力系统自动化、继电保护及安全自动装置、电力系统通信及其它与电力系统及其自动化相关的专业。</w:t>
            </w:r>
          </w:p>
        </w:tc>
      </w:tr>
      <w:tr>
        <w:tblPrEx>
          <w:tblCellMar>
            <w:top w:w="0" w:type="dxa"/>
            <w:left w:w="108" w:type="dxa"/>
            <w:bottom w:w="0" w:type="dxa"/>
            <w:right w:w="108" w:type="dxa"/>
          </w:tblCellMar>
        </w:tblPrEx>
        <w:trPr>
          <w:trHeight w:val="260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工业电气及其自动化</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限于包括水利水电行业范围内的电气工程、电力电子技术、电机电器、电力系统分析、电力系统继电保护、电力系统综合自动化、电机控制、自动控制、智能化电器、建筑供配电、工厂供配电等</w:t>
            </w:r>
          </w:p>
        </w:tc>
      </w:tr>
      <w:tr>
        <w:tblPrEx>
          <w:tblCellMar>
            <w:top w:w="0" w:type="dxa"/>
            <w:left w:w="108" w:type="dxa"/>
            <w:bottom w:w="0" w:type="dxa"/>
            <w:right w:w="108" w:type="dxa"/>
          </w:tblCellMar>
        </w:tblPrEx>
        <w:trPr>
          <w:trHeight w:val="2055"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水利水电建筑工程</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包括水利水电工程勘测设计、施工组织与管理、工程运行管理、水工建筑物检测、水利水电工程设计、水利水电工程施工与管理工作、检修及维护等</w:t>
            </w:r>
          </w:p>
        </w:tc>
      </w:tr>
      <w:tr>
        <w:tblPrEx>
          <w:tblCellMar>
            <w:top w:w="0" w:type="dxa"/>
            <w:left w:w="108" w:type="dxa"/>
            <w:bottom w:w="0" w:type="dxa"/>
            <w:right w:w="108" w:type="dxa"/>
          </w:tblCellMar>
        </w:tblPrEx>
        <w:trPr>
          <w:trHeight w:val="3634"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水工结构</w:t>
            </w:r>
          </w:p>
        </w:tc>
        <w:tc>
          <w:tcPr>
            <w:tcW w:w="2819" w:type="dxa"/>
            <w:tcBorders>
              <w:top w:val="nil"/>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包括混凝土坝温度场、温度应力和温控、抗震设计与研究、地下厂房和隧洞衬砌受力和稳定、水下岩塞爆破、坝基稳定和地应力、堆石坝面板防裂和抗裂、碾压混凝土拱坝等方面的教学、科研及结构设计等</w:t>
            </w:r>
          </w:p>
        </w:tc>
      </w:tr>
      <w:tr>
        <w:tblPrEx>
          <w:tblCellMar>
            <w:top w:w="0" w:type="dxa"/>
            <w:left w:w="108" w:type="dxa"/>
            <w:bottom w:w="0" w:type="dxa"/>
            <w:right w:w="108" w:type="dxa"/>
          </w:tblCellMar>
        </w:tblPrEx>
        <w:trPr>
          <w:trHeight w:val="694" w:hRule="atLeast"/>
          <w:jc w:val="center"/>
        </w:trPr>
        <w:tc>
          <w:tcPr>
            <w:tcW w:w="244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single" w:color="auto" w:sz="4" w:space="0"/>
              <w:bottom w:val="single" w:color="auto" w:sz="4" w:space="0"/>
              <w:right w:val="single" w:color="auto" w:sz="4" w:space="0"/>
            </w:tcBorders>
            <w:shd w:val="clear" w:color="000000" w:fill="auto"/>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1980" w:hRule="atLeast"/>
          <w:jc w:val="center"/>
        </w:trPr>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水利水电行业</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水利水电工程</w:t>
            </w: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工程造价</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包括水利水电工程建设全过程的工程定额、基础单价、建筑与安装工程单、工程总概算、投资估算、施工图预算、施工预算及决算、招标与投标等</w:t>
            </w:r>
          </w:p>
        </w:tc>
      </w:tr>
      <w:tr>
        <w:tblPrEx>
          <w:tblCellMar>
            <w:top w:w="0" w:type="dxa"/>
            <w:left w:w="108" w:type="dxa"/>
            <w:bottom w:w="0" w:type="dxa"/>
            <w:right w:w="108" w:type="dxa"/>
          </w:tblCellMar>
        </w:tblPrEx>
        <w:trPr>
          <w:trHeight w:val="1370"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水土保持</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包括土壤侵蚀防治、沟壑治理、护岸固滩建设，以及水土流失预防的工程措施等</w:t>
            </w:r>
          </w:p>
        </w:tc>
      </w:tr>
      <w:tr>
        <w:tblPrEx>
          <w:tblCellMar>
            <w:top w:w="0" w:type="dxa"/>
            <w:left w:w="108" w:type="dxa"/>
            <w:bottom w:w="0" w:type="dxa"/>
            <w:right w:w="108" w:type="dxa"/>
          </w:tblCellMar>
        </w:tblPrEx>
        <w:trPr>
          <w:trHeight w:val="855" w:hRule="atLeast"/>
          <w:jc w:val="center"/>
        </w:trPr>
        <w:tc>
          <w:tcPr>
            <w:tcW w:w="1215" w:type="dxa"/>
            <w:vMerge w:val="continue"/>
            <w:tcBorders>
              <w:left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水利环境保护</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包括水生态建设、水利建设与生态环境保护等</w:t>
            </w:r>
          </w:p>
        </w:tc>
      </w:tr>
      <w:tr>
        <w:tblPrEx>
          <w:tblCellMar>
            <w:top w:w="0" w:type="dxa"/>
            <w:left w:w="108" w:type="dxa"/>
            <w:bottom w:w="0" w:type="dxa"/>
            <w:right w:w="108" w:type="dxa"/>
          </w:tblCellMar>
        </w:tblPrEx>
        <w:trPr>
          <w:trHeight w:val="1130"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工程地质</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包括地下水文与水资源、水利工程地质、地下水工建筑物、地下水动力学等</w:t>
            </w:r>
          </w:p>
        </w:tc>
      </w:tr>
      <w:tr>
        <w:tblPrEx>
          <w:tblCellMar>
            <w:top w:w="0" w:type="dxa"/>
            <w:left w:w="108" w:type="dxa"/>
            <w:bottom w:w="0" w:type="dxa"/>
            <w:right w:w="108" w:type="dxa"/>
          </w:tblCellMar>
        </w:tblPrEx>
        <w:trPr>
          <w:trHeight w:val="1090"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水力机械</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包括水电站的水轮机等水力机械的设计、制造、安装、维修养护等</w:t>
            </w:r>
          </w:p>
        </w:tc>
      </w:tr>
      <w:tr>
        <w:tblPrEx>
          <w:tblCellMar>
            <w:top w:w="0" w:type="dxa"/>
            <w:left w:w="108" w:type="dxa"/>
            <w:bottom w:w="0" w:type="dxa"/>
            <w:right w:w="108" w:type="dxa"/>
          </w:tblCellMar>
        </w:tblPrEx>
        <w:trPr>
          <w:trHeight w:val="1060"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水利工程规划</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包括综合利用水利规划、专业水利规划、流域规划、地区水利规划等</w:t>
            </w:r>
          </w:p>
        </w:tc>
      </w:tr>
      <w:tr>
        <w:tblPrEx>
          <w:tblCellMar>
            <w:top w:w="0" w:type="dxa"/>
            <w:left w:w="108" w:type="dxa"/>
            <w:bottom w:w="0" w:type="dxa"/>
            <w:right w:w="108" w:type="dxa"/>
          </w:tblCellMar>
        </w:tblPrEx>
        <w:trPr>
          <w:trHeight w:val="745"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工程移民</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限于水利工程建设领域的移民安置规划设计。</w:t>
            </w:r>
          </w:p>
        </w:tc>
      </w:tr>
      <w:tr>
        <w:tblPrEx>
          <w:tblCellMar>
            <w:top w:w="0" w:type="dxa"/>
            <w:left w:w="108" w:type="dxa"/>
            <w:bottom w:w="0" w:type="dxa"/>
            <w:right w:w="108" w:type="dxa"/>
          </w:tblCellMar>
        </w:tblPrEx>
        <w:trPr>
          <w:trHeight w:val="1725" w:hRule="atLeast"/>
          <w:jc w:val="center"/>
        </w:trPr>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4"/>
                <w:szCs w:val="24"/>
              </w:rPr>
            </w:pPr>
          </w:p>
        </w:tc>
        <w:tc>
          <w:tcPr>
            <w:tcW w:w="12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auto"/>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工程测量与测绘专业</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包括水利水电工程测量、测量监理、勘察及建设管理等</w:t>
            </w:r>
          </w:p>
        </w:tc>
      </w:tr>
      <w:tr>
        <w:tblPrEx>
          <w:tblCellMar>
            <w:top w:w="0" w:type="dxa"/>
            <w:left w:w="108" w:type="dxa"/>
            <w:bottom w:w="0" w:type="dxa"/>
            <w:right w:w="108" w:type="dxa"/>
          </w:tblCellMar>
        </w:tblPrEx>
        <w:trPr>
          <w:trHeight w:val="3402"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 w:val="24"/>
                <w:szCs w:val="24"/>
              </w:rPr>
            </w:pPr>
          </w:p>
        </w:tc>
        <w:tc>
          <w:tcPr>
            <w:tcW w:w="123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生态环境行业</w:t>
            </w:r>
          </w:p>
        </w:tc>
        <w:tc>
          <w:tcPr>
            <w:tcW w:w="1217" w:type="dxa"/>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w:t>
            </w:r>
          </w:p>
        </w:tc>
        <w:tc>
          <w:tcPr>
            <w:tcW w:w="2428"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生态环境保护工程</w:t>
            </w:r>
          </w:p>
        </w:tc>
        <w:tc>
          <w:tcPr>
            <w:tcW w:w="2819" w:type="dxa"/>
            <w:tcBorders>
              <w:top w:val="single" w:color="auto" w:sz="4" w:space="0"/>
              <w:left w:val="nil"/>
              <w:bottom w:val="single" w:color="auto" w:sz="4" w:space="0"/>
              <w:right w:val="single" w:color="auto" w:sz="4" w:space="0"/>
            </w:tcBorders>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603" w:hRule="atLeast"/>
          <w:jc w:val="center"/>
        </w:trPr>
        <w:tc>
          <w:tcPr>
            <w:tcW w:w="2445"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1529" w:hRule="atLeast"/>
          <w:jc w:val="center"/>
        </w:trPr>
        <w:tc>
          <w:tcPr>
            <w:tcW w:w="1223" w:type="dxa"/>
            <w:gridSpan w:val="2"/>
            <w:vMerge w:val="restart"/>
            <w:tcBorders>
              <w:top w:val="nil"/>
              <w:left w:val="single" w:color="auto" w:sz="4" w:space="0"/>
              <w:right w:val="single" w:color="auto" w:sz="4" w:space="0"/>
            </w:tcBorders>
            <w:shd w:val="clear" w:color="000000" w:fill="FFFFFF"/>
            <w:noWrap w:val="0"/>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2" w:type="dxa"/>
            <w:vMerge w:val="restart"/>
            <w:tcBorders>
              <w:top w:val="nil"/>
              <w:left w:val="single" w:color="auto" w:sz="4" w:space="0"/>
              <w:right w:val="single" w:color="auto" w:sz="4" w:space="0"/>
            </w:tcBorders>
            <w:shd w:val="clear" w:color="000000" w:fill="FFFFFF"/>
            <w:noWrap w:val="0"/>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住建行业</w:t>
            </w:r>
          </w:p>
        </w:tc>
        <w:tc>
          <w:tcPr>
            <w:tcW w:w="1217" w:type="dxa"/>
            <w:vMerge w:val="restart"/>
            <w:tcBorders>
              <w:top w:val="nil"/>
              <w:left w:val="single" w:color="auto" w:sz="4" w:space="0"/>
              <w:right w:val="single" w:color="auto" w:sz="4" w:space="0"/>
            </w:tcBorders>
            <w:shd w:val="clear" w:color="000000" w:fill="FFFFFF"/>
            <w:noWrap w:val="0"/>
            <w:vAlign w:val="center"/>
          </w:tcPr>
          <w:p>
            <w:pPr>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建设建工</w:t>
            </w: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建筑学</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工业与民用建筑设计、建筑设计、室内外环境设计、古建筑文物保护、中国古建筑工程技术等</w:t>
            </w:r>
          </w:p>
        </w:tc>
      </w:tr>
      <w:tr>
        <w:tblPrEx>
          <w:tblCellMar>
            <w:top w:w="0" w:type="dxa"/>
            <w:left w:w="108" w:type="dxa"/>
            <w:bottom w:w="0" w:type="dxa"/>
            <w:right w:w="108" w:type="dxa"/>
          </w:tblCellMar>
        </w:tblPrEx>
        <w:trPr>
          <w:trHeight w:val="70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城乡规划设计与管理</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城市规划设计及景观设计、村镇规划及建设等</w:t>
            </w:r>
          </w:p>
        </w:tc>
      </w:tr>
      <w:tr>
        <w:tblPrEx>
          <w:tblCellMar>
            <w:top w:w="0" w:type="dxa"/>
            <w:left w:w="108" w:type="dxa"/>
            <w:bottom w:w="0" w:type="dxa"/>
            <w:right w:w="108" w:type="dxa"/>
          </w:tblCellMar>
        </w:tblPrEx>
        <w:trPr>
          <w:trHeight w:val="41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土木工程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38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工业与民用建筑</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7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结构设计</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49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水工结构</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1042"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建筑结构</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建筑施工，土建工程中的结构工程，地下及隧道工程中的建筑结构等</w:t>
            </w:r>
          </w:p>
        </w:tc>
      </w:tr>
      <w:tr>
        <w:tblPrEx>
          <w:tblCellMar>
            <w:top w:w="0" w:type="dxa"/>
            <w:left w:w="108" w:type="dxa"/>
            <w:bottom w:w="0" w:type="dxa"/>
            <w:right w:w="108" w:type="dxa"/>
          </w:tblCellMar>
        </w:tblPrEx>
        <w:trPr>
          <w:trHeight w:val="1808" w:hRule="atLeast"/>
          <w:jc w:val="center"/>
        </w:trPr>
        <w:tc>
          <w:tcPr>
            <w:tcW w:w="1223" w:type="dxa"/>
            <w:gridSpan w:val="2"/>
            <w:vMerge w:val="continue"/>
            <w:tcBorders>
              <w:left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地质与岩土工程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建设行业中的岩土工程，工程地质勘察设计，地质及地基处理，地下工程设计，结构设计（岩土方向）及基础工程技术等</w:t>
            </w:r>
          </w:p>
        </w:tc>
      </w:tr>
      <w:tr>
        <w:tblPrEx>
          <w:tblCellMar>
            <w:top w:w="0" w:type="dxa"/>
            <w:left w:w="108" w:type="dxa"/>
            <w:bottom w:w="0" w:type="dxa"/>
            <w:right w:w="108" w:type="dxa"/>
          </w:tblCellMar>
        </w:tblPrEx>
        <w:trPr>
          <w:trHeight w:val="142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风景园林</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绿化工程设计、施工及管理，园林工程，景观设计，施工及管理，园林规划设计、施工管理、工程技术等</w:t>
            </w:r>
          </w:p>
        </w:tc>
      </w:tr>
      <w:tr>
        <w:tblPrEx>
          <w:tblCellMar>
            <w:top w:w="0" w:type="dxa"/>
            <w:left w:w="108" w:type="dxa"/>
            <w:bottom w:w="0" w:type="dxa"/>
            <w:right w:w="108" w:type="dxa"/>
          </w:tblCellMar>
        </w:tblPrEx>
        <w:trPr>
          <w:trHeight w:val="109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建筑艺术与装饰</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环境艺术，装饰装修，建筑装饰设计、施工、管理，室内设计等</w:t>
            </w:r>
          </w:p>
        </w:tc>
      </w:tr>
      <w:tr>
        <w:tblPrEx>
          <w:tblCellMar>
            <w:top w:w="0" w:type="dxa"/>
            <w:left w:w="108" w:type="dxa"/>
            <w:bottom w:w="0" w:type="dxa"/>
            <w:right w:w="108" w:type="dxa"/>
          </w:tblCellMar>
        </w:tblPrEx>
        <w:trPr>
          <w:trHeight w:val="71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建筑工程测量与测绘</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工程测量，工程测量监理、勘察等</w:t>
            </w:r>
          </w:p>
        </w:tc>
      </w:tr>
      <w:tr>
        <w:tblPrEx>
          <w:tblCellMar>
            <w:top w:w="0" w:type="dxa"/>
            <w:left w:w="108" w:type="dxa"/>
            <w:bottom w:w="0" w:type="dxa"/>
            <w:right w:w="108" w:type="dxa"/>
          </w:tblCellMar>
        </w:tblPrEx>
        <w:trPr>
          <w:trHeight w:val="50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建筑给水排水工程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524"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暖通空调</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供热通风与空调工程</w:t>
            </w:r>
          </w:p>
        </w:tc>
      </w:tr>
      <w:tr>
        <w:tblPrEx>
          <w:tblCellMar>
            <w:top w:w="0" w:type="dxa"/>
            <w:left w:w="108" w:type="dxa"/>
            <w:bottom w:w="0" w:type="dxa"/>
            <w:right w:w="108" w:type="dxa"/>
          </w:tblCellMar>
        </w:tblPrEx>
        <w:trPr>
          <w:trHeight w:val="872"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燃气工程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城市燃气、供热，空调与燃气工程等</w:t>
            </w:r>
          </w:p>
        </w:tc>
      </w:tr>
      <w:tr>
        <w:tblPrEx>
          <w:tblCellMar>
            <w:top w:w="0" w:type="dxa"/>
            <w:left w:w="108" w:type="dxa"/>
            <w:bottom w:w="0" w:type="dxa"/>
            <w:right w:w="108" w:type="dxa"/>
          </w:tblCellMar>
        </w:tblPrEx>
        <w:trPr>
          <w:trHeight w:val="1488" w:hRule="atLeast"/>
          <w:jc w:val="center"/>
        </w:trPr>
        <w:tc>
          <w:tcPr>
            <w:tcW w:w="1223"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建筑电气工程</w:t>
            </w:r>
          </w:p>
        </w:tc>
        <w:tc>
          <w:tcPr>
            <w:tcW w:w="2819"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建筑电气工程及机电设备一体化技术等</w:t>
            </w:r>
          </w:p>
        </w:tc>
      </w:tr>
      <w:tr>
        <w:tblPrEx>
          <w:tblCellMar>
            <w:top w:w="0" w:type="dxa"/>
            <w:left w:w="108" w:type="dxa"/>
            <w:bottom w:w="0" w:type="dxa"/>
            <w:right w:w="108" w:type="dxa"/>
          </w:tblCellMar>
        </w:tblPrEx>
        <w:trPr>
          <w:trHeight w:val="555" w:hRule="atLeast"/>
          <w:jc w:val="center"/>
        </w:trPr>
        <w:tc>
          <w:tcPr>
            <w:tcW w:w="244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285" w:hRule="atLeast"/>
          <w:jc w:val="center"/>
        </w:trPr>
        <w:tc>
          <w:tcPr>
            <w:tcW w:w="1223" w:type="dxa"/>
            <w:gridSpan w:val="2"/>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2"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住建行业</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建设建工</w:t>
            </w:r>
          </w:p>
        </w:tc>
        <w:tc>
          <w:tcPr>
            <w:tcW w:w="2428"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建筑建材</w:t>
            </w:r>
          </w:p>
        </w:tc>
        <w:tc>
          <w:tcPr>
            <w:tcW w:w="2819"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85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建筑工程管理</w:t>
            </w:r>
          </w:p>
        </w:tc>
        <w:tc>
          <w:tcPr>
            <w:tcW w:w="2819"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建筑安全管理，房地产开发与管理，房地产经济，房地产评估等</w:t>
            </w:r>
          </w:p>
        </w:tc>
      </w:tr>
      <w:tr>
        <w:tblPrEx>
          <w:tblCellMar>
            <w:top w:w="0" w:type="dxa"/>
            <w:left w:w="108" w:type="dxa"/>
            <w:bottom w:w="0" w:type="dxa"/>
            <w:right w:w="108" w:type="dxa"/>
          </w:tblCellMar>
        </w:tblPrEx>
        <w:trPr>
          <w:trHeight w:val="57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建筑工程造价</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建筑工程预算，建筑工程造价等</w:t>
            </w:r>
          </w:p>
        </w:tc>
      </w:tr>
      <w:tr>
        <w:tblPrEx>
          <w:tblCellMar>
            <w:top w:w="0" w:type="dxa"/>
            <w:left w:w="108" w:type="dxa"/>
            <w:bottom w:w="0" w:type="dxa"/>
            <w:right w:w="108" w:type="dxa"/>
          </w:tblCellMar>
        </w:tblPrEx>
        <w:trPr>
          <w:trHeight w:val="85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建筑机械与自动化</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建筑机械制造、设计，机械自动化，机电设备、焊接工程等</w:t>
            </w:r>
          </w:p>
        </w:tc>
      </w:tr>
      <w:tr>
        <w:tblPrEx>
          <w:tblCellMar>
            <w:top w:w="0" w:type="dxa"/>
            <w:left w:w="108" w:type="dxa"/>
            <w:bottom w:w="0" w:type="dxa"/>
            <w:right w:w="108" w:type="dxa"/>
          </w:tblCellMar>
        </w:tblPrEx>
        <w:trPr>
          <w:trHeight w:val="114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建筑智能</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建筑计算机集成应用，建筑检测、数据、视频、自控、通信等职能设计、施工、管理</w:t>
            </w:r>
          </w:p>
        </w:tc>
      </w:tr>
      <w:tr>
        <w:tblPrEx>
          <w:tblCellMar>
            <w:top w:w="0" w:type="dxa"/>
            <w:left w:w="108" w:type="dxa"/>
            <w:bottom w:w="0" w:type="dxa"/>
            <w:right w:w="108" w:type="dxa"/>
          </w:tblCellMar>
        </w:tblPrEx>
        <w:trPr>
          <w:trHeight w:val="40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消防工程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消防工程设计与施工</w:t>
            </w:r>
          </w:p>
        </w:tc>
      </w:tr>
      <w:tr>
        <w:tblPrEx>
          <w:tblCellMar>
            <w:top w:w="0" w:type="dxa"/>
            <w:left w:w="108" w:type="dxa"/>
            <w:bottom w:w="0" w:type="dxa"/>
            <w:right w:w="108" w:type="dxa"/>
          </w:tblCellMar>
        </w:tblPrEx>
        <w:trPr>
          <w:trHeight w:val="1140" w:hRule="atLeast"/>
          <w:jc w:val="center"/>
        </w:trPr>
        <w:tc>
          <w:tcPr>
            <w:tcW w:w="1223" w:type="dxa"/>
            <w:gridSpan w:val="2"/>
            <w:vMerge w:val="continue"/>
            <w:tcBorders>
              <w:left w:val="single" w:color="auto" w:sz="4" w:space="0"/>
              <w:right w:val="single" w:color="auto" w:sz="4" w:space="0"/>
            </w:tcBorders>
            <w:shd w:val="clear" w:color="000000" w:fill="FFFFFF"/>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000000" w:fill="FFFFFF"/>
            <w:noWrap w:val="0"/>
            <w:vAlign w:val="center"/>
          </w:tcPr>
          <w:p>
            <w:pPr>
              <w:widowControl/>
              <w:jc w:val="left"/>
              <w:rPr>
                <w:rFonts w:ascii="仿宋_GB2312" w:hAnsi="宋体" w:eastAsia="仿宋_GB2312" w:cs="宋体"/>
                <w:color w:val="000000"/>
                <w:kern w:val="0"/>
                <w:sz w:val="24"/>
                <w:szCs w:val="24"/>
              </w:rPr>
            </w:pPr>
          </w:p>
        </w:tc>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建筑物理</w:t>
            </w: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建筑物理</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建筑热工，建筑声学，建筑光学，风能与动力工程，建筑热物理学，建筑材料热工学等</w:t>
            </w:r>
          </w:p>
        </w:tc>
      </w:tr>
      <w:tr>
        <w:tblPrEx>
          <w:tblCellMar>
            <w:top w:w="0" w:type="dxa"/>
            <w:left w:w="108" w:type="dxa"/>
            <w:bottom w:w="0" w:type="dxa"/>
            <w:right w:w="108" w:type="dxa"/>
          </w:tblCellMar>
        </w:tblPrEx>
        <w:trPr>
          <w:trHeight w:val="570"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市政工程</w:t>
            </w: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市政公用工程</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城市防洪工程，市政公用工程技术等</w:t>
            </w:r>
          </w:p>
        </w:tc>
      </w:tr>
      <w:tr>
        <w:tblPrEx>
          <w:tblCellMar>
            <w:top w:w="0" w:type="dxa"/>
            <w:left w:w="108" w:type="dxa"/>
            <w:bottom w:w="0" w:type="dxa"/>
            <w:right w:w="108" w:type="dxa"/>
          </w:tblCellMar>
        </w:tblPrEx>
        <w:trPr>
          <w:trHeight w:val="28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市政照明</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629"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市政给水排水</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给水厂、污水处理厂及配套管网设计、施工、管理</w:t>
            </w:r>
          </w:p>
        </w:tc>
      </w:tr>
      <w:tr>
        <w:tblPrEx>
          <w:tblCellMar>
            <w:top w:w="0" w:type="dxa"/>
            <w:left w:w="108" w:type="dxa"/>
            <w:bottom w:w="0" w:type="dxa"/>
            <w:right w:w="108" w:type="dxa"/>
          </w:tblCellMar>
        </w:tblPrEx>
        <w:trPr>
          <w:trHeight w:val="28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市政道路与桥梁</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285"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市政绿化</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r>
      <w:tr>
        <w:tblPrEx>
          <w:tblCellMar>
            <w:top w:w="0" w:type="dxa"/>
            <w:left w:w="108" w:type="dxa"/>
            <w:bottom w:w="0" w:type="dxa"/>
            <w:right w:w="108" w:type="dxa"/>
          </w:tblCellMar>
        </w:tblPrEx>
        <w:trPr>
          <w:trHeight w:val="761" w:hRule="atLeast"/>
          <w:jc w:val="center"/>
        </w:trPr>
        <w:tc>
          <w:tcPr>
            <w:tcW w:w="1223" w:type="dxa"/>
            <w:gridSpan w:val="2"/>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市政轨道</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城市轨道交通系统，城市轨道交通工程技术，地铁工程等</w:t>
            </w:r>
          </w:p>
        </w:tc>
      </w:tr>
      <w:tr>
        <w:tblPrEx>
          <w:tblCellMar>
            <w:top w:w="0" w:type="dxa"/>
            <w:left w:w="108" w:type="dxa"/>
            <w:bottom w:w="0" w:type="dxa"/>
            <w:right w:w="108" w:type="dxa"/>
          </w:tblCellMar>
        </w:tblPrEx>
        <w:trPr>
          <w:trHeight w:val="2376" w:hRule="atLeast"/>
          <w:jc w:val="center"/>
        </w:trPr>
        <w:tc>
          <w:tcPr>
            <w:tcW w:w="1223"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绿色建筑</w:t>
            </w: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绿色建筑</w:t>
            </w:r>
          </w:p>
        </w:tc>
        <w:tc>
          <w:tcPr>
            <w:tcW w:w="2819"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室内检测与控制技术，环境监测与治理技术，环境监测与评价，资源环境与城市管理，城市水净化技术，建筑装饰材料及检测，城市热能应用技术，节能、节水、节地、节材、环境保护等</w:t>
            </w:r>
          </w:p>
        </w:tc>
      </w:tr>
      <w:tr>
        <w:tblPrEx>
          <w:tblCellMar>
            <w:top w:w="0" w:type="dxa"/>
            <w:left w:w="108" w:type="dxa"/>
            <w:bottom w:w="0" w:type="dxa"/>
            <w:right w:w="108" w:type="dxa"/>
          </w:tblCellMar>
        </w:tblPrEx>
        <w:trPr>
          <w:trHeight w:val="271" w:hRule="atLeast"/>
          <w:jc w:val="center"/>
        </w:trPr>
        <w:tc>
          <w:tcPr>
            <w:tcW w:w="1223" w:type="dxa"/>
            <w:gridSpan w:val="2"/>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2"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tcBorders>
              <w:top w:val="nil"/>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tcBorders>
              <w:top w:val="nil"/>
              <w:left w:val="nil"/>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地质资源与地质工程</w:t>
            </w:r>
          </w:p>
        </w:tc>
        <w:tc>
          <w:tcPr>
            <w:tcW w:w="2819" w:type="dxa"/>
            <w:tcBorders>
              <w:top w:val="nil"/>
              <w:left w:val="nil"/>
              <w:bottom w:val="single" w:color="auto" w:sz="4" w:space="0"/>
              <w:right w:val="single" w:color="auto" w:sz="4" w:space="0"/>
            </w:tcBorders>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地质科普、地质调查、矿产勘查、勘查技术与工程、水文地质工程地质环境地质、水资源勘查、地质灾害、遥感地质、地球物理、地球化学、地质实验测试、海洋地质、地质钻探、地质坑探</w:t>
            </w:r>
          </w:p>
        </w:tc>
      </w:tr>
      <w:tr>
        <w:tblPrEx>
          <w:tblCellMar>
            <w:top w:w="0" w:type="dxa"/>
            <w:left w:w="108" w:type="dxa"/>
            <w:bottom w:w="0" w:type="dxa"/>
            <w:right w:w="108" w:type="dxa"/>
          </w:tblCellMar>
        </w:tblPrEx>
        <w:trPr>
          <w:trHeight w:val="554" w:hRule="atLeast"/>
          <w:jc w:val="center"/>
        </w:trPr>
        <w:tc>
          <w:tcPr>
            <w:tcW w:w="244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系列（行业、专业）</w:t>
            </w:r>
          </w:p>
        </w:tc>
        <w:tc>
          <w:tcPr>
            <w:tcW w:w="1217"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学科门类</w:t>
            </w:r>
          </w:p>
        </w:tc>
        <w:tc>
          <w:tcPr>
            <w:tcW w:w="2428"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申报专业</w:t>
            </w:r>
          </w:p>
        </w:tc>
        <w:tc>
          <w:tcPr>
            <w:tcW w:w="281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b/>
                <w:bCs/>
                <w:color w:val="000000"/>
                <w:kern w:val="0"/>
                <w:sz w:val="24"/>
                <w:szCs w:val="24"/>
              </w:rPr>
            </w:pPr>
            <w:r>
              <w:rPr>
                <w:rFonts w:hint="eastAsia" w:ascii="仿宋_GB2312" w:hAnsi="宋体" w:eastAsia="仿宋_GB2312" w:cs="宋体"/>
                <w:b/>
                <w:bCs/>
                <w:color w:val="000000"/>
                <w:kern w:val="0"/>
                <w:sz w:val="24"/>
                <w:szCs w:val="24"/>
              </w:rPr>
              <w:t>明细专业</w:t>
            </w:r>
          </w:p>
        </w:tc>
      </w:tr>
      <w:tr>
        <w:tblPrEx>
          <w:tblCellMar>
            <w:top w:w="0" w:type="dxa"/>
            <w:left w:w="108" w:type="dxa"/>
            <w:bottom w:w="0" w:type="dxa"/>
            <w:right w:w="108" w:type="dxa"/>
          </w:tblCellMar>
        </w:tblPrEx>
        <w:trPr>
          <w:trHeight w:val="1140" w:hRule="atLeast"/>
          <w:jc w:val="center"/>
        </w:trPr>
        <w:tc>
          <w:tcPr>
            <w:tcW w:w="122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工程系列</w:t>
            </w:r>
          </w:p>
        </w:tc>
        <w:tc>
          <w:tcPr>
            <w:tcW w:w="1222"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自然资源行业</w:t>
            </w:r>
          </w:p>
        </w:tc>
        <w:tc>
          <w:tcPr>
            <w:tcW w:w="1217"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自然资源</w:t>
            </w: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矿业工程</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采矿工程、掘进工程、选矿工程、矿物加工工程、矿物资源工程、安全技术及工程</w:t>
            </w:r>
          </w:p>
        </w:tc>
      </w:tr>
      <w:tr>
        <w:tblPrEx>
          <w:tblCellMar>
            <w:top w:w="0" w:type="dxa"/>
            <w:left w:w="108" w:type="dxa"/>
            <w:bottom w:w="0" w:type="dxa"/>
            <w:right w:w="108" w:type="dxa"/>
          </w:tblCellMar>
        </w:tblPrEx>
        <w:trPr>
          <w:trHeight w:val="1140" w:hRule="atLeast"/>
          <w:jc w:val="center"/>
        </w:trPr>
        <w:tc>
          <w:tcPr>
            <w:tcW w:w="122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岩土工程包括调查、勘查（察）、科研、设计、咨询、治理、施工、监理、检测、监测等</w:t>
            </w:r>
          </w:p>
        </w:tc>
      </w:tr>
      <w:tr>
        <w:tblPrEx>
          <w:tblCellMar>
            <w:top w:w="0" w:type="dxa"/>
            <w:left w:w="108" w:type="dxa"/>
            <w:bottom w:w="0" w:type="dxa"/>
            <w:right w:w="108" w:type="dxa"/>
          </w:tblCellMar>
        </w:tblPrEx>
        <w:trPr>
          <w:trHeight w:val="1710" w:hRule="atLeast"/>
          <w:jc w:val="center"/>
        </w:trPr>
        <w:tc>
          <w:tcPr>
            <w:tcW w:w="122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土地工程与技术</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土地调查、土地储备、土地利用、土地评价、土地整治与生态修复治理、城乡规划管理、空间管制、耕地保护、地籍管理、不动产登记</w:t>
            </w:r>
          </w:p>
        </w:tc>
      </w:tr>
      <w:tr>
        <w:tblPrEx>
          <w:tblCellMar>
            <w:top w:w="0" w:type="dxa"/>
            <w:left w:w="108" w:type="dxa"/>
            <w:bottom w:w="0" w:type="dxa"/>
            <w:right w:w="108" w:type="dxa"/>
          </w:tblCellMar>
        </w:tblPrEx>
        <w:trPr>
          <w:trHeight w:val="2280" w:hRule="atLeast"/>
          <w:jc w:val="center"/>
        </w:trPr>
        <w:tc>
          <w:tcPr>
            <w:tcW w:w="122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空间规划</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国土空间规划（包括国土空间规划体系中的总体规划、详细规划、专项规划、矿产规划等，同时包含原城乡规划体系中的城镇体系规划与城市总体规划、城市详细规划、专项规划等）</w:t>
            </w:r>
          </w:p>
        </w:tc>
      </w:tr>
      <w:tr>
        <w:tblPrEx>
          <w:tblCellMar>
            <w:top w:w="0" w:type="dxa"/>
            <w:left w:w="108" w:type="dxa"/>
            <w:bottom w:w="0" w:type="dxa"/>
            <w:right w:w="108" w:type="dxa"/>
          </w:tblCellMar>
        </w:tblPrEx>
        <w:trPr>
          <w:trHeight w:val="3135" w:hRule="atLeast"/>
          <w:jc w:val="center"/>
        </w:trPr>
        <w:tc>
          <w:tcPr>
            <w:tcW w:w="122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测绘与地理信息</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大地测量、摄影测量与遥感、测绘航空摄影、工程测量、不动产测绘、海洋测绘、界线与权籍测绘、地理信息系统工程、地图编制、导航电子地图制作、互联网地图服务、测绘仪器科学与技术、应急测绘、自然资源大数据工程、自然资源调查监测</w:t>
            </w:r>
          </w:p>
        </w:tc>
      </w:tr>
      <w:tr>
        <w:tblPrEx>
          <w:tblCellMar>
            <w:top w:w="0" w:type="dxa"/>
            <w:left w:w="108" w:type="dxa"/>
            <w:bottom w:w="0" w:type="dxa"/>
            <w:right w:w="108" w:type="dxa"/>
          </w:tblCellMar>
        </w:tblPrEx>
        <w:trPr>
          <w:trHeight w:val="1839" w:hRule="atLeast"/>
          <w:jc w:val="center"/>
        </w:trPr>
        <w:tc>
          <w:tcPr>
            <w:tcW w:w="122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22"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121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rPr>
                <w:rFonts w:ascii="仿宋_GB2312" w:hAnsi="宋体" w:eastAsia="仿宋_GB2312" w:cs="宋体"/>
                <w:color w:val="000000"/>
                <w:kern w:val="0"/>
                <w:sz w:val="24"/>
                <w:szCs w:val="24"/>
              </w:rPr>
            </w:pPr>
          </w:p>
        </w:tc>
        <w:tc>
          <w:tcPr>
            <w:tcW w:w="2428"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00" w:lineRule="exact"/>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海洋工程与技术</w:t>
            </w:r>
          </w:p>
        </w:tc>
        <w:tc>
          <w:tcPr>
            <w:tcW w:w="2819"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both"/>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海洋观测预报、海洋防灾减灾、海洋生态预警监测、海洋经济、海洋空间管理与利用、海洋技术、海洋工程、海洋生态环境、海洋资源利用与保护</w:t>
            </w:r>
          </w:p>
        </w:tc>
      </w:tr>
    </w:tbl>
    <w:p>
      <w:pP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说明：申报专业即参评人员选择申报及证书打印的专业名称。  </w:t>
      </w:r>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autoSpaceDE w:val="0"/>
        <w:autoSpaceDN w:val="0"/>
        <w:adjustRightInd w:val="0"/>
        <w:spacing w:line="520" w:lineRule="exact"/>
        <w:jc w:val="left"/>
        <w:rPr>
          <w:rFonts w:ascii="黑体" w:hAnsi="黑体" w:eastAsia="黑体" w:cs="黑体"/>
          <w:bCs/>
        </w:rPr>
      </w:pPr>
      <w:r>
        <w:rPr>
          <w:rFonts w:hint="eastAsia" w:ascii="黑体" w:hAnsi="黑体" w:eastAsia="黑体" w:cs="黑体"/>
          <w:bCs/>
        </w:rPr>
        <w:t>附件2</w:t>
      </w:r>
    </w:p>
    <w:p>
      <w:pPr>
        <w:autoSpaceDE w:val="0"/>
        <w:autoSpaceDN w:val="0"/>
        <w:adjustRightInd w:val="0"/>
        <w:spacing w:line="520" w:lineRule="exact"/>
        <w:rPr>
          <w:rFonts w:eastAsia="黑体"/>
          <w:kern w:val="0"/>
        </w:rPr>
      </w:pPr>
    </w:p>
    <w:p>
      <w:pPr>
        <w:autoSpaceDE w:val="0"/>
        <w:autoSpaceDN w:val="0"/>
        <w:adjustRightInd w:val="0"/>
        <w:spacing w:line="560" w:lineRule="exact"/>
        <w:jc w:val="center"/>
        <w:rPr>
          <w:rFonts w:eastAsia="方正小标宋简体"/>
          <w:spacing w:val="-10"/>
          <w:kern w:val="0"/>
          <w:sz w:val="44"/>
          <w:szCs w:val="44"/>
        </w:rPr>
      </w:pPr>
      <w:r>
        <w:rPr>
          <w:rFonts w:eastAsia="方正小标宋简体"/>
          <w:spacing w:val="-10"/>
          <w:kern w:val="0"/>
          <w:sz w:val="44"/>
          <w:szCs w:val="44"/>
        </w:rPr>
        <w:t>中直</w:t>
      </w:r>
      <w:r>
        <w:rPr>
          <w:rFonts w:hint="eastAsia" w:eastAsia="方正小标宋简体"/>
          <w:spacing w:val="-10"/>
          <w:kern w:val="0"/>
          <w:sz w:val="44"/>
          <w:szCs w:val="44"/>
        </w:rPr>
        <w:t>、区直</w:t>
      </w:r>
      <w:r>
        <w:rPr>
          <w:rFonts w:eastAsia="方正小标宋简体"/>
          <w:spacing w:val="-10"/>
          <w:kern w:val="0"/>
          <w:sz w:val="44"/>
          <w:szCs w:val="44"/>
        </w:rPr>
        <w:t>驻柳或</w:t>
      </w:r>
      <w:r>
        <w:rPr>
          <w:rFonts w:hint="eastAsia" w:eastAsia="方正小标宋简体"/>
          <w:spacing w:val="-10"/>
          <w:kern w:val="0"/>
          <w:sz w:val="44"/>
          <w:szCs w:val="44"/>
        </w:rPr>
        <w:t>外</w:t>
      </w:r>
      <w:r>
        <w:rPr>
          <w:rFonts w:eastAsia="方正小标宋简体"/>
          <w:spacing w:val="-10"/>
          <w:kern w:val="0"/>
          <w:sz w:val="44"/>
          <w:szCs w:val="44"/>
        </w:rPr>
        <w:t>市单位属地评审模板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（适用于在我市参加评审并由我市发文发证情形）</w:t>
      </w:r>
    </w:p>
    <w:p>
      <w:pPr>
        <w:autoSpaceDE w:val="0"/>
        <w:autoSpaceDN w:val="0"/>
        <w:adjustRightInd w:val="0"/>
        <w:spacing w:line="560" w:lineRule="exact"/>
        <w:ind w:firstLine="800"/>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关于同意XXX单位</w:t>
      </w:r>
      <w:r>
        <w:rPr>
          <w:rFonts w:hint="eastAsia" w:eastAsia="方正小标宋简体"/>
          <w:kern w:val="0"/>
          <w:sz w:val="44"/>
          <w:szCs w:val="44"/>
        </w:rPr>
        <w:t>（</w:t>
      </w:r>
      <w:r>
        <w:rPr>
          <w:rFonts w:eastAsia="方正小标宋简体"/>
          <w:kern w:val="0"/>
          <w:sz w:val="44"/>
          <w:szCs w:val="44"/>
        </w:rPr>
        <w:t>XXX同志）参加柳州市</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XXX系列XXX职称评审的函</w:t>
      </w:r>
    </w:p>
    <w:p>
      <w:pPr>
        <w:spacing w:line="540" w:lineRule="exact"/>
        <w:rPr>
          <w:rFonts w:eastAsia="仿宋_GB2312"/>
          <w:kern w:val="0"/>
        </w:rPr>
      </w:pPr>
    </w:p>
    <w:p>
      <w:pPr>
        <w:spacing w:line="540" w:lineRule="exact"/>
        <w:rPr>
          <w:rFonts w:eastAsia="仿宋_GB2312"/>
          <w:kern w:val="0"/>
        </w:rPr>
      </w:pPr>
      <w:r>
        <w:rPr>
          <w:rFonts w:eastAsia="仿宋_GB2312"/>
          <w:kern w:val="0"/>
        </w:rPr>
        <w:t>柳州市XXX职改办</w:t>
      </w:r>
      <w:r>
        <w:rPr>
          <w:rFonts w:hint="eastAsia" w:eastAsia="仿宋_GB2312"/>
          <w:kern w:val="0"/>
        </w:rPr>
        <w:t>（此为评委会所在职改办）</w:t>
      </w:r>
      <w:r>
        <w:rPr>
          <w:rFonts w:eastAsia="仿宋_GB2312"/>
          <w:kern w:val="0"/>
        </w:rPr>
        <w:t>：</w:t>
      </w:r>
    </w:p>
    <w:p>
      <w:pPr>
        <w:spacing w:line="540" w:lineRule="exact"/>
        <w:ind w:firstLine="643" w:firstLineChars="200"/>
        <w:rPr>
          <w:rFonts w:eastAsia="仿宋_GB2312"/>
          <w:kern w:val="0"/>
        </w:rPr>
      </w:pPr>
      <w:r>
        <w:rPr>
          <w:rFonts w:eastAsia="仿宋_GB2312"/>
          <w:b/>
          <w:kern w:val="0"/>
        </w:rPr>
        <w:t>对整个单位：</w:t>
      </w:r>
      <w:r>
        <w:rPr>
          <w:rFonts w:eastAsia="仿宋_GB2312"/>
          <w:kern w:val="0"/>
        </w:rPr>
        <w:t>XXX单位属我单位（</w:t>
      </w:r>
      <w:r>
        <w:rPr>
          <w:rFonts w:hint="eastAsia" w:eastAsia="仿宋_GB2312"/>
          <w:kern w:val="0"/>
        </w:rPr>
        <w:t>市</w:t>
      </w:r>
      <w:r>
        <w:rPr>
          <w:rFonts w:eastAsia="仿宋_GB2312"/>
          <w:kern w:val="0"/>
        </w:rPr>
        <w:t>）所属驻</w:t>
      </w:r>
      <w:r>
        <w:rPr>
          <w:rFonts w:hint="eastAsia" w:eastAsia="仿宋_GB2312"/>
          <w:kern w:val="0"/>
        </w:rPr>
        <w:t>柳</w:t>
      </w:r>
      <w:r>
        <w:rPr>
          <w:rFonts w:eastAsia="仿宋_GB2312"/>
          <w:kern w:val="0"/>
        </w:rPr>
        <w:t>单位，鉴于我单位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同意该单位在柳州市参加XXX系列XXX专业职称评审，并请代为发文发证。今后如无变换，均按此执行。</w:t>
      </w:r>
    </w:p>
    <w:p>
      <w:pPr>
        <w:spacing w:line="540" w:lineRule="exact"/>
        <w:ind w:firstLine="643" w:firstLineChars="200"/>
        <w:rPr>
          <w:rFonts w:eastAsia="仿宋_GB2312"/>
          <w:kern w:val="0"/>
        </w:rPr>
      </w:pPr>
      <w:r>
        <w:rPr>
          <w:rFonts w:eastAsia="仿宋_GB2312"/>
          <w:b/>
          <w:kern w:val="0"/>
        </w:rPr>
        <w:t>对个人：</w:t>
      </w:r>
      <w:r>
        <w:rPr>
          <w:rFonts w:eastAsia="仿宋_GB2312"/>
          <w:kern w:val="0"/>
        </w:rPr>
        <w:t>我单位（</w:t>
      </w:r>
      <w:r>
        <w:rPr>
          <w:rFonts w:hint="eastAsia" w:eastAsia="仿宋_GB2312"/>
          <w:kern w:val="0"/>
        </w:rPr>
        <w:t>市</w:t>
      </w:r>
      <w:r>
        <w:rPr>
          <w:rFonts w:eastAsia="仿宋_GB2312"/>
          <w:kern w:val="0"/>
        </w:rPr>
        <w:t>）XXX同志，拟申报XXX系列XXX专业职称评审，鉴于我单位（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同意其在柳州市参加XXX系列XXX职称评审委员会</w:t>
      </w:r>
      <w:r>
        <w:rPr>
          <w:rFonts w:hint="eastAsia" w:eastAsia="仿宋_GB2312"/>
          <w:kern w:val="0"/>
        </w:rPr>
        <w:t>评审</w:t>
      </w:r>
      <w:r>
        <w:rPr>
          <w:rFonts w:eastAsia="仿宋_GB2312"/>
          <w:kern w:val="0"/>
        </w:rPr>
        <w:t>，并请代为发文发证。</w:t>
      </w:r>
    </w:p>
    <w:p>
      <w:pPr>
        <w:spacing w:line="540" w:lineRule="exact"/>
        <w:ind w:firstLine="640" w:firstLineChars="200"/>
        <w:rPr>
          <w:rFonts w:eastAsia="仿宋_GB2312"/>
          <w:kern w:val="0"/>
        </w:rPr>
      </w:pPr>
      <w:r>
        <w:rPr>
          <w:rFonts w:eastAsia="仿宋_GB2312"/>
          <w:kern w:val="0"/>
        </w:rPr>
        <w:t>请予大力支持为盼！</w:t>
      </w:r>
    </w:p>
    <w:p>
      <w:pPr>
        <w:spacing w:line="540" w:lineRule="exact"/>
        <w:ind w:firstLine="640" w:firstLineChars="200"/>
        <w:rPr>
          <w:rFonts w:eastAsia="仿宋_GB2312"/>
          <w:kern w:val="0"/>
        </w:rPr>
      </w:pPr>
    </w:p>
    <w:p>
      <w:pPr>
        <w:spacing w:line="540" w:lineRule="exact"/>
        <w:ind w:firstLine="640" w:firstLineChars="200"/>
        <w:rPr>
          <w:rFonts w:eastAsia="仿宋_GB2312"/>
          <w:kern w:val="0"/>
        </w:rPr>
      </w:pPr>
    </w:p>
    <w:p>
      <w:pPr>
        <w:spacing w:line="540" w:lineRule="exact"/>
        <w:ind w:right="-57" w:firstLine="2560" w:firstLineChars="800"/>
        <w:rPr>
          <w:rFonts w:eastAsia="仿宋_GB2312"/>
          <w:kern w:val="0"/>
        </w:rPr>
      </w:pPr>
      <w:r>
        <w:rPr>
          <w:rFonts w:eastAsia="仿宋_GB2312"/>
          <w:kern w:val="0"/>
        </w:rPr>
        <w:t>中直</w:t>
      </w:r>
      <w:r>
        <w:rPr>
          <w:rFonts w:hint="eastAsia" w:eastAsia="仿宋_GB2312"/>
          <w:kern w:val="0"/>
        </w:rPr>
        <w:t>、区直</w:t>
      </w:r>
      <w:r>
        <w:rPr>
          <w:rFonts w:eastAsia="仿宋_GB2312"/>
          <w:kern w:val="0"/>
        </w:rPr>
        <w:t>单位人事主管部门/</w:t>
      </w:r>
      <w:r>
        <w:rPr>
          <w:rFonts w:hint="eastAsia" w:eastAsia="仿宋_GB2312"/>
          <w:kern w:val="0"/>
        </w:rPr>
        <w:t>外省、</w:t>
      </w:r>
      <w:r>
        <w:rPr>
          <w:rFonts w:eastAsia="仿宋_GB2312"/>
          <w:kern w:val="0"/>
        </w:rPr>
        <w:t>外</w:t>
      </w:r>
      <w:r>
        <w:rPr>
          <w:rFonts w:hint="eastAsia" w:eastAsia="仿宋_GB2312"/>
          <w:kern w:val="0"/>
        </w:rPr>
        <w:t>市</w:t>
      </w:r>
    </w:p>
    <w:p>
      <w:pPr>
        <w:spacing w:line="540" w:lineRule="exact"/>
        <w:ind w:right="640" w:firstLine="3520" w:firstLineChars="1100"/>
        <w:rPr>
          <w:rFonts w:eastAsia="仿宋_GB2312"/>
          <w:kern w:val="0"/>
        </w:rPr>
      </w:pPr>
      <w:r>
        <w:rPr>
          <w:rFonts w:eastAsia="仿宋_GB2312"/>
          <w:kern w:val="0"/>
        </w:rPr>
        <w:t>企业总公司、集团人力资源部门</w:t>
      </w:r>
    </w:p>
    <w:p>
      <w:pPr>
        <w:spacing w:line="540" w:lineRule="exact"/>
        <w:ind w:right="640" w:firstLine="4480" w:firstLineChars="1400"/>
        <w:rPr>
          <w:rFonts w:eastAsia="仿宋_GB2312"/>
          <w:kern w:val="0"/>
        </w:rPr>
      </w:pPr>
      <w:r>
        <w:rPr>
          <w:rFonts w:eastAsia="仿宋_GB2312"/>
          <w:kern w:val="0"/>
        </w:rPr>
        <w:t>XXXX年X月X日</w:t>
      </w:r>
    </w:p>
    <w:p>
      <w:pPr>
        <w:spacing w:line="560" w:lineRule="exact"/>
        <w:rPr>
          <w:kern w:val="0"/>
        </w:rPr>
      </w:pPr>
    </w:p>
    <w:p>
      <w:pPr>
        <w:spacing w:line="540" w:lineRule="exact"/>
        <w:ind w:right="640"/>
        <w:rPr>
          <w:rFonts w:eastAsia="仿宋_GB2312"/>
          <w:kern w:val="0"/>
        </w:rPr>
      </w:pPr>
      <w:r>
        <w:rPr>
          <w:rFonts w:hint="eastAsia" w:eastAsia="仿宋_GB2312"/>
          <w:kern w:val="0"/>
        </w:rPr>
        <w:t>联系人：XXX，联系电话：XXX。</w:t>
      </w:r>
    </w:p>
    <w:p/>
    <w:p>
      <w:pPr>
        <w:autoSpaceDE w:val="0"/>
        <w:autoSpaceDN w:val="0"/>
        <w:adjustRightInd w:val="0"/>
        <w:spacing w:line="520" w:lineRule="exact"/>
        <w:rPr>
          <w:rFonts w:ascii="仿宋_GB2312" w:hAnsi="仿宋_GB2312" w:eastAsia="仿宋_GB2312" w:cs="仿宋_GB2312"/>
          <w:bCs/>
        </w:rPr>
      </w:pPr>
      <w:r>
        <w:rPr>
          <w:rFonts w:hint="eastAsia" w:ascii="黑体" w:hAnsi="黑体" w:eastAsia="黑体" w:cs="黑体"/>
          <w:bCs/>
        </w:rPr>
        <w:t>附件3</w:t>
      </w:r>
    </w:p>
    <w:p>
      <w:pPr>
        <w:spacing w:line="520" w:lineRule="exact"/>
        <w:ind w:right="640"/>
        <w:rPr>
          <w:rFonts w:eastAsia="仿宋_GB2312"/>
          <w:kern w:val="0"/>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中直</w:t>
      </w:r>
      <w:r>
        <w:rPr>
          <w:rFonts w:hint="eastAsia" w:eastAsia="方正小标宋简体"/>
          <w:kern w:val="0"/>
          <w:sz w:val="44"/>
          <w:szCs w:val="44"/>
        </w:rPr>
        <w:t>、区直</w:t>
      </w:r>
      <w:r>
        <w:rPr>
          <w:rFonts w:eastAsia="方正小标宋简体"/>
          <w:kern w:val="0"/>
          <w:sz w:val="44"/>
          <w:szCs w:val="44"/>
        </w:rPr>
        <w:t>驻柳或外市单位委托评审模板</w:t>
      </w:r>
    </w:p>
    <w:p>
      <w:pPr>
        <w:autoSpaceDE w:val="0"/>
        <w:autoSpaceDN w:val="0"/>
        <w:adjustRightInd w:val="0"/>
        <w:spacing w:line="560" w:lineRule="exact"/>
        <w:jc w:val="center"/>
        <w:rPr>
          <w:rFonts w:eastAsia="仿宋_GB2312"/>
          <w:kern w:val="0"/>
        </w:rPr>
      </w:pPr>
      <w:r>
        <w:rPr>
          <w:rFonts w:eastAsia="仿宋_GB2312"/>
          <w:kern w:val="0"/>
        </w:rPr>
        <w:t>（适用于在我市参加评审但由原单位/</w:t>
      </w:r>
      <w:r>
        <w:rPr>
          <w:rFonts w:hint="eastAsia" w:eastAsia="仿宋_GB2312"/>
          <w:kern w:val="0"/>
        </w:rPr>
        <w:t>市</w:t>
      </w:r>
      <w:r>
        <w:rPr>
          <w:rFonts w:eastAsia="仿宋_GB2312"/>
          <w:kern w:val="0"/>
        </w:rPr>
        <w:t>发文发证情形）</w:t>
      </w:r>
    </w:p>
    <w:p>
      <w:pPr>
        <w:autoSpaceDE w:val="0"/>
        <w:autoSpaceDN w:val="0"/>
        <w:adjustRightInd w:val="0"/>
        <w:spacing w:line="560" w:lineRule="exact"/>
        <w:jc w:val="center"/>
        <w:rPr>
          <w:rFonts w:eastAsia="方正小标宋简体"/>
          <w:kern w:val="0"/>
          <w:sz w:val="44"/>
          <w:szCs w:val="44"/>
        </w:rPr>
      </w:pP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关于委托代评XXX同志XXX系列</w:t>
      </w:r>
    </w:p>
    <w:p>
      <w:pPr>
        <w:autoSpaceDE w:val="0"/>
        <w:autoSpaceDN w:val="0"/>
        <w:adjustRightInd w:val="0"/>
        <w:spacing w:line="560" w:lineRule="exact"/>
        <w:jc w:val="center"/>
        <w:rPr>
          <w:rFonts w:eastAsia="方正小标宋简体"/>
          <w:kern w:val="0"/>
          <w:sz w:val="44"/>
          <w:szCs w:val="44"/>
        </w:rPr>
      </w:pPr>
      <w:r>
        <w:rPr>
          <w:rFonts w:eastAsia="方正小标宋简体"/>
          <w:kern w:val="0"/>
          <w:sz w:val="44"/>
          <w:szCs w:val="44"/>
        </w:rPr>
        <w:t>XXX职称的函</w:t>
      </w:r>
    </w:p>
    <w:p>
      <w:pPr>
        <w:spacing w:line="560" w:lineRule="exact"/>
        <w:ind w:firstLine="640" w:firstLineChars="200"/>
        <w:rPr>
          <w:rFonts w:eastAsia="仿宋_GB2312"/>
          <w:kern w:val="0"/>
        </w:rPr>
      </w:pPr>
    </w:p>
    <w:p>
      <w:pPr>
        <w:spacing w:line="560" w:lineRule="exact"/>
        <w:rPr>
          <w:rFonts w:eastAsia="仿宋_GB2312"/>
          <w:kern w:val="0"/>
        </w:rPr>
      </w:pPr>
      <w:r>
        <w:rPr>
          <w:rFonts w:eastAsia="仿宋_GB2312"/>
          <w:kern w:val="0"/>
        </w:rPr>
        <w:t>柳州市职称改革工作领导小组办公室：</w:t>
      </w:r>
    </w:p>
    <w:p>
      <w:pPr>
        <w:spacing w:line="560" w:lineRule="exact"/>
        <w:ind w:firstLine="640" w:firstLineChars="200"/>
        <w:rPr>
          <w:rFonts w:eastAsia="仿宋_GB2312"/>
          <w:kern w:val="0"/>
        </w:rPr>
      </w:pPr>
      <w:r>
        <w:rPr>
          <w:rFonts w:eastAsia="仿宋_GB2312"/>
          <w:kern w:val="0"/>
        </w:rPr>
        <w:t>我单位</w:t>
      </w:r>
      <w:r>
        <w:rPr>
          <w:rFonts w:hint="eastAsia" w:eastAsia="仿宋_GB2312"/>
          <w:kern w:val="0"/>
        </w:rPr>
        <w:t>（市）</w:t>
      </w:r>
      <w:r>
        <w:rPr>
          <w:rFonts w:eastAsia="仿宋_GB2312"/>
          <w:kern w:val="0"/>
        </w:rPr>
        <w:t>XXX同志从事XXX专业技术工作，拟申报XXX系列XXX专业职称评审，鉴于我单位（</w:t>
      </w:r>
      <w:r>
        <w:rPr>
          <w:rFonts w:hint="eastAsia" w:eastAsia="仿宋_GB2312"/>
          <w:kern w:val="0"/>
        </w:rPr>
        <w:t>市</w:t>
      </w:r>
      <w:r>
        <w:rPr>
          <w:rFonts w:eastAsia="仿宋_GB2312"/>
          <w:kern w:val="0"/>
        </w:rPr>
        <w:t>）暂未设置XXX评审专业/尚未组建XXX系列XXX职称评委会</w:t>
      </w:r>
      <w:r>
        <w:rPr>
          <w:rFonts w:hint="eastAsia" w:eastAsia="仿宋_GB2312"/>
          <w:kern w:val="0"/>
        </w:rPr>
        <w:t>，</w:t>
      </w:r>
      <w:r>
        <w:rPr>
          <w:rFonts w:eastAsia="仿宋_GB2312"/>
          <w:kern w:val="0"/>
        </w:rPr>
        <w:t>现委托贵办推荐至相应系列XXX职称评审委员会代为评审，并及时将评审结果函告我单位。</w:t>
      </w:r>
    </w:p>
    <w:p>
      <w:pPr>
        <w:spacing w:line="560" w:lineRule="exact"/>
        <w:ind w:firstLine="640" w:firstLineChars="200"/>
        <w:rPr>
          <w:rFonts w:eastAsia="仿宋_GB2312"/>
          <w:kern w:val="0"/>
        </w:rPr>
      </w:pPr>
      <w:r>
        <w:rPr>
          <w:rFonts w:eastAsia="仿宋_GB2312"/>
          <w:kern w:val="0"/>
        </w:rPr>
        <w:t>请予大力支持为盼！</w:t>
      </w:r>
    </w:p>
    <w:p>
      <w:pPr>
        <w:spacing w:line="560" w:lineRule="exact"/>
        <w:ind w:firstLine="640" w:firstLineChars="200"/>
        <w:rPr>
          <w:rFonts w:eastAsia="仿宋_GB2312"/>
          <w:kern w:val="0"/>
        </w:rPr>
      </w:pPr>
    </w:p>
    <w:p>
      <w:pPr>
        <w:spacing w:line="560" w:lineRule="exact"/>
        <w:ind w:firstLine="640" w:firstLineChars="200"/>
        <w:rPr>
          <w:rFonts w:eastAsia="仿宋_GB2312"/>
          <w:kern w:val="0"/>
        </w:rPr>
      </w:pPr>
    </w:p>
    <w:p>
      <w:pPr>
        <w:spacing w:line="560" w:lineRule="exact"/>
        <w:ind w:firstLine="2560" w:firstLineChars="800"/>
        <w:rPr>
          <w:rFonts w:eastAsia="仿宋_GB2312"/>
          <w:kern w:val="0"/>
        </w:rPr>
      </w:pPr>
      <w:r>
        <w:rPr>
          <w:rFonts w:eastAsia="仿宋_GB2312"/>
          <w:kern w:val="0"/>
        </w:rPr>
        <w:t>中直</w:t>
      </w:r>
      <w:r>
        <w:rPr>
          <w:rFonts w:hint="eastAsia" w:eastAsia="仿宋_GB2312"/>
          <w:kern w:val="0"/>
        </w:rPr>
        <w:t>、区直</w:t>
      </w:r>
      <w:r>
        <w:rPr>
          <w:rFonts w:eastAsia="仿宋_GB2312"/>
          <w:kern w:val="0"/>
        </w:rPr>
        <w:t>单位人事主管部门/</w:t>
      </w:r>
      <w:r>
        <w:rPr>
          <w:rFonts w:hint="eastAsia" w:eastAsia="仿宋_GB2312"/>
          <w:kern w:val="0"/>
        </w:rPr>
        <w:t>市</w:t>
      </w:r>
      <w:r>
        <w:rPr>
          <w:rFonts w:eastAsia="仿宋_GB2312"/>
          <w:kern w:val="0"/>
        </w:rPr>
        <w:t>级</w:t>
      </w:r>
      <w:r>
        <w:rPr>
          <w:rFonts w:hint="eastAsia" w:eastAsia="仿宋_GB2312"/>
          <w:kern w:val="0"/>
        </w:rPr>
        <w:t>人社</w:t>
      </w:r>
      <w:r>
        <w:rPr>
          <w:rFonts w:eastAsia="仿宋_GB2312"/>
          <w:kern w:val="0"/>
        </w:rPr>
        <w:t>部门</w:t>
      </w:r>
    </w:p>
    <w:p>
      <w:pPr>
        <w:spacing w:line="560" w:lineRule="exact"/>
        <w:ind w:firstLine="4480" w:firstLineChars="1400"/>
        <w:rPr>
          <w:rFonts w:eastAsia="仿宋_GB2312"/>
          <w:kern w:val="0"/>
          <w:sz w:val="44"/>
          <w:szCs w:val="44"/>
        </w:rPr>
      </w:pPr>
      <w:r>
        <w:rPr>
          <w:rFonts w:eastAsia="仿宋_GB2312"/>
          <w:kern w:val="0"/>
        </w:rPr>
        <w:t>XXXX年X月X日</w:t>
      </w:r>
      <w:r>
        <w:rPr>
          <w:rFonts w:hint="eastAsia" w:eastAsia="仿宋_GB2312"/>
          <w:kern w:val="0"/>
        </w:rPr>
        <w:t xml:space="preserve">     </w:t>
      </w:r>
    </w:p>
    <w:p>
      <w:pPr>
        <w:spacing w:line="560" w:lineRule="exact"/>
        <w:ind w:firstLine="6820" w:firstLineChars="1550"/>
        <w:rPr>
          <w:rFonts w:eastAsia="方正小标宋简体"/>
          <w:kern w:val="0"/>
          <w:sz w:val="44"/>
          <w:szCs w:val="44"/>
        </w:rPr>
      </w:pPr>
    </w:p>
    <w:p>
      <w:pPr>
        <w:spacing w:line="540" w:lineRule="exact"/>
        <w:ind w:right="640"/>
        <w:rPr>
          <w:rFonts w:eastAsia="仿宋_GB2312"/>
          <w:kern w:val="0"/>
        </w:rPr>
      </w:pPr>
      <w:r>
        <w:rPr>
          <w:rFonts w:hint="eastAsia" w:eastAsia="仿宋_GB2312"/>
          <w:kern w:val="0"/>
        </w:rPr>
        <w:t>联系人：XXX，联系电话：XXX。</w:t>
      </w:r>
    </w:p>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rPr>
          <w:rFonts w:hint="eastAsia" w:ascii="仿宋_GB2312" w:hAnsi="仿宋_GB2312" w:eastAsia="仿宋_GB2312" w:cs="仿宋_GB2312"/>
          <w:bCs/>
          <w:sz w:val="28"/>
          <w:szCs w:val="28"/>
        </w:rPr>
      </w:pPr>
    </w:p>
    <w:p>
      <w:pPr>
        <w:adjustRightInd w:val="0"/>
        <w:snapToGrid w:val="0"/>
        <w:spacing w:line="520" w:lineRule="exact"/>
        <w:rPr>
          <w:rFonts w:ascii="仿宋_GB2312" w:hAnsi="仿宋_GB2312" w:eastAsia="仿宋_GB2312" w:cs="仿宋_GB2312"/>
          <w:bCs/>
        </w:rPr>
      </w:pPr>
      <w:r>
        <w:rPr>
          <w:rFonts w:hint="eastAsia" w:ascii="黑体" w:hAnsi="黑体" w:eastAsia="黑体" w:cs="黑体"/>
          <w:bCs/>
        </w:rPr>
        <w:t>附件4</w:t>
      </w:r>
    </w:p>
    <w:p>
      <w:pPr>
        <w:adjustRightInd w:val="0"/>
        <w:snapToGrid w:val="0"/>
        <w:spacing w:after="120" w:afterLines="50" w:line="520" w:lineRule="exact"/>
        <w:jc w:val="center"/>
        <w:rPr>
          <w:rFonts w:eastAsia="方正小标宋简体"/>
          <w:kern w:val="0"/>
          <w:sz w:val="44"/>
          <w:szCs w:val="44"/>
        </w:rPr>
      </w:pPr>
      <w:r>
        <w:rPr>
          <w:rFonts w:hint="eastAsia" w:eastAsia="方正小标宋简体"/>
          <w:kern w:val="0"/>
          <w:sz w:val="44"/>
          <w:szCs w:val="44"/>
        </w:rPr>
        <w:t>柳州市</w:t>
      </w:r>
      <w:r>
        <w:rPr>
          <w:rFonts w:hint="eastAsia" w:eastAsia="方正小标宋简体"/>
          <w:kern w:val="0"/>
          <w:sz w:val="44"/>
          <w:szCs w:val="44"/>
          <w:lang w:val="en-US" w:eastAsia="zh-CN"/>
        </w:rPr>
        <w:t>人才中心职称</w:t>
      </w:r>
      <w:r>
        <w:rPr>
          <w:rFonts w:hint="eastAsia" w:eastAsia="方正小标宋简体"/>
          <w:kern w:val="0"/>
          <w:sz w:val="44"/>
          <w:szCs w:val="44"/>
        </w:rPr>
        <w:t>申报材料清单</w:t>
      </w:r>
    </w:p>
    <w:tbl>
      <w:tblPr>
        <w:tblStyle w:val="6"/>
        <w:tblW w:w="103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3"/>
        <w:gridCol w:w="1635"/>
        <w:gridCol w:w="7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blHeader/>
          <w:jc w:val="center"/>
        </w:trPr>
        <w:tc>
          <w:tcPr>
            <w:tcW w:w="753" w:type="dxa"/>
            <w:vAlign w:val="center"/>
          </w:tcPr>
          <w:p>
            <w:pPr>
              <w:widowControl/>
              <w:spacing w:line="360" w:lineRule="exact"/>
              <w:jc w:val="center"/>
              <w:rPr>
                <w:b/>
                <w:color w:val="000000"/>
                <w:kern w:val="0"/>
                <w:sz w:val="22"/>
                <w:szCs w:val="22"/>
              </w:rPr>
            </w:pPr>
            <w:r>
              <w:rPr>
                <w:rFonts w:hAnsi="宋体"/>
                <w:b/>
                <w:color w:val="000000"/>
                <w:kern w:val="0"/>
                <w:sz w:val="22"/>
                <w:szCs w:val="22"/>
              </w:rPr>
              <w:t>序号</w:t>
            </w:r>
          </w:p>
        </w:tc>
        <w:tc>
          <w:tcPr>
            <w:tcW w:w="1635" w:type="dxa"/>
            <w:vAlign w:val="center"/>
          </w:tcPr>
          <w:p>
            <w:pPr>
              <w:widowControl/>
              <w:spacing w:line="360" w:lineRule="exact"/>
              <w:jc w:val="center"/>
              <w:rPr>
                <w:b/>
                <w:color w:val="000000"/>
                <w:kern w:val="0"/>
                <w:sz w:val="22"/>
                <w:szCs w:val="22"/>
              </w:rPr>
            </w:pPr>
            <w:r>
              <w:rPr>
                <w:rFonts w:hAnsi="宋体"/>
                <w:b/>
                <w:color w:val="000000"/>
                <w:kern w:val="0"/>
                <w:sz w:val="22"/>
                <w:szCs w:val="22"/>
              </w:rPr>
              <w:t>需提供材料</w:t>
            </w:r>
          </w:p>
        </w:tc>
        <w:tc>
          <w:tcPr>
            <w:tcW w:w="7921" w:type="dxa"/>
            <w:vAlign w:val="center"/>
          </w:tcPr>
          <w:p>
            <w:pPr>
              <w:widowControl/>
              <w:spacing w:line="360" w:lineRule="exact"/>
              <w:jc w:val="center"/>
              <w:rPr>
                <w:b/>
                <w:color w:val="000000"/>
                <w:kern w:val="0"/>
                <w:sz w:val="22"/>
                <w:szCs w:val="22"/>
              </w:rPr>
            </w:pPr>
            <w:r>
              <w:rPr>
                <w:rFonts w:hAnsi="宋体"/>
                <w:b/>
                <w:color w:val="000000"/>
                <w:kern w:val="0"/>
                <w:sz w:val="22"/>
                <w:szCs w:val="22"/>
              </w:rPr>
              <w:t>材料要求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753" w:type="dxa"/>
            <w:vAlign w:val="center"/>
          </w:tcPr>
          <w:p>
            <w:pPr>
              <w:widowControl/>
              <w:spacing w:line="320" w:lineRule="exact"/>
              <w:jc w:val="center"/>
              <w:rPr>
                <w:color w:val="000000"/>
                <w:kern w:val="0"/>
                <w:sz w:val="22"/>
                <w:szCs w:val="22"/>
              </w:rPr>
            </w:pPr>
            <w:r>
              <w:rPr>
                <w:color w:val="000000"/>
                <w:kern w:val="0"/>
                <w:sz w:val="22"/>
                <w:szCs w:val="22"/>
              </w:rPr>
              <w:t>1</w:t>
            </w:r>
          </w:p>
        </w:tc>
        <w:tc>
          <w:tcPr>
            <w:tcW w:w="1635" w:type="dxa"/>
            <w:vAlign w:val="center"/>
          </w:tcPr>
          <w:p>
            <w:pPr>
              <w:widowControl/>
              <w:spacing w:line="300" w:lineRule="exact"/>
              <w:jc w:val="left"/>
              <w:rPr>
                <w:color w:val="000000"/>
                <w:kern w:val="0"/>
                <w:sz w:val="22"/>
                <w:szCs w:val="22"/>
              </w:rPr>
            </w:pPr>
            <w:r>
              <w:rPr>
                <w:rFonts w:hAnsi="宋体"/>
                <w:color w:val="000000"/>
                <w:kern w:val="0"/>
                <w:sz w:val="22"/>
                <w:szCs w:val="22"/>
              </w:rPr>
              <w:t>个人信息</w:t>
            </w:r>
          </w:p>
        </w:tc>
        <w:tc>
          <w:tcPr>
            <w:tcW w:w="7921" w:type="dxa"/>
            <w:vAlign w:val="center"/>
          </w:tcPr>
          <w:p>
            <w:pPr>
              <w:widowControl/>
              <w:spacing w:line="300" w:lineRule="exact"/>
              <w:jc w:val="left"/>
              <w:rPr>
                <w:color w:val="000000"/>
                <w:kern w:val="0"/>
                <w:sz w:val="22"/>
                <w:szCs w:val="22"/>
              </w:rPr>
            </w:pPr>
            <w:r>
              <w:rPr>
                <w:rFonts w:hint="eastAsia" w:ascii="宋体" w:hAnsi="宋体" w:eastAsia="宋体" w:cs="宋体"/>
                <w:color w:val="000000"/>
                <w:kern w:val="0"/>
                <w:sz w:val="22"/>
                <w:szCs w:val="22"/>
              </w:rPr>
              <w:t>1.证件照。个人相片须为本人近期免冠正面彩色证件照。</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2.特殊选项勾选。结合个人申报情况，对</w:t>
            </w:r>
            <w:r>
              <w:rPr>
                <w:rFonts w:hint="eastAsia" w:ascii="宋体" w:hAnsi="宋体" w:eastAsia="宋体" w:cs="宋体"/>
                <w:sz w:val="22"/>
                <w:szCs w:val="22"/>
              </w:rPr>
              <w:t>“</w:t>
            </w:r>
            <w:r>
              <w:rPr>
                <w:rFonts w:hint="eastAsia" w:ascii="宋体" w:hAnsi="宋体" w:eastAsia="宋体" w:cs="宋体"/>
                <w:color w:val="000000"/>
                <w:kern w:val="0"/>
                <w:sz w:val="22"/>
                <w:szCs w:val="22"/>
              </w:rPr>
              <w:t>是否高技能人才”“参加国家乡村振兴重点帮扶县定向评价、定向使用”“直接申报”“破格申请”等特殊选项进行勾选。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753" w:type="dxa"/>
            <w:vAlign w:val="center"/>
          </w:tcPr>
          <w:p>
            <w:pPr>
              <w:widowControl/>
              <w:spacing w:line="320" w:lineRule="exact"/>
              <w:jc w:val="center"/>
              <w:rPr>
                <w:color w:val="000000"/>
                <w:kern w:val="0"/>
                <w:sz w:val="22"/>
                <w:szCs w:val="22"/>
              </w:rPr>
            </w:pPr>
            <w:r>
              <w:rPr>
                <w:color w:val="000000"/>
              </w:rPr>
              <w:t>*</w:t>
            </w:r>
            <w:r>
              <w:rPr>
                <w:color w:val="000000"/>
                <w:kern w:val="0"/>
                <w:sz w:val="22"/>
                <w:szCs w:val="22"/>
              </w:rPr>
              <w:t>2</w:t>
            </w:r>
          </w:p>
        </w:tc>
        <w:tc>
          <w:tcPr>
            <w:tcW w:w="1635" w:type="dxa"/>
            <w:vAlign w:val="center"/>
          </w:tcPr>
          <w:p>
            <w:pPr>
              <w:widowControl/>
              <w:spacing w:line="300" w:lineRule="exact"/>
              <w:jc w:val="left"/>
              <w:rPr>
                <w:color w:val="000000"/>
                <w:kern w:val="0"/>
                <w:sz w:val="22"/>
                <w:szCs w:val="22"/>
              </w:rPr>
            </w:pPr>
            <w:r>
              <w:rPr>
                <w:rFonts w:hAnsi="宋体"/>
                <w:color w:val="000000"/>
                <w:kern w:val="0"/>
                <w:sz w:val="22"/>
                <w:szCs w:val="22"/>
              </w:rPr>
              <w:t>学历信息</w:t>
            </w:r>
          </w:p>
        </w:tc>
        <w:tc>
          <w:tcPr>
            <w:tcW w:w="7921" w:type="dxa"/>
            <w:vAlign w:val="center"/>
          </w:tcPr>
          <w:p>
            <w:pPr>
              <w:widowControl/>
              <w:spacing w:line="300" w:lineRule="exact"/>
              <w:jc w:val="left"/>
              <w:rPr>
                <w:color w:val="000000"/>
                <w:kern w:val="0"/>
                <w:sz w:val="22"/>
                <w:szCs w:val="22"/>
              </w:rPr>
            </w:pPr>
            <w:r>
              <w:rPr>
                <w:rFonts w:hAnsi="宋体"/>
                <w:color w:val="000000"/>
                <w:kern w:val="0"/>
                <w:sz w:val="22"/>
                <w:szCs w:val="22"/>
              </w:rPr>
              <w:t>学历情况可通过申报系统中数据共享方式获取；未能通过系统数据共享获取的，需提供学历</w:t>
            </w:r>
            <w:r>
              <w:rPr>
                <w:rFonts w:hint="eastAsia" w:hAnsi="宋体"/>
                <w:color w:val="000000"/>
                <w:kern w:val="0"/>
                <w:sz w:val="22"/>
                <w:szCs w:val="22"/>
              </w:rPr>
              <w:t>（学位）</w:t>
            </w:r>
            <w:r>
              <w:rPr>
                <w:rFonts w:hAnsi="宋体"/>
                <w:color w:val="000000"/>
                <w:kern w:val="0"/>
                <w:sz w:val="22"/>
                <w:szCs w:val="22"/>
              </w:rPr>
              <w:t>证书</w:t>
            </w:r>
            <w:r>
              <w:rPr>
                <w:rFonts w:hint="eastAsia" w:hAnsi="宋体"/>
                <w:color w:val="000000"/>
                <w:kern w:val="0"/>
                <w:sz w:val="22"/>
                <w:szCs w:val="22"/>
              </w:rPr>
              <w:t>及</w:t>
            </w:r>
            <w:r>
              <w:rPr>
                <w:rFonts w:hAnsi="宋体"/>
                <w:color w:val="000000"/>
                <w:kern w:val="0"/>
                <w:sz w:val="22"/>
                <w:szCs w:val="22"/>
              </w:rPr>
              <w:t>查档材料或学历认证机构出具的学历认证等相关材料。</w:t>
            </w:r>
            <w:r>
              <w:rPr>
                <w:rFonts w:hint="eastAsia" w:hAnsi="宋体"/>
                <w:color w:val="000000"/>
                <w:kern w:val="0"/>
                <w:sz w:val="22"/>
                <w:szCs w:val="22"/>
              </w:rPr>
              <w:t>须标注最高学历。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753" w:type="dxa"/>
            <w:vAlign w:val="center"/>
          </w:tcPr>
          <w:p>
            <w:pPr>
              <w:widowControl/>
              <w:spacing w:line="320" w:lineRule="exact"/>
              <w:jc w:val="center"/>
              <w:rPr>
                <w:color w:val="000000"/>
                <w:kern w:val="0"/>
                <w:sz w:val="22"/>
                <w:szCs w:val="22"/>
              </w:rPr>
            </w:pPr>
            <w:r>
              <w:rPr>
                <w:color w:val="000000"/>
              </w:rPr>
              <w:t>*</w:t>
            </w:r>
            <w:r>
              <w:rPr>
                <w:color w:val="000000"/>
                <w:kern w:val="0"/>
                <w:sz w:val="22"/>
                <w:szCs w:val="22"/>
              </w:rPr>
              <w:t>3</w:t>
            </w:r>
          </w:p>
        </w:tc>
        <w:tc>
          <w:tcPr>
            <w:tcW w:w="1635" w:type="dxa"/>
            <w:vAlign w:val="center"/>
          </w:tcPr>
          <w:p>
            <w:pPr>
              <w:widowControl/>
              <w:spacing w:line="300" w:lineRule="exact"/>
              <w:jc w:val="left"/>
              <w:rPr>
                <w:color w:val="000000"/>
                <w:kern w:val="0"/>
                <w:sz w:val="22"/>
                <w:szCs w:val="22"/>
              </w:rPr>
            </w:pPr>
            <w:r>
              <w:rPr>
                <w:rFonts w:hAnsi="宋体"/>
                <w:color w:val="000000"/>
                <w:kern w:val="0"/>
                <w:sz w:val="22"/>
                <w:szCs w:val="22"/>
              </w:rPr>
              <w:t>下一级职称</w:t>
            </w:r>
            <w:r>
              <w:rPr>
                <w:rFonts w:hint="eastAsia" w:hAnsi="宋体"/>
                <w:color w:val="000000"/>
                <w:kern w:val="0"/>
                <w:sz w:val="22"/>
                <w:szCs w:val="22"/>
                <w:lang w:eastAsia="zh-CN"/>
              </w:rPr>
              <w:t>、</w:t>
            </w:r>
            <w:r>
              <w:rPr>
                <w:rFonts w:hint="eastAsia" w:hAnsi="宋体"/>
                <w:color w:val="000000"/>
                <w:kern w:val="0"/>
                <w:sz w:val="22"/>
                <w:szCs w:val="22"/>
              </w:rPr>
              <w:t>职业资格或技能证书</w:t>
            </w:r>
          </w:p>
        </w:tc>
        <w:tc>
          <w:tcPr>
            <w:tcW w:w="7921" w:type="dxa"/>
            <w:vAlign w:val="center"/>
          </w:tcPr>
          <w:p>
            <w:pPr>
              <w:widowControl/>
              <w:spacing w:line="300" w:lineRule="exact"/>
              <w:jc w:val="left"/>
              <w:rPr>
                <w:color w:val="000000"/>
                <w:kern w:val="0"/>
                <w:sz w:val="22"/>
                <w:szCs w:val="22"/>
              </w:rPr>
            </w:pPr>
            <w:r>
              <w:rPr>
                <w:rFonts w:hAnsi="宋体"/>
                <w:color w:val="000000"/>
                <w:kern w:val="0"/>
                <w:sz w:val="22"/>
                <w:szCs w:val="22"/>
              </w:rPr>
              <w:t>经在线审验或评审数据归集的下一级职称证书信息，可通过申报系统中数据共享方式获取；</w:t>
            </w:r>
            <w:r>
              <w:rPr>
                <w:rFonts w:hint="eastAsia" w:hAnsi="宋体"/>
                <w:color w:val="000000"/>
                <w:kern w:val="0"/>
                <w:sz w:val="22"/>
                <w:szCs w:val="22"/>
              </w:rPr>
              <w:t>证书信息（含职称证、工程领域职业资格证、高级工以上职业资格或职业技能等级证书）在申报系统未能通过数据共享获取的，需提供证书原件扫描件，并在“是否以该资格申报”处勾选一个资格证书作为申报资格（直接申报的除外）。自治区内柳州市外取得的职称证无法数据获取的，须提供职称证书及批文或评审表。实行注册登记制度的职业资格</w:t>
            </w:r>
            <w:r>
              <w:rPr>
                <w:rFonts w:hint="eastAsia" w:hAnsi="宋体"/>
                <w:color w:val="000000"/>
                <w:kern w:val="0"/>
                <w:sz w:val="22"/>
                <w:szCs w:val="22"/>
                <w:lang w:eastAsia="zh-CN"/>
              </w:rPr>
              <w:t>应同时</w:t>
            </w:r>
            <w:r>
              <w:rPr>
                <w:rFonts w:hint="eastAsia" w:hAnsi="宋体"/>
                <w:color w:val="000000"/>
                <w:kern w:val="0"/>
                <w:sz w:val="22"/>
                <w:szCs w:val="22"/>
              </w:rPr>
              <w:t>提供注册证书。在自治区外取得职称应按规定先办理重新确认。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5" w:hRule="atLeast"/>
          <w:jc w:val="center"/>
        </w:trPr>
        <w:tc>
          <w:tcPr>
            <w:tcW w:w="753" w:type="dxa"/>
            <w:vAlign w:val="center"/>
          </w:tcPr>
          <w:p>
            <w:pPr>
              <w:widowControl/>
              <w:spacing w:line="320" w:lineRule="exact"/>
              <w:jc w:val="center"/>
              <w:rPr>
                <w:rFonts w:hint="eastAsia" w:eastAsia="宋体"/>
                <w:color w:val="000000"/>
                <w:lang w:val="en-US" w:eastAsia="zh-CN"/>
              </w:rPr>
            </w:pPr>
            <w:r>
              <w:rPr>
                <w:color w:val="000000"/>
              </w:rPr>
              <w:t>*</w:t>
            </w:r>
            <w:r>
              <w:rPr>
                <w:rFonts w:hint="eastAsia"/>
                <w:color w:val="000000"/>
                <w:sz w:val="22"/>
                <w:szCs w:val="22"/>
                <w:lang w:val="en-US" w:eastAsia="zh-CN"/>
              </w:rPr>
              <w:t>4</w:t>
            </w:r>
          </w:p>
        </w:tc>
        <w:tc>
          <w:tcPr>
            <w:tcW w:w="1635" w:type="dxa"/>
            <w:vAlign w:val="center"/>
          </w:tcPr>
          <w:p>
            <w:pPr>
              <w:widowControl/>
              <w:spacing w:line="300" w:lineRule="exact"/>
              <w:jc w:val="left"/>
              <w:rPr>
                <w:rFonts w:hint="eastAsia" w:hAnsi="宋体"/>
                <w:color w:val="000000"/>
                <w:kern w:val="0"/>
                <w:sz w:val="22"/>
                <w:szCs w:val="22"/>
              </w:rPr>
            </w:pPr>
            <w:r>
              <w:rPr>
                <w:rFonts w:hint="eastAsia" w:hAnsi="宋体"/>
                <w:color w:val="000000"/>
                <w:kern w:val="0"/>
                <w:sz w:val="22"/>
                <w:szCs w:val="22"/>
              </w:rPr>
              <w:t>继续教育</w:t>
            </w:r>
          </w:p>
        </w:tc>
        <w:tc>
          <w:tcPr>
            <w:tcW w:w="7921" w:type="dxa"/>
            <w:vAlign w:val="center"/>
          </w:tcPr>
          <w:p>
            <w:pPr>
              <w:widowControl/>
              <w:numPr>
                <w:ilvl w:val="0"/>
                <w:numId w:val="0"/>
              </w:numPr>
              <w:spacing w:line="300" w:lineRule="exact"/>
              <w:jc w:val="left"/>
              <w:rPr>
                <w:rFonts w:hAnsi="宋体"/>
                <w:color w:val="000000"/>
                <w:kern w:val="0"/>
                <w:sz w:val="22"/>
                <w:szCs w:val="22"/>
              </w:rPr>
            </w:pPr>
            <w:r>
              <w:rPr>
                <w:rFonts w:hAnsi="宋体"/>
                <w:color w:val="000000"/>
                <w:kern w:val="0"/>
                <w:sz w:val="22"/>
                <w:szCs w:val="22"/>
              </w:rPr>
              <w:t>继续教育情况可通过申报系统中数据共享方式获取。</w:t>
            </w:r>
          </w:p>
          <w:p>
            <w:pPr>
              <w:widowControl/>
              <w:numPr>
                <w:ilvl w:val="0"/>
                <w:numId w:val="0"/>
              </w:numPr>
              <w:spacing w:line="300" w:lineRule="exact"/>
              <w:jc w:val="left"/>
              <w:rPr>
                <w:rFonts w:hint="eastAsia" w:hAnsi="宋体"/>
                <w:color w:val="000000"/>
                <w:kern w:val="0"/>
                <w:sz w:val="22"/>
                <w:szCs w:val="22"/>
              </w:rPr>
            </w:pPr>
            <w:r>
              <w:rPr>
                <w:rFonts w:hint="eastAsia" w:hAnsi="宋体"/>
                <w:color w:val="000000"/>
                <w:kern w:val="0"/>
                <w:sz w:val="22"/>
                <w:szCs w:val="22"/>
                <w:lang w:val="en-US" w:eastAsia="zh-CN"/>
              </w:rPr>
              <w:t>1</w:t>
            </w:r>
            <w:r>
              <w:rPr>
                <w:rFonts w:hint="eastAsia" w:ascii="宋体" w:hAnsi="宋体" w:cs="宋体"/>
                <w:color w:val="000000"/>
                <w:kern w:val="0"/>
                <w:sz w:val="22"/>
                <w:lang w:bidi="ar"/>
              </w:rPr>
              <w:t>.</w:t>
            </w:r>
            <w:r>
              <w:rPr>
                <w:rFonts w:hAnsi="宋体"/>
                <w:color w:val="000000"/>
                <w:kern w:val="0"/>
                <w:sz w:val="22"/>
                <w:szCs w:val="22"/>
              </w:rPr>
              <w:t>需完成</w:t>
            </w:r>
            <w:r>
              <w:rPr>
                <w:color w:val="000000"/>
                <w:kern w:val="0"/>
                <w:sz w:val="22"/>
                <w:szCs w:val="22"/>
              </w:rPr>
              <w:t>202</w:t>
            </w:r>
            <w:r>
              <w:rPr>
                <w:rFonts w:hint="eastAsia"/>
                <w:color w:val="000000"/>
                <w:kern w:val="0"/>
                <w:sz w:val="22"/>
                <w:szCs w:val="22"/>
              </w:rPr>
              <w:t>5</w:t>
            </w:r>
            <w:r>
              <w:rPr>
                <w:rFonts w:hAnsi="宋体"/>
                <w:color w:val="000000"/>
                <w:kern w:val="0"/>
                <w:sz w:val="22"/>
                <w:szCs w:val="22"/>
              </w:rPr>
              <w:t>年度公需科目学习考试任务。</w:t>
            </w:r>
            <w:r>
              <w:rPr>
                <w:rFonts w:hint="eastAsia" w:hAnsi="宋体"/>
                <w:color w:val="000000"/>
                <w:kern w:val="0"/>
                <w:sz w:val="22"/>
                <w:szCs w:val="22"/>
              </w:rPr>
              <w:t>2024年度</w:t>
            </w:r>
            <w:r>
              <w:rPr>
                <w:rFonts w:hAnsi="宋体"/>
                <w:color w:val="000000"/>
                <w:kern w:val="0"/>
                <w:sz w:val="22"/>
                <w:szCs w:val="22"/>
              </w:rPr>
              <w:t>继续教育（含公需科目和专业科目）学时完成情况，作为推荐参评的重要参考条件。</w:t>
            </w:r>
            <w:r>
              <w:rPr>
                <w:rFonts w:hint="eastAsia" w:hAnsi="宋体"/>
                <w:color w:val="000000"/>
                <w:kern w:val="0"/>
                <w:sz w:val="22"/>
                <w:szCs w:val="22"/>
              </w:rPr>
              <w:t>行业有规定的，从其规定。</w:t>
            </w:r>
          </w:p>
          <w:p>
            <w:pPr>
              <w:widowControl/>
              <w:numPr>
                <w:ilvl w:val="0"/>
                <w:numId w:val="0"/>
              </w:numPr>
              <w:spacing w:line="300" w:lineRule="exact"/>
              <w:jc w:val="left"/>
              <w:rPr>
                <w:rFonts w:hint="eastAsia" w:ascii="宋体" w:hAnsi="宋体" w:cs="宋体"/>
                <w:color w:val="000000"/>
                <w:kern w:val="0"/>
                <w:sz w:val="22"/>
                <w:lang w:bidi="ar"/>
              </w:rPr>
            </w:pPr>
            <w:r>
              <w:rPr>
                <w:rFonts w:hint="eastAsia" w:hAnsi="宋体"/>
                <w:color w:val="000000"/>
                <w:kern w:val="0"/>
                <w:sz w:val="22"/>
                <w:szCs w:val="22"/>
                <w:lang w:val="en-US" w:eastAsia="zh-CN"/>
              </w:rPr>
              <w:t>2</w:t>
            </w:r>
            <w:r>
              <w:rPr>
                <w:rFonts w:hint="eastAsia" w:ascii="宋体" w:hAnsi="宋体" w:cs="宋体"/>
                <w:color w:val="000000"/>
                <w:kern w:val="0"/>
                <w:sz w:val="22"/>
                <w:lang w:bidi="ar"/>
              </w:rPr>
              <w:t>.</w:t>
            </w:r>
            <w:r>
              <w:rPr>
                <w:rFonts w:hint="eastAsia" w:hAnsi="宋体"/>
                <w:color w:val="000000"/>
                <w:kern w:val="0"/>
                <w:sz w:val="22"/>
                <w:szCs w:val="22"/>
              </w:rPr>
              <w:t>住房城乡建设行业继续教育应完成2024年度继续教育学习，并根据《自治区住房城乡建设厅关于印发广西壮族自治区住房城乡建设行业专业技术人员继续教育培训实施办法（试行）的通知》（桂建发〔2021〕8号）等要求，及时登录相关网站（https://jxjy.gxcic.net:9092/）进行继续教育学时信息登记、查询、审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753" w:type="dxa"/>
            <w:vAlign w:val="center"/>
          </w:tcPr>
          <w:p>
            <w:pPr>
              <w:widowControl/>
              <w:spacing w:line="320" w:lineRule="exact"/>
              <w:jc w:val="center"/>
              <w:rPr>
                <w:rFonts w:hint="eastAsia" w:eastAsia="宋体"/>
                <w:color w:val="000000"/>
                <w:sz w:val="22"/>
                <w:szCs w:val="22"/>
                <w:lang w:eastAsia="zh-CN"/>
              </w:rPr>
            </w:pPr>
            <w:r>
              <w:rPr>
                <w:color w:val="000000"/>
              </w:rPr>
              <w:t>*</w:t>
            </w:r>
            <w:r>
              <w:rPr>
                <w:rFonts w:hint="eastAsia"/>
                <w:color w:val="000000"/>
                <w:sz w:val="22"/>
                <w:szCs w:val="22"/>
                <w:lang w:val="en-US" w:eastAsia="zh-CN"/>
              </w:rPr>
              <w:t>5</w:t>
            </w:r>
          </w:p>
        </w:tc>
        <w:tc>
          <w:tcPr>
            <w:tcW w:w="1635" w:type="dxa"/>
            <w:vAlign w:val="center"/>
          </w:tcPr>
          <w:p>
            <w:pPr>
              <w:widowControl/>
              <w:spacing w:line="300" w:lineRule="exact"/>
              <w:jc w:val="left"/>
              <w:rPr>
                <w:rFonts w:hint="eastAsia" w:hAnsi="宋体"/>
                <w:color w:val="000000"/>
                <w:kern w:val="0"/>
                <w:sz w:val="22"/>
                <w:szCs w:val="22"/>
              </w:rPr>
            </w:pPr>
            <w:r>
              <w:rPr>
                <w:rFonts w:hint="eastAsia" w:hAnsi="宋体"/>
                <w:color w:val="000000"/>
                <w:kern w:val="0"/>
                <w:sz w:val="22"/>
                <w:szCs w:val="22"/>
              </w:rPr>
              <w:t>直接申报人员</w:t>
            </w:r>
          </w:p>
          <w:p>
            <w:pPr>
              <w:widowControl/>
              <w:spacing w:line="300" w:lineRule="exact"/>
              <w:jc w:val="left"/>
              <w:rPr>
                <w:rFonts w:hAnsi="宋体"/>
                <w:color w:val="000000"/>
                <w:kern w:val="0"/>
                <w:sz w:val="22"/>
                <w:szCs w:val="22"/>
              </w:rPr>
            </w:pPr>
            <w:r>
              <w:rPr>
                <w:rFonts w:hint="eastAsia" w:hAnsi="宋体"/>
                <w:color w:val="000000"/>
                <w:kern w:val="0"/>
                <w:sz w:val="22"/>
                <w:szCs w:val="22"/>
              </w:rPr>
              <w:t>应提供材料</w:t>
            </w:r>
          </w:p>
        </w:tc>
        <w:tc>
          <w:tcPr>
            <w:tcW w:w="7921" w:type="dxa"/>
            <w:vAlign w:val="center"/>
          </w:tcPr>
          <w:p>
            <w:pPr>
              <w:widowControl/>
              <w:numPr>
                <w:ilvl w:val="0"/>
                <w:numId w:val="0"/>
              </w:numPr>
              <w:spacing w:line="300" w:lineRule="exact"/>
              <w:jc w:val="left"/>
              <w:rPr>
                <w:rFonts w:hint="eastAsia" w:ascii="宋体" w:hAnsi="宋体" w:cs="宋体"/>
                <w:color w:val="000000"/>
                <w:kern w:val="0"/>
                <w:sz w:val="22"/>
                <w:lang w:bidi="ar"/>
              </w:rPr>
            </w:pPr>
            <w:r>
              <w:rPr>
                <w:rFonts w:hint="eastAsia" w:ascii="宋体" w:hAnsi="宋体" w:cs="宋体"/>
                <w:color w:val="000000"/>
                <w:kern w:val="0"/>
                <w:sz w:val="22"/>
                <w:lang w:bidi="ar"/>
              </w:rPr>
              <w:t>1.《直接申报职称审批表》（直接申报中级职称人员提供）</w:t>
            </w:r>
          </w:p>
          <w:p>
            <w:pPr>
              <w:widowControl/>
              <w:numPr>
                <w:ilvl w:val="0"/>
                <w:numId w:val="0"/>
              </w:numPr>
              <w:spacing w:line="300" w:lineRule="exact"/>
              <w:jc w:val="left"/>
              <w:rPr>
                <w:rFonts w:hint="eastAsia" w:ascii="宋体" w:hAnsi="宋体" w:cs="宋体"/>
                <w:color w:val="000000"/>
                <w:kern w:val="0"/>
                <w:sz w:val="22"/>
                <w:lang w:bidi="ar"/>
              </w:rPr>
            </w:pPr>
            <w:r>
              <w:rPr>
                <w:rFonts w:hint="eastAsia" w:ascii="宋体" w:hAnsi="宋体" w:cs="宋体"/>
                <w:color w:val="000000"/>
                <w:kern w:val="0"/>
                <w:sz w:val="22"/>
                <w:lang w:bidi="ar"/>
              </w:rPr>
              <w:t>2.单位养老保险缴费证明、公积金缴存记录、工资薪金所得个人所得税纳税记录等材料</w:t>
            </w:r>
          </w:p>
          <w:p>
            <w:pPr>
              <w:widowControl/>
              <w:numPr>
                <w:ilvl w:val="0"/>
                <w:numId w:val="0"/>
              </w:numPr>
              <w:spacing w:line="300" w:lineRule="exact"/>
              <w:jc w:val="left"/>
              <w:rPr>
                <w:rFonts w:ascii="宋体" w:hAnsi="宋体" w:cs="宋体"/>
                <w:color w:val="000000"/>
                <w:sz w:val="22"/>
              </w:rPr>
            </w:pPr>
            <w:r>
              <w:rPr>
                <w:rFonts w:hint="eastAsia" w:ascii="宋体" w:hAnsi="宋体" w:cs="宋体"/>
                <w:color w:val="000000"/>
                <w:kern w:val="0"/>
                <w:sz w:val="22"/>
                <w:lang w:bidi="ar"/>
              </w:rPr>
              <w:t>3.学历学位证书等能证明符合申报学历、资历条件的相关材料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3" w:type="dxa"/>
            <w:vAlign w:val="center"/>
          </w:tcPr>
          <w:p>
            <w:pPr>
              <w:widowControl/>
              <w:spacing w:line="320" w:lineRule="exact"/>
              <w:jc w:val="center"/>
              <w:rPr>
                <w:rFonts w:hint="eastAsia" w:eastAsia="宋体"/>
                <w:color w:val="000000"/>
                <w:sz w:val="22"/>
                <w:szCs w:val="22"/>
                <w:lang w:eastAsia="zh-CN"/>
              </w:rPr>
            </w:pPr>
            <w:r>
              <w:rPr>
                <w:color w:val="000000"/>
              </w:rPr>
              <w:t>*</w:t>
            </w:r>
            <w:r>
              <w:rPr>
                <w:rFonts w:hint="eastAsia"/>
                <w:color w:val="000000"/>
                <w:sz w:val="22"/>
                <w:szCs w:val="22"/>
                <w:lang w:val="en-US" w:eastAsia="zh-CN"/>
              </w:rPr>
              <w:t>6</w:t>
            </w:r>
          </w:p>
        </w:tc>
        <w:tc>
          <w:tcPr>
            <w:tcW w:w="1635" w:type="dxa"/>
            <w:vAlign w:val="center"/>
          </w:tcPr>
          <w:p>
            <w:pPr>
              <w:widowControl/>
              <w:spacing w:line="300" w:lineRule="exact"/>
              <w:jc w:val="left"/>
              <w:rPr>
                <w:rFonts w:hAnsi="宋体"/>
                <w:color w:val="000000"/>
                <w:kern w:val="0"/>
                <w:sz w:val="22"/>
                <w:szCs w:val="22"/>
              </w:rPr>
            </w:pPr>
            <w:r>
              <w:rPr>
                <w:rFonts w:hint="eastAsia" w:hAnsi="宋体"/>
                <w:color w:val="000000"/>
                <w:kern w:val="0"/>
                <w:sz w:val="22"/>
                <w:szCs w:val="22"/>
              </w:rPr>
              <w:t>破格申报人员</w:t>
            </w:r>
          </w:p>
          <w:p>
            <w:pPr>
              <w:widowControl/>
              <w:spacing w:line="300" w:lineRule="exact"/>
              <w:jc w:val="left"/>
              <w:rPr>
                <w:rFonts w:hAnsi="宋体"/>
                <w:color w:val="000000"/>
                <w:kern w:val="0"/>
                <w:sz w:val="22"/>
                <w:szCs w:val="22"/>
              </w:rPr>
            </w:pPr>
            <w:r>
              <w:rPr>
                <w:rFonts w:hint="eastAsia" w:hAnsi="宋体"/>
                <w:color w:val="000000"/>
                <w:kern w:val="0"/>
                <w:sz w:val="22"/>
                <w:szCs w:val="22"/>
              </w:rPr>
              <w:t>应提供材料</w:t>
            </w:r>
          </w:p>
        </w:tc>
        <w:tc>
          <w:tcPr>
            <w:tcW w:w="7921" w:type="dxa"/>
            <w:vAlign w:val="center"/>
          </w:tcPr>
          <w:p>
            <w:pPr>
              <w:widowControl/>
              <w:numPr>
                <w:ilvl w:val="0"/>
                <w:numId w:val="0"/>
              </w:numPr>
              <w:spacing w:line="300" w:lineRule="exact"/>
              <w:jc w:val="left"/>
              <w:rPr>
                <w:rFonts w:hint="eastAsia" w:ascii="宋体" w:hAnsi="宋体" w:eastAsia="宋体" w:cs="宋体"/>
                <w:color w:val="000000"/>
                <w:kern w:val="0"/>
                <w:sz w:val="22"/>
                <w:lang w:eastAsia="zh-CN" w:bidi="ar"/>
              </w:rPr>
            </w:pPr>
            <w:r>
              <w:rPr>
                <w:rFonts w:hint="eastAsia" w:ascii="宋体" w:hAnsi="宋体" w:cs="宋体"/>
                <w:color w:val="000000"/>
                <w:kern w:val="0"/>
                <w:sz w:val="22"/>
                <w:lang w:bidi="ar"/>
              </w:rPr>
              <w:t>在系统内选择符合对应的破格申</w:t>
            </w:r>
            <w:r>
              <w:rPr>
                <w:rFonts w:hint="eastAsia" w:ascii="宋体" w:hAnsi="宋体" w:cs="宋体"/>
                <w:color w:val="000000"/>
                <w:kern w:val="0"/>
                <w:sz w:val="22"/>
                <w:lang w:eastAsia="zh-CN" w:bidi="ar"/>
              </w:rPr>
              <w:t>请</w:t>
            </w:r>
            <w:r>
              <w:rPr>
                <w:rFonts w:hint="eastAsia" w:ascii="宋体" w:hAnsi="宋体" w:cs="宋体"/>
                <w:color w:val="000000"/>
                <w:kern w:val="0"/>
                <w:sz w:val="22"/>
                <w:lang w:bidi="ar"/>
              </w:rPr>
              <w:t>条件项并提供</w:t>
            </w:r>
            <w:r>
              <w:rPr>
                <w:rFonts w:hint="eastAsia" w:ascii="宋体" w:hAnsi="宋体" w:cs="宋体"/>
                <w:color w:val="000000"/>
                <w:kern w:val="0"/>
                <w:sz w:val="22"/>
                <w:lang w:eastAsia="zh-CN" w:bidi="ar"/>
              </w:rPr>
              <w:t>相关</w:t>
            </w:r>
            <w:r>
              <w:rPr>
                <w:rFonts w:hint="eastAsia" w:ascii="宋体" w:hAnsi="宋体" w:cs="宋体"/>
                <w:color w:val="000000"/>
                <w:kern w:val="0"/>
                <w:sz w:val="22"/>
                <w:lang w:bidi="ar"/>
              </w:rPr>
              <w:t>材料</w:t>
            </w:r>
            <w:r>
              <w:rPr>
                <w:rFonts w:hint="eastAsia" w:ascii="宋体" w:hAnsi="宋体" w:cs="宋体"/>
                <w:color w:val="000000"/>
                <w:kern w:val="0"/>
                <w:sz w:val="22"/>
                <w:lang w:eastAsia="zh-CN" w:bidi="ar"/>
              </w:rPr>
              <w:t>。</w:t>
            </w:r>
          </w:p>
          <w:p>
            <w:pPr>
              <w:widowControl/>
              <w:numPr>
                <w:ilvl w:val="0"/>
                <w:numId w:val="0"/>
              </w:numPr>
              <w:spacing w:line="300" w:lineRule="exact"/>
              <w:jc w:val="left"/>
              <w:rPr>
                <w:rFonts w:ascii="宋体" w:hAnsi="宋体" w:cs="宋体"/>
                <w:color w:val="000000"/>
                <w:kern w:val="0"/>
                <w:sz w:val="22"/>
                <w:lang w:bidi="ar"/>
              </w:rPr>
            </w:pPr>
            <w:r>
              <w:rPr>
                <w:rFonts w:hint="default" w:ascii="Times New Roman" w:hAnsi="Times New Roman" w:cs="Times New Roman"/>
                <w:color w:val="000000"/>
                <w:kern w:val="0"/>
                <w:sz w:val="22"/>
                <w:lang w:val="en-US" w:eastAsia="zh-CN" w:bidi="ar"/>
              </w:rPr>
              <w:t>1.</w:t>
            </w:r>
            <w:r>
              <w:rPr>
                <w:rFonts w:hint="eastAsia" w:ascii="宋体" w:hAnsi="宋体" w:cs="宋体"/>
                <w:color w:val="000000"/>
                <w:kern w:val="0"/>
                <w:sz w:val="22"/>
                <w:lang w:bidi="ar"/>
              </w:rPr>
              <w:t>《破格申报职称审批表》（破格申报以及使用工程类</w:t>
            </w:r>
            <w:r>
              <w:rPr>
                <w:rFonts w:hint="eastAsia" w:ascii="宋体" w:hAnsi="宋体" w:cs="宋体"/>
                <w:color w:val="000000"/>
                <w:kern w:val="0"/>
                <w:sz w:val="22"/>
                <w:highlight w:val="none"/>
                <w:lang w:bidi="ar"/>
              </w:rPr>
              <w:t>研究生</w:t>
            </w:r>
            <w:r>
              <w:rPr>
                <w:rFonts w:hint="eastAsia" w:ascii="宋体" w:hAnsi="宋体" w:cs="宋体"/>
                <w:color w:val="000000"/>
                <w:kern w:val="0"/>
                <w:sz w:val="22"/>
                <w:lang w:bidi="ar"/>
              </w:rPr>
              <w:t>专业学位提前1年参加相应专业职称评审的申报人员提供）</w:t>
            </w:r>
          </w:p>
          <w:p>
            <w:pPr>
              <w:widowControl/>
              <w:numPr>
                <w:ilvl w:val="0"/>
                <w:numId w:val="0"/>
              </w:numPr>
              <w:spacing w:line="300" w:lineRule="exact"/>
              <w:jc w:val="left"/>
              <w:rPr>
                <w:rFonts w:ascii="宋体" w:hAnsi="宋体" w:cs="宋体"/>
                <w:color w:val="000000"/>
                <w:sz w:val="22"/>
              </w:rPr>
            </w:pPr>
            <w:r>
              <w:rPr>
                <w:rFonts w:hint="default" w:ascii="Times New Roman" w:hAnsi="Times New Roman" w:cs="Times New Roman"/>
                <w:color w:val="000000"/>
                <w:kern w:val="0"/>
                <w:sz w:val="22"/>
                <w:lang w:val="en-US" w:eastAsia="zh-CN" w:bidi="ar"/>
              </w:rPr>
              <w:t>2.</w:t>
            </w:r>
            <w:r>
              <w:rPr>
                <w:rFonts w:hint="eastAsia" w:ascii="宋体" w:hAnsi="宋体" w:cs="宋体"/>
                <w:color w:val="000000"/>
                <w:kern w:val="0"/>
                <w:sz w:val="22"/>
                <w:lang w:bidi="ar"/>
              </w:rPr>
              <w:t>学历学位以及资历的证明材料</w:t>
            </w:r>
          </w:p>
          <w:p>
            <w:pPr>
              <w:widowControl/>
              <w:numPr>
                <w:ilvl w:val="0"/>
                <w:numId w:val="0"/>
              </w:numPr>
              <w:spacing w:line="300" w:lineRule="exact"/>
              <w:jc w:val="left"/>
              <w:rPr>
                <w:rFonts w:ascii="宋体" w:hAnsi="宋体" w:cs="宋体"/>
                <w:color w:val="000000"/>
                <w:sz w:val="22"/>
              </w:rPr>
            </w:pPr>
            <w:r>
              <w:rPr>
                <w:rFonts w:hint="default" w:ascii="Times New Roman" w:hAnsi="Times New Roman" w:cs="Times New Roman"/>
                <w:color w:val="000000"/>
                <w:kern w:val="0"/>
                <w:sz w:val="22"/>
                <w:lang w:val="en-US" w:eastAsia="zh-CN" w:bidi="ar"/>
              </w:rPr>
              <w:t>3.</w:t>
            </w:r>
            <w:r>
              <w:rPr>
                <w:rFonts w:hint="eastAsia" w:ascii="宋体" w:hAnsi="宋体" w:cs="宋体"/>
                <w:color w:val="000000"/>
                <w:kern w:val="0"/>
                <w:sz w:val="22"/>
                <w:lang w:bidi="ar"/>
              </w:rPr>
              <w:t>符合破格条件的成果证明材料等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3" w:type="dxa"/>
            <w:vAlign w:val="center"/>
          </w:tcPr>
          <w:p>
            <w:pPr>
              <w:widowControl/>
              <w:spacing w:line="320" w:lineRule="exact"/>
              <w:jc w:val="center"/>
              <w:rPr>
                <w:color w:val="000000"/>
                <w:sz w:val="22"/>
                <w:szCs w:val="22"/>
              </w:rPr>
            </w:pPr>
            <w:r>
              <w:rPr>
                <w:rFonts w:hint="eastAsia"/>
                <w:color w:val="000000"/>
                <w:sz w:val="22"/>
                <w:szCs w:val="22"/>
              </w:rPr>
              <w:t>7</w:t>
            </w:r>
          </w:p>
        </w:tc>
        <w:tc>
          <w:tcPr>
            <w:tcW w:w="1635" w:type="dxa"/>
            <w:vAlign w:val="center"/>
          </w:tcPr>
          <w:p>
            <w:pPr>
              <w:widowControl/>
              <w:spacing w:line="300" w:lineRule="exact"/>
              <w:jc w:val="left"/>
              <w:rPr>
                <w:rFonts w:hAnsi="宋体"/>
                <w:color w:val="000000"/>
                <w:kern w:val="0"/>
                <w:sz w:val="22"/>
                <w:szCs w:val="22"/>
              </w:rPr>
            </w:pPr>
            <w:r>
              <w:rPr>
                <w:rFonts w:hint="eastAsia" w:hAnsi="宋体"/>
                <w:color w:val="000000"/>
                <w:kern w:val="0"/>
                <w:sz w:val="22"/>
                <w:szCs w:val="22"/>
              </w:rPr>
              <w:t>工作简历</w:t>
            </w:r>
          </w:p>
        </w:tc>
        <w:tc>
          <w:tcPr>
            <w:tcW w:w="7921" w:type="dxa"/>
            <w:vAlign w:val="center"/>
          </w:tcPr>
          <w:p>
            <w:pPr>
              <w:widowControl/>
              <w:spacing w:line="300" w:lineRule="exact"/>
              <w:jc w:val="left"/>
              <w:rPr>
                <w:rFonts w:hAnsi="宋体"/>
                <w:color w:val="000000"/>
                <w:kern w:val="0"/>
                <w:sz w:val="22"/>
                <w:szCs w:val="22"/>
              </w:rPr>
            </w:pPr>
            <w:r>
              <w:rPr>
                <w:rFonts w:hint="eastAsia" w:hAnsi="宋体"/>
                <w:color w:val="000000"/>
                <w:kern w:val="0"/>
                <w:sz w:val="22"/>
                <w:szCs w:val="22"/>
              </w:rPr>
              <w:t>填写申报人从参加工作时起至今的主要工作简历，按时间先后顺序填列</w:t>
            </w:r>
            <w:r>
              <w:rPr>
                <w:rFonts w:hint="eastAsia" w:hAnsi="宋体"/>
                <w:color w:val="000000"/>
                <w:kern w:val="0"/>
                <w:sz w:val="22"/>
                <w:szCs w:val="22"/>
                <w:lang w:eastAsia="zh-CN"/>
              </w:rPr>
              <w:t>。</w:t>
            </w:r>
            <w:r>
              <w:rPr>
                <w:rFonts w:hAnsi="宋体"/>
                <w:strike w:val="0"/>
                <w:dstrike w:val="0"/>
                <w:color w:val="000000"/>
                <w:kern w:val="0"/>
                <w:sz w:val="22"/>
                <w:szCs w:val="22"/>
              </w:rPr>
              <w:t>工作经历应与</w:t>
            </w:r>
            <w:r>
              <w:rPr>
                <w:rFonts w:hint="eastAsia" w:hAnsi="宋体"/>
                <w:strike w:val="0"/>
                <w:dstrike w:val="0"/>
                <w:color w:val="000000"/>
                <w:kern w:val="0"/>
                <w:sz w:val="22"/>
                <w:szCs w:val="22"/>
              </w:rPr>
              <w:t>养老保险</w:t>
            </w:r>
            <w:r>
              <w:rPr>
                <w:rFonts w:hAnsi="宋体"/>
                <w:strike w:val="0"/>
                <w:dstrike w:val="0"/>
                <w:color w:val="000000"/>
                <w:kern w:val="0"/>
                <w:sz w:val="22"/>
                <w:szCs w:val="22"/>
              </w:rPr>
              <w:t>缴费记录</w:t>
            </w:r>
            <w:r>
              <w:rPr>
                <w:rFonts w:hint="eastAsia" w:hAnsi="宋体"/>
                <w:strike w:val="0"/>
                <w:dstrike w:val="0"/>
                <w:color w:val="000000"/>
                <w:kern w:val="0"/>
                <w:sz w:val="22"/>
                <w:szCs w:val="22"/>
              </w:rPr>
              <w:t>相符</w:t>
            </w:r>
            <w:r>
              <w:rPr>
                <w:rFonts w:hAnsi="宋体"/>
                <w:strike w:val="0"/>
                <w:dstrike w:val="0"/>
                <w:color w:val="000000"/>
                <w:kern w:val="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jc w:val="center"/>
        </w:trPr>
        <w:tc>
          <w:tcPr>
            <w:tcW w:w="753" w:type="dxa"/>
            <w:vAlign w:val="center"/>
          </w:tcPr>
          <w:p>
            <w:pPr>
              <w:widowControl/>
              <w:spacing w:line="320" w:lineRule="exact"/>
              <w:jc w:val="center"/>
              <w:rPr>
                <w:color w:val="000000"/>
                <w:sz w:val="22"/>
                <w:szCs w:val="22"/>
              </w:rPr>
            </w:pPr>
            <w:r>
              <w:rPr>
                <w:color w:val="000000"/>
              </w:rPr>
              <w:t>*</w:t>
            </w:r>
            <w:r>
              <w:rPr>
                <w:rFonts w:hint="eastAsia"/>
                <w:color w:val="000000"/>
                <w:kern w:val="0"/>
                <w:sz w:val="22"/>
                <w:szCs w:val="22"/>
              </w:rPr>
              <w:t>8</w:t>
            </w:r>
          </w:p>
        </w:tc>
        <w:tc>
          <w:tcPr>
            <w:tcW w:w="1635" w:type="dxa"/>
            <w:vAlign w:val="center"/>
          </w:tcPr>
          <w:p>
            <w:pPr>
              <w:widowControl/>
              <w:spacing w:line="300" w:lineRule="exact"/>
              <w:jc w:val="left"/>
              <w:rPr>
                <w:color w:val="000000"/>
                <w:kern w:val="0"/>
                <w:sz w:val="22"/>
                <w:szCs w:val="22"/>
                <w:lang w:bidi="ar"/>
              </w:rPr>
            </w:pPr>
            <w:r>
              <w:rPr>
                <w:rFonts w:hAnsi="宋体"/>
                <w:color w:val="000000"/>
                <w:kern w:val="0"/>
                <w:sz w:val="22"/>
                <w:szCs w:val="22"/>
              </w:rPr>
              <w:t>社保信息</w:t>
            </w:r>
          </w:p>
        </w:tc>
        <w:tc>
          <w:tcPr>
            <w:tcW w:w="7921" w:type="dxa"/>
            <w:vAlign w:val="center"/>
          </w:tcPr>
          <w:p>
            <w:pPr>
              <w:widowControl/>
              <w:spacing w:line="300" w:lineRule="exact"/>
              <w:jc w:val="left"/>
              <w:rPr>
                <w:rFonts w:hAnsi="宋体"/>
                <w:color w:val="000000"/>
                <w:kern w:val="0"/>
                <w:sz w:val="22"/>
                <w:szCs w:val="22"/>
              </w:rPr>
            </w:pPr>
            <w:r>
              <w:rPr>
                <w:rFonts w:hint="eastAsia" w:hAnsi="宋体"/>
                <w:color w:val="000000"/>
                <w:kern w:val="0"/>
                <w:sz w:val="22"/>
                <w:szCs w:val="22"/>
              </w:rPr>
              <w:t>社保情况可通过申报系统中数据共享方式获取，未能通过系统数据共享获取的，需提供加盖有社保缴纳机构公章的养老保险缴纳证明。民营企业</w:t>
            </w:r>
            <w:r>
              <w:rPr>
                <w:rFonts w:hAnsi="宋体"/>
                <w:color w:val="000000"/>
                <w:kern w:val="0"/>
                <w:sz w:val="22"/>
                <w:szCs w:val="22"/>
              </w:rPr>
              <w:t>申报人</w:t>
            </w:r>
            <w:r>
              <w:rPr>
                <w:rFonts w:hint="eastAsia" w:hAnsi="宋体"/>
                <w:color w:val="000000"/>
                <w:kern w:val="0"/>
                <w:sz w:val="22"/>
                <w:szCs w:val="22"/>
              </w:rPr>
              <w:t>原则上</w:t>
            </w:r>
            <w:r>
              <w:rPr>
                <w:rFonts w:hAnsi="宋体"/>
                <w:color w:val="000000"/>
                <w:kern w:val="0"/>
                <w:sz w:val="22"/>
                <w:szCs w:val="22"/>
              </w:rPr>
              <w:t>应有在申报单位连续6个月以上（不含申报当月）个人养老保险缴费记录</w:t>
            </w:r>
            <w:r>
              <w:rPr>
                <w:rFonts w:hint="eastAsia" w:hAnsi="宋体"/>
                <w:color w:val="000000"/>
                <w:kern w:val="0"/>
                <w:sz w:val="22"/>
                <w:szCs w:val="22"/>
              </w:rPr>
              <w:t>，</w:t>
            </w:r>
            <w:r>
              <w:rPr>
                <w:rFonts w:hAnsi="宋体"/>
                <w:color w:val="000000"/>
                <w:kern w:val="0"/>
                <w:sz w:val="22"/>
                <w:szCs w:val="22"/>
              </w:rPr>
              <w:t>6个月内有工作单位变动的，应提供相关情况说明和证明材料。工作经历应与</w:t>
            </w:r>
            <w:r>
              <w:rPr>
                <w:rFonts w:hint="eastAsia" w:hAnsi="宋体"/>
                <w:color w:val="000000"/>
                <w:kern w:val="0"/>
                <w:sz w:val="22"/>
                <w:szCs w:val="22"/>
              </w:rPr>
              <w:t>养老保险</w:t>
            </w:r>
            <w:r>
              <w:rPr>
                <w:rFonts w:hAnsi="宋体"/>
                <w:color w:val="000000"/>
                <w:kern w:val="0"/>
                <w:sz w:val="22"/>
                <w:szCs w:val="22"/>
              </w:rPr>
              <w:t>缴费记录</w:t>
            </w:r>
            <w:r>
              <w:rPr>
                <w:rFonts w:hint="eastAsia" w:hAnsi="宋体"/>
                <w:color w:val="000000"/>
                <w:kern w:val="0"/>
                <w:sz w:val="22"/>
                <w:szCs w:val="22"/>
              </w:rPr>
              <w:t>相符，不符的需说明原因并提供相关证明材料</w:t>
            </w:r>
            <w:r>
              <w:rPr>
                <w:rFonts w:hAnsi="宋体"/>
                <w:color w:val="000000"/>
                <w:kern w:val="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753" w:type="dxa"/>
            <w:vAlign w:val="center"/>
          </w:tcPr>
          <w:p>
            <w:pPr>
              <w:widowControl/>
              <w:spacing w:line="320" w:lineRule="exact"/>
              <w:jc w:val="center"/>
              <w:rPr>
                <w:color w:val="000000"/>
                <w:kern w:val="0"/>
                <w:sz w:val="22"/>
                <w:szCs w:val="22"/>
              </w:rPr>
            </w:pPr>
            <w:r>
              <w:rPr>
                <w:color w:val="000000"/>
              </w:rPr>
              <w:t>*</w:t>
            </w:r>
            <w:r>
              <w:rPr>
                <w:rFonts w:hint="eastAsia"/>
                <w:color w:val="000000"/>
                <w:kern w:val="0"/>
                <w:sz w:val="22"/>
                <w:szCs w:val="22"/>
              </w:rPr>
              <w:t>9</w:t>
            </w:r>
          </w:p>
        </w:tc>
        <w:tc>
          <w:tcPr>
            <w:tcW w:w="1635" w:type="dxa"/>
            <w:vAlign w:val="center"/>
          </w:tcPr>
          <w:p>
            <w:pPr>
              <w:widowControl/>
              <w:spacing w:line="300" w:lineRule="exact"/>
              <w:jc w:val="left"/>
              <w:rPr>
                <w:color w:val="000000"/>
                <w:kern w:val="0"/>
                <w:sz w:val="22"/>
                <w:szCs w:val="22"/>
              </w:rPr>
            </w:pPr>
            <w:r>
              <w:rPr>
                <w:rFonts w:hAnsi="宋体"/>
                <w:color w:val="000000"/>
                <w:kern w:val="0"/>
                <w:sz w:val="22"/>
                <w:szCs w:val="22"/>
              </w:rPr>
              <w:t>专业技术工作经历</w:t>
            </w:r>
          </w:p>
        </w:tc>
        <w:tc>
          <w:tcPr>
            <w:tcW w:w="7921" w:type="dxa"/>
            <w:vAlign w:val="center"/>
          </w:tcPr>
          <w:p>
            <w:pPr>
              <w:widowControl/>
              <w:spacing w:line="300" w:lineRule="exact"/>
              <w:jc w:val="left"/>
              <w:rPr>
                <w:rFonts w:hint="eastAsia" w:eastAsia="宋体"/>
                <w:color w:val="000000"/>
                <w:kern w:val="0"/>
                <w:sz w:val="22"/>
                <w:szCs w:val="22"/>
                <w:lang w:eastAsia="zh-CN"/>
              </w:rPr>
            </w:pPr>
            <w:r>
              <w:rPr>
                <w:rFonts w:hAnsi="宋体"/>
                <w:color w:val="000000"/>
                <w:kern w:val="0"/>
                <w:sz w:val="22"/>
                <w:szCs w:val="22"/>
              </w:rPr>
              <w:t>填写申报人取得下一级职称以来（</w:t>
            </w:r>
            <w:bookmarkStart w:id="1" w:name="_GoBack"/>
            <w:bookmarkEnd w:id="1"/>
            <w:r>
              <w:rPr>
                <w:rFonts w:hint="eastAsia" w:hAnsi="宋体"/>
                <w:color w:val="000000"/>
                <w:kern w:val="0"/>
                <w:sz w:val="22"/>
                <w:szCs w:val="22"/>
              </w:rPr>
              <w:t>如：初级申报中级，必须是取得初级职称以后，下同）从事的专业技术工作经历，按其重要程度的降序填列，并在系统内选择符合对应的评审条件项。专业技术工作经历必须符合评审条件中“专业技术工作经历条件”要求，原则上需要提供充分的佐证材料，包括项目起始时间、项目内容、本人任何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753" w:type="dxa"/>
            <w:vAlign w:val="center"/>
          </w:tcPr>
          <w:p>
            <w:pPr>
              <w:widowControl/>
              <w:spacing w:line="320" w:lineRule="exact"/>
              <w:jc w:val="center"/>
              <w:rPr>
                <w:color w:val="000000"/>
                <w:kern w:val="0"/>
                <w:sz w:val="22"/>
                <w:szCs w:val="22"/>
              </w:rPr>
            </w:pPr>
            <w:r>
              <w:rPr>
                <w:color w:val="000000"/>
              </w:rPr>
              <w:t>*</w:t>
            </w:r>
            <w:r>
              <w:rPr>
                <w:rFonts w:hint="eastAsia"/>
                <w:color w:val="000000"/>
                <w:kern w:val="0"/>
                <w:sz w:val="22"/>
                <w:szCs w:val="22"/>
              </w:rPr>
              <w:t>10</w:t>
            </w:r>
          </w:p>
        </w:tc>
        <w:tc>
          <w:tcPr>
            <w:tcW w:w="1635" w:type="dxa"/>
            <w:vAlign w:val="center"/>
          </w:tcPr>
          <w:p>
            <w:pPr>
              <w:widowControl/>
              <w:spacing w:line="320" w:lineRule="exact"/>
              <w:jc w:val="left"/>
              <w:rPr>
                <w:color w:val="000000"/>
                <w:kern w:val="0"/>
                <w:sz w:val="22"/>
                <w:szCs w:val="22"/>
              </w:rPr>
            </w:pPr>
            <w:r>
              <w:rPr>
                <w:rFonts w:hAnsi="宋体"/>
                <w:color w:val="000000"/>
                <w:kern w:val="0"/>
                <w:sz w:val="22"/>
                <w:szCs w:val="22"/>
              </w:rPr>
              <w:t>业绩成果</w:t>
            </w:r>
          </w:p>
        </w:tc>
        <w:tc>
          <w:tcPr>
            <w:tcW w:w="7921" w:type="dxa"/>
            <w:vAlign w:val="center"/>
          </w:tcPr>
          <w:p>
            <w:pPr>
              <w:widowControl/>
              <w:spacing w:line="300" w:lineRule="exact"/>
              <w:jc w:val="left"/>
              <w:rPr>
                <w:color w:val="000000"/>
                <w:kern w:val="0"/>
                <w:sz w:val="22"/>
                <w:szCs w:val="22"/>
              </w:rPr>
            </w:pPr>
            <w:r>
              <w:rPr>
                <w:rFonts w:hint="eastAsia" w:hAnsi="宋体"/>
                <w:color w:val="000000"/>
                <w:kern w:val="0"/>
                <w:sz w:val="22"/>
                <w:szCs w:val="22"/>
              </w:rPr>
              <w:t>勾选“成果多选菜单”，</w:t>
            </w:r>
            <w:r>
              <w:rPr>
                <w:rFonts w:hAnsi="宋体"/>
                <w:color w:val="000000"/>
                <w:kern w:val="0"/>
                <w:sz w:val="22"/>
                <w:szCs w:val="22"/>
              </w:rPr>
              <w:t>填写申报人取得下一级职称以来从事专业技术工作所取得的业绩成果，最多可上传</w:t>
            </w:r>
            <w:r>
              <w:rPr>
                <w:color w:val="000000"/>
                <w:kern w:val="0"/>
                <w:sz w:val="22"/>
                <w:szCs w:val="22"/>
              </w:rPr>
              <w:t>20</w:t>
            </w:r>
            <w:r>
              <w:rPr>
                <w:rFonts w:hAnsi="宋体"/>
                <w:color w:val="000000"/>
                <w:kern w:val="0"/>
                <w:sz w:val="22"/>
                <w:szCs w:val="22"/>
              </w:rPr>
              <w:t>条，按其重要程度的降序填列，并在系统内选择符合对应的评审条件项。业绩成果必须符合评审条件中</w:t>
            </w:r>
            <w:r>
              <w:rPr>
                <w:color w:val="000000"/>
                <w:kern w:val="0"/>
                <w:sz w:val="22"/>
                <w:szCs w:val="22"/>
              </w:rPr>
              <w:t>“</w:t>
            </w:r>
            <w:r>
              <w:rPr>
                <w:rFonts w:hAnsi="宋体"/>
                <w:color w:val="000000"/>
                <w:kern w:val="0"/>
                <w:sz w:val="22"/>
                <w:szCs w:val="22"/>
              </w:rPr>
              <w:t>业绩成果条件</w:t>
            </w:r>
            <w:r>
              <w:rPr>
                <w:color w:val="000000"/>
                <w:kern w:val="0"/>
                <w:sz w:val="22"/>
                <w:szCs w:val="22"/>
              </w:rPr>
              <w:t>”</w:t>
            </w:r>
            <w:r>
              <w:rPr>
                <w:rFonts w:hAnsi="宋体"/>
                <w:color w:val="000000"/>
                <w:kern w:val="0"/>
                <w:sz w:val="22"/>
                <w:szCs w:val="22"/>
              </w:rPr>
              <w:t>要求，原则上需要提供充分的佐证材料，包括项目</w:t>
            </w:r>
            <w:r>
              <w:rPr>
                <w:rFonts w:hint="eastAsia" w:hAnsi="宋体"/>
                <w:color w:val="000000"/>
                <w:kern w:val="0"/>
                <w:sz w:val="22"/>
                <w:szCs w:val="22"/>
              </w:rPr>
              <w:t>（</w:t>
            </w:r>
            <w:r>
              <w:rPr>
                <w:rFonts w:hAnsi="宋体"/>
                <w:color w:val="000000"/>
                <w:kern w:val="0"/>
                <w:sz w:val="22"/>
                <w:szCs w:val="22"/>
              </w:rPr>
              <w:t>课题</w:t>
            </w:r>
            <w:r>
              <w:rPr>
                <w:rFonts w:hint="eastAsia" w:hAnsi="宋体"/>
                <w:color w:val="000000"/>
                <w:kern w:val="0"/>
                <w:sz w:val="22"/>
                <w:szCs w:val="22"/>
              </w:rPr>
              <w:t>）</w:t>
            </w:r>
            <w:r>
              <w:rPr>
                <w:rFonts w:hAnsi="宋体"/>
                <w:color w:val="000000"/>
                <w:kern w:val="0"/>
                <w:sz w:val="22"/>
                <w:szCs w:val="22"/>
              </w:rPr>
              <w:t>的名称和项目内容、本人所起作用、完成情况或效果（效益）、获奖及专利等。</w:t>
            </w:r>
            <w:r>
              <w:rPr>
                <w:rFonts w:hint="eastAsia" w:hAnsi="宋体"/>
                <w:color w:val="000000"/>
                <w:kern w:val="0"/>
                <w:sz w:val="22"/>
                <w:szCs w:val="22"/>
              </w:rPr>
              <w:t>在业绩成果（含学术成果）中选取标注一项代表性成果。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753" w:type="dxa"/>
            <w:vAlign w:val="center"/>
          </w:tcPr>
          <w:p>
            <w:pPr>
              <w:widowControl/>
              <w:spacing w:line="320" w:lineRule="exact"/>
              <w:jc w:val="center"/>
              <w:rPr>
                <w:color w:val="000000"/>
                <w:sz w:val="22"/>
                <w:szCs w:val="22"/>
              </w:rPr>
            </w:pPr>
            <w:r>
              <w:rPr>
                <w:rFonts w:hint="eastAsia"/>
                <w:color w:val="000000"/>
                <w:sz w:val="22"/>
                <w:szCs w:val="22"/>
              </w:rPr>
              <w:t>11</w:t>
            </w:r>
          </w:p>
        </w:tc>
        <w:tc>
          <w:tcPr>
            <w:tcW w:w="1635" w:type="dxa"/>
            <w:vAlign w:val="center"/>
          </w:tcPr>
          <w:p>
            <w:pPr>
              <w:widowControl/>
              <w:spacing w:line="320" w:lineRule="exact"/>
              <w:jc w:val="left"/>
              <w:rPr>
                <w:color w:val="000000"/>
                <w:kern w:val="0"/>
                <w:sz w:val="22"/>
                <w:szCs w:val="22"/>
              </w:rPr>
            </w:pPr>
            <w:r>
              <w:rPr>
                <w:rFonts w:hAnsi="宋体"/>
                <w:color w:val="000000"/>
                <w:kern w:val="0"/>
                <w:sz w:val="22"/>
                <w:szCs w:val="22"/>
              </w:rPr>
              <w:t>获奖情况</w:t>
            </w:r>
          </w:p>
        </w:tc>
        <w:tc>
          <w:tcPr>
            <w:tcW w:w="7921" w:type="dxa"/>
            <w:vAlign w:val="center"/>
          </w:tcPr>
          <w:p>
            <w:pPr>
              <w:widowControl/>
              <w:spacing w:line="300" w:lineRule="exact"/>
              <w:jc w:val="left"/>
              <w:rPr>
                <w:color w:val="000000"/>
                <w:kern w:val="0"/>
                <w:sz w:val="22"/>
                <w:szCs w:val="22"/>
              </w:rPr>
            </w:pPr>
            <w:r>
              <w:rPr>
                <w:rFonts w:hint="eastAsia" w:hAnsi="宋体"/>
                <w:color w:val="000000"/>
                <w:kern w:val="0"/>
                <w:sz w:val="22"/>
                <w:szCs w:val="22"/>
              </w:rPr>
              <w:t>填写申报</w:t>
            </w:r>
            <w:r>
              <w:rPr>
                <w:rFonts w:hAnsi="宋体"/>
                <w:color w:val="000000"/>
                <w:kern w:val="0"/>
                <w:sz w:val="22"/>
                <w:szCs w:val="22"/>
              </w:rPr>
              <w:t>取得下一级职称以来</w:t>
            </w:r>
            <w:r>
              <w:rPr>
                <w:rFonts w:hint="eastAsia" w:hAnsi="宋体"/>
                <w:color w:val="000000"/>
                <w:kern w:val="0"/>
                <w:sz w:val="22"/>
                <w:szCs w:val="22"/>
              </w:rPr>
              <w:t>个人</w:t>
            </w:r>
            <w:r>
              <w:rPr>
                <w:rFonts w:hAnsi="宋体"/>
                <w:color w:val="000000"/>
                <w:kern w:val="0"/>
                <w:sz w:val="22"/>
                <w:szCs w:val="22"/>
              </w:rPr>
              <w:t>所获专业技术奖或荣誉证书等，</w:t>
            </w:r>
            <w:r>
              <w:rPr>
                <w:rFonts w:hint="eastAsia" w:hAnsi="宋体"/>
                <w:color w:val="000000"/>
                <w:kern w:val="0"/>
                <w:sz w:val="22"/>
                <w:szCs w:val="22"/>
              </w:rPr>
              <w:t>应提供获奖证明材料的原件扫描件</w:t>
            </w:r>
            <w:r>
              <w:rPr>
                <w:rFonts w:hAnsi="宋体"/>
                <w:color w:val="000000"/>
                <w:kern w:val="0"/>
                <w:sz w:val="22"/>
                <w:szCs w:val="22"/>
              </w:rPr>
              <w:t>，并按重要</w:t>
            </w:r>
            <w:r>
              <w:rPr>
                <w:rFonts w:hint="eastAsia" w:hAnsi="宋体"/>
                <w:color w:val="000000"/>
                <w:kern w:val="0"/>
                <w:sz w:val="22"/>
                <w:szCs w:val="22"/>
              </w:rPr>
              <w:t>程度的降序填列</w:t>
            </w:r>
            <w:r>
              <w:rPr>
                <w:rFonts w:hAnsi="宋体"/>
                <w:color w:val="000000"/>
                <w:kern w:val="0"/>
                <w:sz w:val="22"/>
                <w:szCs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0" w:hRule="atLeast"/>
          <w:jc w:val="center"/>
        </w:trPr>
        <w:tc>
          <w:tcPr>
            <w:tcW w:w="753" w:type="dxa"/>
            <w:vAlign w:val="center"/>
          </w:tcPr>
          <w:p>
            <w:pPr>
              <w:widowControl/>
              <w:spacing w:line="320" w:lineRule="exact"/>
              <w:jc w:val="center"/>
              <w:rPr>
                <w:color w:val="000000"/>
                <w:kern w:val="0"/>
                <w:sz w:val="22"/>
                <w:szCs w:val="22"/>
              </w:rPr>
            </w:pPr>
            <w:r>
              <w:rPr>
                <w:rFonts w:hint="eastAsia"/>
                <w:color w:val="000000"/>
                <w:kern w:val="0"/>
                <w:sz w:val="22"/>
                <w:szCs w:val="22"/>
              </w:rPr>
              <w:t>12</w:t>
            </w:r>
          </w:p>
        </w:tc>
        <w:tc>
          <w:tcPr>
            <w:tcW w:w="1635" w:type="dxa"/>
            <w:vAlign w:val="center"/>
          </w:tcPr>
          <w:p>
            <w:pPr>
              <w:widowControl/>
              <w:spacing w:line="320" w:lineRule="exact"/>
              <w:jc w:val="left"/>
              <w:rPr>
                <w:color w:val="000000"/>
                <w:kern w:val="0"/>
                <w:sz w:val="22"/>
                <w:szCs w:val="22"/>
              </w:rPr>
            </w:pPr>
            <w:r>
              <w:rPr>
                <w:rFonts w:hAnsi="宋体"/>
                <w:color w:val="000000"/>
                <w:kern w:val="0"/>
                <w:sz w:val="22"/>
                <w:szCs w:val="22"/>
              </w:rPr>
              <w:t>学术成果</w:t>
            </w:r>
          </w:p>
        </w:tc>
        <w:tc>
          <w:tcPr>
            <w:tcW w:w="7921" w:type="dxa"/>
            <w:vAlign w:val="center"/>
          </w:tcPr>
          <w:p>
            <w:pPr>
              <w:widowControl/>
              <w:spacing w:line="300" w:lineRule="exact"/>
              <w:jc w:val="left"/>
              <w:rPr>
                <w:rFonts w:eastAsia="仿宋_GB2312"/>
                <w:color w:val="000000"/>
                <w:kern w:val="0"/>
                <w:sz w:val="22"/>
                <w:szCs w:val="22"/>
              </w:rPr>
            </w:pPr>
            <w:r>
              <w:rPr>
                <w:rFonts w:hAnsi="宋体"/>
                <w:color w:val="000000"/>
                <w:kern w:val="0"/>
                <w:sz w:val="22"/>
                <w:szCs w:val="22"/>
              </w:rPr>
              <w:t>对照申报人按通知所列选</w:t>
            </w:r>
            <w:r>
              <w:rPr>
                <w:rFonts w:hint="eastAsia" w:hAnsi="宋体"/>
                <w:color w:val="000000"/>
                <w:kern w:val="0"/>
                <w:sz w:val="22"/>
                <w:szCs w:val="22"/>
              </w:rPr>
              <w:t>定</w:t>
            </w:r>
            <w:r>
              <w:rPr>
                <w:rFonts w:hAnsi="宋体"/>
                <w:color w:val="000000"/>
                <w:kern w:val="0"/>
                <w:sz w:val="22"/>
                <w:szCs w:val="22"/>
              </w:rPr>
              <w:t>的成果菜单，填写申报人取得下一级职称以来从事专业技术工作</w:t>
            </w:r>
            <w:r>
              <w:rPr>
                <w:rFonts w:hint="eastAsia" w:ascii="宋体" w:hAnsi="宋体" w:eastAsia="宋体" w:cs="宋体"/>
                <w:color w:val="000000"/>
                <w:kern w:val="0"/>
                <w:sz w:val="22"/>
                <w:szCs w:val="22"/>
              </w:rPr>
              <w:t>所取得的学术成果（不含期间为完成学历教育或获取学位而发表的论文或著作），</w:t>
            </w:r>
            <w:r>
              <w:rPr>
                <w:rFonts w:hint="eastAsia" w:ascii="宋体" w:hAnsi="宋体" w:eastAsia="宋体" w:cs="宋体"/>
                <w:sz w:val="22"/>
                <w:szCs w:val="22"/>
                <w:lang w:val="en-US" w:eastAsia="zh-CN"/>
              </w:rPr>
              <w:t>最多可上传7条，须选定1篇为“代表作”，并按其重要程度的降序填列。学术成果原则上需要提供充分的佐证材料。</w:t>
            </w:r>
            <w:r>
              <w:rPr>
                <w:rFonts w:hint="eastAsia" w:ascii="宋体" w:hAnsi="宋体" w:eastAsia="宋体" w:cs="宋体"/>
                <w:b/>
                <w:color w:val="000000"/>
                <w:kern w:val="0"/>
                <w:sz w:val="22"/>
                <w:szCs w:val="22"/>
              </w:rPr>
              <w:t>在期刊发表的论文</w:t>
            </w:r>
            <w:r>
              <w:rPr>
                <w:rFonts w:hint="eastAsia" w:ascii="宋体" w:hAnsi="宋体" w:eastAsia="宋体" w:cs="宋体"/>
                <w:color w:val="000000"/>
                <w:kern w:val="0"/>
                <w:sz w:val="22"/>
                <w:szCs w:val="22"/>
              </w:rPr>
              <w:t>须同时附上期刊封面、目录、版权页、全文等，并附上该期刊在</w:t>
            </w:r>
            <w:r>
              <w:rPr>
                <w:rFonts w:hint="eastAsia" w:hAnsi="宋体"/>
                <w:color w:val="000000"/>
                <w:kern w:val="0"/>
                <w:sz w:val="22"/>
                <w:szCs w:val="22"/>
              </w:rPr>
              <w:t>国家新闻出版署门户网站上的查询截图、论文在相关权威网站上的查询截图及网站信息；学术成果类别为</w:t>
            </w:r>
            <w:r>
              <w:rPr>
                <w:rFonts w:hint="eastAsia" w:hAnsi="宋体"/>
                <w:b/>
                <w:color w:val="000000"/>
                <w:kern w:val="0"/>
                <w:sz w:val="22"/>
                <w:szCs w:val="22"/>
              </w:rPr>
              <w:t>核心期刊</w:t>
            </w:r>
            <w:r>
              <w:rPr>
                <w:rFonts w:hint="eastAsia" w:hAnsi="宋体"/>
                <w:color w:val="000000"/>
                <w:kern w:val="0"/>
                <w:sz w:val="22"/>
                <w:szCs w:val="22"/>
              </w:rPr>
              <w:t>的需附上期刊列入当期北京大学图书馆《中文核心期刊目录总览》或中国科学技术信息研究所出版的“中国科技论文统计源期刊”（又称“中国科技核心期刊”）的佐证材料；</w:t>
            </w:r>
            <w:r>
              <w:rPr>
                <w:rFonts w:hint="eastAsia" w:hAnsi="宋体"/>
                <w:b/>
                <w:color w:val="000000"/>
                <w:kern w:val="0"/>
                <w:sz w:val="22"/>
                <w:szCs w:val="22"/>
              </w:rPr>
              <w:t>国外刊物论文</w:t>
            </w:r>
            <w:r>
              <w:rPr>
                <w:rFonts w:hint="eastAsia" w:hAnsi="宋体"/>
                <w:color w:val="000000"/>
                <w:kern w:val="0"/>
                <w:sz w:val="22"/>
                <w:szCs w:val="22"/>
              </w:rPr>
              <w:t>要求</w:t>
            </w:r>
            <w:r>
              <w:rPr>
                <w:rFonts w:hAnsi="宋体"/>
                <w:color w:val="000000"/>
                <w:kern w:val="0"/>
                <w:sz w:val="22"/>
                <w:szCs w:val="22"/>
              </w:rPr>
              <w:t>EI</w:t>
            </w:r>
            <w:r>
              <w:rPr>
                <w:rFonts w:hint="eastAsia" w:hAnsi="宋体"/>
                <w:color w:val="000000"/>
                <w:kern w:val="0"/>
                <w:sz w:val="22"/>
                <w:szCs w:val="22"/>
              </w:rPr>
              <w:t>（工程索引）或</w:t>
            </w:r>
            <w:r>
              <w:rPr>
                <w:rFonts w:hAnsi="宋体"/>
                <w:color w:val="000000"/>
                <w:kern w:val="0"/>
                <w:sz w:val="22"/>
                <w:szCs w:val="22"/>
              </w:rPr>
              <w:t>SCI</w:t>
            </w:r>
            <w:r>
              <w:rPr>
                <w:rFonts w:hint="eastAsia" w:hAnsi="宋体"/>
                <w:color w:val="000000"/>
                <w:kern w:val="0"/>
                <w:sz w:val="22"/>
                <w:szCs w:val="22"/>
              </w:rPr>
              <w:t>（科学引文索引）收录，须附中文标题和摘要，以及高校图书馆等相关机构出具的论文检索证明；</w:t>
            </w:r>
            <w:r>
              <w:rPr>
                <w:rFonts w:hint="eastAsia" w:hAnsi="宋体"/>
                <w:b/>
                <w:color w:val="000000"/>
                <w:kern w:val="0"/>
                <w:sz w:val="22"/>
                <w:szCs w:val="22"/>
                <w:highlight w:val="none"/>
              </w:rPr>
              <w:t>会议宣读论文</w:t>
            </w:r>
            <w:r>
              <w:rPr>
                <w:rFonts w:hint="eastAsia" w:hAnsi="宋体"/>
                <w:color w:val="000000"/>
                <w:kern w:val="0"/>
                <w:sz w:val="22"/>
                <w:szCs w:val="22"/>
                <w:highlight w:val="none"/>
              </w:rPr>
              <w:t>须附上学术会议的会议通知、会议议程、宣读名单等论文宣读证明；</w:t>
            </w:r>
            <w:r>
              <w:rPr>
                <w:rFonts w:hAnsi="宋体"/>
                <w:b/>
                <w:color w:val="000000"/>
                <w:kern w:val="0"/>
                <w:sz w:val="22"/>
                <w:szCs w:val="22"/>
              </w:rPr>
              <w:t>专著</w:t>
            </w:r>
            <w:r>
              <w:rPr>
                <w:rFonts w:hAnsi="宋体"/>
                <w:color w:val="000000"/>
                <w:kern w:val="0"/>
                <w:sz w:val="22"/>
                <w:szCs w:val="22"/>
              </w:rPr>
              <w:t>需提供封面、</w:t>
            </w:r>
            <w:r>
              <w:rPr>
                <w:rFonts w:hint="eastAsia" w:hAnsi="宋体"/>
                <w:color w:val="000000"/>
                <w:kern w:val="0"/>
                <w:sz w:val="22"/>
                <w:szCs w:val="22"/>
              </w:rPr>
              <w:t>版权页、</w:t>
            </w:r>
            <w:r>
              <w:rPr>
                <w:rFonts w:hAnsi="宋体"/>
                <w:color w:val="000000"/>
                <w:kern w:val="0"/>
                <w:sz w:val="22"/>
                <w:szCs w:val="22"/>
              </w:rPr>
              <w:t>目录及内容提要或本人完成的主要章节等，</w:t>
            </w:r>
            <w:r>
              <w:rPr>
                <w:rFonts w:hint="eastAsia" w:hAnsi="宋体"/>
                <w:color w:val="000000"/>
                <w:kern w:val="0"/>
                <w:sz w:val="22"/>
                <w:szCs w:val="22"/>
              </w:rPr>
              <w:t>并</w:t>
            </w:r>
            <w:r>
              <w:rPr>
                <w:rFonts w:hAnsi="宋体"/>
                <w:color w:val="000000"/>
                <w:kern w:val="0"/>
                <w:sz w:val="22"/>
                <w:szCs w:val="22"/>
              </w:rPr>
              <w:t>附上国家版本数据中心的查询截图；</w:t>
            </w:r>
            <w:r>
              <w:rPr>
                <w:rFonts w:hAnsi="宋体"/>
                <w:b/>
                <w:color w:val="000000"/>
                <w:kern w:val="0"/>
                <w:sz w:val="22"/>
                <w:szCs w:val="22"/>
              </w:rPr>
              <w:t>技术工作总结</w:t>
            </w:r>
            <w:r>
              <w:rPr>
                <w:rFonts w:hAnsi="宋体"/>
                <w:color w:val="000000"/>
                <w:kern w:val="0"/>
                <w:sz w:val="22"/>
                <w:szCs w:val="22"/>
              </w:rPr>
              <w:t>需提供专业技术工作实践相关材料、采纳单位书面评价和认可等相关证明作为附件。</w:t>
            </w:r>
            <w:r>
              <w:rPr>
                <w:rFonts w:hint="eastAsia" w:hAnsi="宋体"/>
                <w:color w:val="000000"/>
                <w:kern w:val="0"/>
                <w:sz w:val="22"/>
                <w:szCs w:val="22"/>
              </w:rPr>
              <w:t>在学术成果中选取标注一篇为代表作。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5" w:hRule="atLeast"/>
          <w:jc w:val="center"/>
        </w:trPr>
        <w:tc>
          <w:tcPr>
            <w:tcW w:w="753" w:type="dxa"/>
            <w:vAlign w:val="center"/>
          </w:tcPr>
          <w:p>
            <w:pPr>
              <w:widowControl/>
              <w:spacing w:line="320" w:lineRule="exact"/>
              <w:jc w:val="center"/>
              <w:rPr>
                <w:color w:val="000000"/>
                <w:kern w:val="0"/>
                <w:sz w:val="22"/>
                <w:szCs w:val="22"/>
              </w:rPr>
            </w:pPr>
            <w:r>
              <w:rPr>
                <w:rFonts w:hint="eastAsia"/>
                <w:color w:val="000000"/>
                <w:kern w:val="0"/>
                <w:sz w:val="22"/>
                <w:szCs w:val="22"/>
              </w:rPr>
              <w:t>13</w:t>
            </w:r>
          </w:p>
        </w:tc>
        <w:tc>
          <w:tcPr>
            <w:tcW w:w="1635" w:type="dxa"/>
            <w:vAlign w:val="center"/>
          </w:tcPr>
          <w:p>
            <w:pPr>
              <w:widowControl/>
              <w:spacing w:line="320" w:lineRule="exact"/>
              <w:jc w:val="left"/>
              <w:rPr>
                <w:color w:val="000000"/>
                <w:kern w:val="0"/>
                <w:sz w:val="22"/>
                <w:szCs w:val="22"/>
              </w:rPr>
            </w:pPr>
            <w:r>
              <w:rPr>
                <w:rFonts w:hAnsi="宋体"/>
                <w:color w:val="000000"/>
                <w:kern w:val="0"/>
                <w:sz w:val="22"/>
                <w:szCs w:val="22"/>
              </w:rPr>
              <w:t>其他材料</w:t>
            </w:r>
          </w:p>
        </w:tc>
        <w:tc>
          <w:tcPr>
            <w:tcW w:w="7921" w:type="dxa"/>
            <w:vAlign w:val="center"/>
          </w:tcPr>
          <w:p>
            <w:pPr>
              <w:widowControl/>
              <w:spacing w:line="300" w:lineRule="exact"/>
              <w:jc w:val="left"/>
              <w:rPr>
                <w:rFonts w:hAnsi="宋体"/>
                <w:color w:val="000000"/>
                <w:kern w:val="0"/>
                <w:sz w:val="22"/>
                <w:szCs w:val="22"/>
              </w:rPr>
            </w:pPr>
            <w:r>
              <w:rPr>
                <w:color w:val="000000"/>
              </w:rPr>
              <w:t>*</w:t>
            </w:r>
            <w:r>
              <w:rPr>
                <w:rFonts w:hint="eastAsia" w:hAnsi="宋体"/>
                <w:color w:val="000000"/>
                <w:kern w:val="0"/>
                <w:sz w:val="22"/>
                <w:szCs w:val="22"/>
              </w:rPr>
              <w:t>1.申报材料所用姓名或身份证号码（如学历、职称证书等）与填写姓名、身份证号码不一致的，应提供户口簿本人信息页或户籍管理部门出具的证明等相关材料。</w:t>
            </w:r>
          </w:p>
          <w:p>
            <w:pPr>
              <w:widowControl/>
              <w:spacing w:line="300" w:lineRule="exact"/>
              <w:jc w:val="left"/>
              <w:rPr>
                <w:rFonts w:hAnsi="宋体"/>
                <w:color w:val="000000"/>
                <w:kern w:val="0"/>
                <w:sz w:val="22"/>
                <w:szCs w:val="22"/>
              </w:rPr>
            </w:pPr>
            <w:r>
              <w:rPr>
                <w:rFonts w:hint="eastAsia" w:hAnsi="宋体"/>
                <w:color w:val="000000"/>
                <w:kern w:val="0"/>
                <w:sz w:val="22"/>
                <w:szCs w:val="22"/>
              </w:rPr>
              <w:t>2.其他特殊情形，应根据评委会要求补充提供相关辅助材料。</w:t>
            </w:r>
          </w:p>
          <w:p>
            <w:pPr>
              <w:widowControl/>
              <w:spacing w:line="300" w:lineRule="exact"/>
              <w:jc w:val="left"/>
              <w:rPr>
                <w:rFonts w:hAnsi="宋体"/>
                <w:color w:val="000000"/>
                <w:kern w:val="0"/>
                <w:sz w:val="22"/>
                <w:szCs w:val="22"/>
              </w:rPr>
            </w:pPr>
            <w:r>
              <w:rPr>
                <w:b/>
                <w:bCs/>
                <w:color w:val="000000"/>
                <w:kern w:val="0"/>
                <w:sz w:val="22"/>
                <w:szCs w:val="22"/>
              </w:rPr>
              <w:t>①</w:t>
            </w:r>
            <w:r>
              <w:rPr>
                <w:color w:val="000000"/>
                <w:kern w:val="0"/>
                <w:sz w:val="22"/>
                <w:szCs w:val="22"/>
              </w:rPr>
              <w:t>提前1年申报“双定向”职称</w:t>
            </w:r>
            <w:r>
              <w:rPr>
                <w:rFonts w:hint="eastAsia"/>
                <w:color w:val="000000"/>
                <w:kern w:val="0"/>
                <w:sz w:val="22"/>
                <w:szCs w:val="22"/>
              </w:rPr>
              <w:t>的</w:t>
            </w:r>
            <w:r>
              <w:rPr>
                <w:color w:val="000000"/>
                <w:kern w:val="0"/>
                <w:sz w:val="22"/>
                <w:szCs w:val="22"/>
              </w:rPr>
              <w:t>人员应提供满足提前申报条件的工作年限证明材料。</w:t>
            </w:r>
            <w:r>
              <w:rPr>
                <w:b/>
                <w:bCs/>
                <w:color w:val="000000"/>
                <w:kern w:val="0"/>
                <w:sz w:val="22"/>
                <w:szCs w:val="22"/>
              </w:rPr>
              <w:t>②</w:t>
            </w:r>
            <w:r>
              <w:rPr>
                <w:color w:val="000000"/>
                <w:kern w:val="0"/>
                <w:sz w:val="22"/>
                <w:szCs w:val="22"/>
                <w:lang w:val="en"/>
              </w:rPr>
              <w:t>属于劳务派遣的申报人应提供劳务派遣合同，证明派遣到实际用工单位。</w:t>
            </w:r>
            <w:r>
              <w:rPr>
                <w:b/>
                <w:bCs/>
                <w:color w:val="000000"/>
                <w:kern w:val="0"/>
                <w:sz w:val="22"/>
                <w:szCs w:val="22"/>
              </w:rPr>
              <w:t>③</w:t>
            </w:r>
            <w:r>
              <w:rPr>
                <w:color w:val="000000"/>
                <w:kern w:val="0"/>
                <w:sz w:val="22"/>
                <w:szCs w:val="22"/>
              </w:rPr>
              <w:t>中直、区直驻柳单位或外市单位驻柳分支机构（分公司）按照本单位（系统）统一渠道委托柳州市评审的申报人应提供申报人与柳州分公司的最新劳动合同及相关单位出具的委托评审函。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753" w:type="dxa"/>
            <w:vAlign w:val="center"/>
          </w:tcPr>
          <w:p>
            <w:pPr>
              <w:widowControl/>
              <w:spacing w:line="320" w:lineRule="exact"/>
              <w:jc w:val="center"/>
              <w:rPr>
                <w:rFonts w:hint="default" w:eastAsia="宋体"/>
                <w:color w:val="000000"/>
                <w:kern w:val="0"/>
                <w:sz w:val="22"/>
                <w:szCs w:val="22"/>
                <w:lang w:val="en-US" w:eastAsia="zh-CN"/>
              </w:rPr>
            </w:pPr>
            <w:r>
              <w:rPr>
                <w:rFonts w:hint="eastAsia"/>
                <w:color w:val="000000"/>
                <w:kern w:val="0"/>
                <w:sz w:val="22"/>
                <w:szCs w:val="22"/>
                <w:lang w:val="en-US" w:eastAsia="zh-CN"/>
              </w:rPr>
              <w:t>14</w:t>
            </w:r>
          </w:p>
        </w:tc>
        <w:tc>
          <w:tcPr>
            <w:tcW w:w="1635" w:type="dxa"/>
            <w:vAlign w:val="center"/>
          </w:tcPr>
          <w:p>
            <w:pPr>
              <w:widowControl/>
              <w:spacing w:line="320" w:lineRule="exact"/>
              <w:jc w:val="left"/>
              <w:rPr>
                <w:rFonts w:hint="eastAsia" w:hAnsi="宋体" w:eastAsia="宋体"/>
                <w:color w:val="000000"/>
                <w:kern w:val="0"/>
                <w:sz w:val="22"/>
                <w:szCs w:val="22"/>
                <w:lang w:eastAsia="zh-CN"/>
              </w:rPr>
            </w:pPr>
            <w:r>
              <w:rPr>
                <w:rFonts w:hint="eastAsia" w:hAnsi="宋体"/>
                <w:color w:val="000000"/>
                <w:spacing w:val="0"/>
                <w:kern w:val="0"/>
                <w:sz w:val="22"/>
                <w:szCs w:val="22"/>
                <w:lang w:eastAsia="zh-CN"/>
              </w:rPr>
              <w:t>单位审核推荐材料</w:t>
            </w:r>
          </w:p>
        </w:tc>
        <w:tc>
          <w:tcPr>
            <w:tcW w:w="7921" w:type="dxa"/>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color w:val="000000"/>
              </w:rPr>
            </w:pPr>
            <w:r>
              <w:rPr>
                <w:rFonts w:hint="eastAsia"/>
                <w:color w:val="000000"/>
                <w:kern w:val="0"/>
                <w:sz w:val="22"/>
                <w:szCs w:val="22"/>
                <w:lang w:val="en" w:eastAsia="zh-CN"/>
              </w:rPr>
              <w:t>在申报系统填写年度考核结果、答辩情况、审议推荐意见、公示情况、单位考核推荐意见。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color w:val="000000"/>
                <w:kern w:val="0"/>
                <w:sz w:val="22"/>
                <w:szCs w:val="22"/>
                <w:highlight w:val="none"/>
                <w:lang w:val="en-US" w:eastAsia="zh-CN"/>
              </w:rPr>
            </w:pPr>
            <w:r>
              <w:rPr>
                <w:color w:val="000000"/>
                <w:highlight w:val="none"/>
              </w:rPr>
              <w:t>*</w:t>
            </w:r>
            <w:r>
              <w:rPr>
                <w:rFonts w:hint="eastAsia"/>
                <w:color w:val="000000"/>
                <w:kern w:val="0"/>
                <w:sz w:val="22"/>
                <w:szCs w:val="22"/>
                <w:highlight w:val="none"/>
                <w:lang w:val="en-US" w:eastAsia="zh-CN"/>
              </w:rPr>
              <w:t>1.</w:t>
            </w:r>
            <w:r>
              <w:rPr>
                <w:rFonts w:hint="eastAsia"/>
                <w:color w:val="000000"/>
                <w:kern w:val="0"/>
                <w:sz w:val="22"/>
                <w:szCs w:val="22"/>
                <w:highlight w:val="none"/>
                <w:lang w:val="en" w:eastAsia="zh-CN"/>
              </w:rPr>
              <w:t>单位职称管理授权承诺书（系统下载模板填写，须签字、单位盖章）</w:t>
            </w:r>
            <w:r>
              <w:rPr>
                <w:rFonts w:hint="eastAsia"/>
                <w:color w:val="000000"/>
                <w:kern w:val="0"/>
                <w:sz w:val="22"/>
                <w:szCs w:val="2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color w:val="000000"/>
                <w:kern w:val="0"/>
                <w:sz w:val="22"/>
                <w:szCs w:val="22"/>
                <w:lang w:eastAsia="zh-CN"/>
              </w:rPr>
            </w:pPr>
            <w:r>
              <w:rPr>
                <w:rFonts w:hint="eastAsia"/>
                <w:color w:val="000000"/>
                <w:kern w:val="0"/>
                <w:sz w:val="22"/>
                <w:szCs w:val="22"/>
                <w:highlight w:val="none"/>
                <w:lang w:val="en-US" w:eastAsia="zh-CN"/>
              </w:rPr>
              <w:t>2.</w:t>
            </w:r>
            <w:r>
              <w:rPr>
                <w:rFonts w:hint="eastAsia"/>
                <w:color w:val="000000"/>
                <w:kern w:val="0"/>
                <w:sz w:val="22"/>
                <w:szCs w:val="22"/>
                <w:highlight w:val="none"/>
                <w:lang w:eastAsia="zh-CN"/>
              </w:rPr>
              <w:t>填写高技能人才申报人近</w:t>
            </w:r>
            <w:r>
              <w:rPr>
                <w:rFonts w:hint="eastAsia"/>
                <w:color w:val="000000"/>
                <w:kern w:val="0"/>
                <w:sz w:val="22"/>
                <w:szCs w:val="22"/>
                <w:highlight w:val="none"/>
                <w:lang w:val="en-US" w:eastAsia="zh-CN"/>
              </w:rPr>
              <w:t>3年</w:t>
            </w:r>
            <w:r>
              <w:rPr>
                <w:rFonts w:hint="eastAsia"/>
                <w:color w:val="000000"/>
                <w:kern w:val="0"/>
                <w:sz w:val="22"/>
                <w:szCs w:val="22"/>
                <w:highlight w:val="none"/>
              </w:rPr>
              <w:t>考核结果</w:t>
            </w:r>
            <w:r>
              <w:rPr>
                <w:rFonts w:hint="eastAsia"/>
                <w:color w:val="000000"/>
                <w:kern w:val="0"/>
                <w:sz w:val="22"/>
                <w:szCs w:val="22"/>
              </w:rPr>
              <w:t>证明材料</w:t>
            </w:r>
            <w:r>
              <w:rPr>
                <w:rFonts w:hint="eastAsia"/>
                <w:color w:val="000000"/>
                <w:kern w:val="0"/>
                <w:sz w:val="22"/>
                <w:szCs w:val="2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default" w:eastAsia="宋体"/>
                <w:color w:val="000000"/>
                <w:kern w:val="0"/>
                <w:sz w:val="22"/>
                <w:szCs w:val="22"/>
                <w:lang w:val="en-US" w:eastAsia="zh-CN"/>
              </w:rPr>
            </w:pPr>
            <w:r>
              <w:rPr>
                <w:color w:val="000000"/>
              </w:rPr>
              <w:t>*</w:t>
            </w:r>
            <w:r>
              <w:rPr>
                <w:rFonts w:hint="eastAsia"/>
                <w:color w:val="000000"/>
                <w:kern w:val="0"/>
                <w:sz w:val="22"/>
                <w:szCs w:val="22"/>
                <w:lang w:val="en-US" w:eastAsia="zh-CN"/>
              </w:rPr>
              <w:t>3.</w:t>
            </w:r>
            <w:r>
              <w:rPr>
                <w:rFonts w:hint="eastAsia"/>
                <w:color w:val="000000"/>
                <w:kern w:val="0"/>
                <w:sz w:val="22"/>
                <w:szCs w:val="22"/>
                <w:lang w:val="en" w:eastAsia="zh-CN"/>
              </w:rPr>
              <w:t>单位</w:t>
            </w:r>
            <w:r>
              <w:rPr>
                <w:rFonts w:hint="eastAsia"/>
                <w:color w:val="000000"/>
                <w:kern w:val="0"/>
                <w:sz w:val="22"/>
                <w:szCs w:val="22"/>
                <w:lang w:val="en"/>
              </w:rPr>
              <w:t>审议推荐意见（系统下载模板</w:t>
            </w:r>
            <w:r>
              <w:rPr>
                <w:rFonts w:hint="eastAsia"/>
                <w:color w:val="000000"/>
                <w:kern w:val="0"/>
                <w:sz w:val="22"/>
                <w:szCs w:val="22"/>
                <w:lang w:val="en" w:eastAsia="zh-CN"/>
              </w:rPr>
              <w:t>填写，须</w:t>
            </w:r>
            <w:r>
              <w:rPr>
                <w:rFonts w:hint="eastAsia"/>
                <w:color w:val="000000"/>
                <w:kern w:val="0"/>
                <w:sz w:val="22"/>
                <w:szCs w:val="22"/>
                <w:lang w:val="en"/>
              </w:rPr>
              <w:t>审议推荐小组组长签字、加盖单位公章）</w:t>
            </w:r>
            <w:r>
              <w:rPr>
                <w:rFonts w:hint="eastAsia"/>
                <w:color w:val="000000"/>
                <w:kern w:val="0"/>
                <w:sz w:val="22"/>
                <w:szCs w:val="22"/>
                <w:lang w:val="en" w:eastAsia="zh-CN"/>
              </w:rPr>
              <w:t>、</w:t>
            </w:r>
            <w:r>
              <w:rPr>
                <w:rFonts w:hint="eastAsia"/>
                <w:color w:val="000000"/>
                <w:kern w:val="0"/>
                <w:sz w:val="22"/>
                <w:szCs w:val="22"/>
                <w:lang w:val="en"/>
              </w:rPr>
              <w:t>审议推荐小组专家名册表</w:t>
            </w:r>
            <w:r>
              <w:rPr>
                <w:rFonts w:hint="eastAsia"/>
                <w:color w:val="000000"/>
                <w:kern w:val="0"/>
                <w:sz w:val="22"/>
                <w:szCs w:val="22"/>
                <w:lang w:val="en" w:eastAsia="zh-CN"/>
              </w:rPr>
              <w:t>及专家职称材料。</w:t>
            </w:r>
          </w:p>
        </w:tc>
      </w:tr>
    </w:tbl>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仿宋_GB2312" w:hAnsi="仿宋_GB2312" w:eastAsia="仿宋_GB2312" w:cs="仿宋_GB2312"/>
          <w:color w:val="000000"/>
          <w:kern w:val="0"/>
          <w:sz w:val="26"/>
          <w:szCs w:val="26"/>
          <w:lang w:bidi="ar"/>
        </w:rPr>
      </w:pPr>
      <w:r>
        <w:rPr>
          <w:rFonts w:hint="eastAsia" w:ascii="仿宋_GB2312" w:hAnsi="仿宋_GB2312" w:eastAsia="仿宋_GB2312" w:cs="仿宋_GB2312"/>
          <w:bCs/>
          <w:sz w:val="26"/>
          <w:szCs w:val="26"/>
        </w:rPr>
        <w:t>说明：</w:t>
      </w:r>
      <w:r>
        <w:rPr>
          <w:rFonts w:eastAsia="仿宋_GB2312"/>
          <w:color w:val="000000"/>
          <w:kern w:val="0"/>
          <w:sz w:val="26"/>
          <w:szCs w:val="26"/>
          <w:lang w:bidi="ar"/>
        </w:rPr>
        <w:t>1.</w:t>
      </w:r>
      <w:r>
        <w:rPr>
          <w:rFonts w:hint="eastAsia" w:ascii="仿宋_GB2312" w:hAnsi="仿宋_GB2312" w:eastAsia="仿宋_GB2312" w:cs="仿宋_GB2312"/>
          <w:color w:val="000000"/>
          <w:kern w:val="0"/>
          <w:sz w:val="26"/>
          <w:szCs w:val="26"/>
          <w:lang w:bidi="ar"/>
        </w:rPr>
        <w:t>标注“</w:t>
      </w:r>
      <w:r>
        <w:rPr>
          <w:rFonts w:hint="eastAsia" w:ascii="仿宋_GB2312" w:hAnsi="仿宋_GB2312" w:eastAsia="仿宋_GB2312" w:cs="仿宋_GB2312"/>
          <w:color w:val="000000"/>
          <w:kern w:val="0"/>
          <w:sz w:val="36"/>
          <w:szCs w:val="36"/>
          <w:lang w:bidi="ar"/>
        </w:rPr>
        <w:t>*</w:t>
      </w:r>
      <w:r>
        <w:rPr>
          <w:rFonts w:hint="eastAsia" w:ascii="仿宋_GB2312" w:hAnsi="仿宋_GB2312" w:eastAsia="仿宋_GB2312" w:cs="仿宋_GB2312"/>
          <w:color w:val="000000"/>
          <w:kern w:val="0"/>
          <w:sz w:val="26"/>
          <w:szCs w:val="26"/>
          <w:lang w:bidi="ar"/>
        </w:rPr>
        <w:t>”的为不可缺少的硬件材料</w:t>
      </w:r>
      <w:r>
        <w:rPr>
          <w:rFonts w:hint="eastAsia" w:ascii="仿宋_GB2312" w:hAnsi="仿宋_GB2312" w:eastAsia="仿宋_GB2312" w:cs="仿宋_GB2312"/>
          <w:color w:val="000000"/>
          <w:kern w:val="0"/>
          <w:sz w:val="26"/>
          <w:szCs w:val="26"/>
          <w:lang w:eastAsia="zh-CN" w:bidi="ar"/>
        </w:rPr>
        <w:t>，</w:t>
      </w:r>
      <w:r>
        <w:rPr>
          <w:rFonts w:hint="eastAsia" w:ascii="仿宋_GB2312" w:hAnsi="仿宋_GB2312" w:eastAsia="仿宋_GB2312" w:cs="仿宋_GB2312"/>
          <w:color w:val="000000"/>
          <w:kern w:val="0"/>
          <w:sz w:val="26"/>
          <w:szCs w:val="26"/>
          <w:lang w:bidi="ar"/>
        </w:rPr>
        <w:t>序号</w:t>
      </w:r>
      <w:r>
        <w:rPr>
          <w:rFonts w:hint="default" w:ascii="Times New Roman" w:hAnsi="Times New Roman" w:eastAsia="仿宋_GB2312" w:cs="Times New Roman"/>
          <w:color w:val="000000"/>
          <w:kern w:val="0"/>
          <w:sz w:val="26"/>
          <w:szCs w:val="26"/>
          <w:lang w:val="en-US" w:eastAsia="zh-CN" w:bidi="ar"/>
        </w:rPr>
        <w:t>1-13</w:t>
      </w:r>
      <w:r>
        <w:rPr>
          <w:rFonts w:hint="eastAsia" w:ascii="仿宋_GB2312" w:hAnsi="仿宋_GB2312" w:eastAsia="仿宋_GB2312" w:cs="仿宋_GB2312"/>
          <w:color w:val="000000"/>
          <w:kern w:val="0"/>
          <w:sz w:val="26"/>
          <w:szCs w:val="26"/>
          <w:lang w:val="en-US" w:eastAsia="zh-CN" w:bidi="ar"/>
        </w:rPr>
        <w:t>为个人材料清单</w:t>
      </w:r>
      <w:r>
        <w:rPr>
          <w:rFonts w:hint="eastAsia" w:ascii="仿宋_GB2312" w:hAnsi="仿宋_GB2312" w:eastAsia="仿宋_GB2312" w:cs="仿宋_GB2312"/>
          <w:color w:val="000000"/>
          <w:kern w:val="0"/>
          <w:sz w:val="26"/>
          <w:szCs w:val="26"/>
          <w:lang w:bidi="ar"/>
        </w:rPr>
        <w:t>。</w:t>
      </w:r>
    </w:p>
    <w:p>
      <w:pPr>
        <w:keepNext w:val="0"/>
        <w:keepLines w:val="0"/>
        <w:pageBreakBefore w:val="0"/>
        <w:widowControl w:val="0"/>
        <w:kinsoku/>
        <w:wordWrap/>
        <w:overflowPunct/>
        <w:topLinePunct w:val="0"/>
        <w:autoSpaceDE/>
        <w:autoSpaceDN/>
        <w:bidi w:val="0"/>
        <w:adjustRightInd/>
        <w:snapToGrid/>
        <w:spacing w:line="340" w:lineRule="exact"/>
        <w:ind w:firstLine="780" w:firstLineChars="300"/>
        <w:jc w:val="both"/>
        <w:textAlignment w:val="auto"/>
        <w:rPr>
          <w:rFonts w:hint="eastAsia"/>
        </w:rPr>
      </w:pPr>
      <w:r>
        <w:rPr>
          <w:sz w:val="26"/>
          <w:szCs w:val="26"/>
        </w:rPr>
        <w:t>2.</w:t>
      </w:r>
      <w:r>
        <w:rPr>
          <w:rFonts w:hint="eastAsia" w:ascii="仿宋_GB2312" w:hAnsi="仿宋_GB2312" w:eastAsia="仿宋_GB2312" w:cs="仿宋_GB2312"/>
          <w:bCs/>
          <w:sz w:val="26"/>
          <w:szCs w:val="26"/>
        </w:rPr>
        <w:t>扫描件必须是原件彩色扫描、正面向上、清晰可见。</w:t>
      </w:r>
      <w:r>
        <w:rPr>
          <w:rFonts w:hint="eastAsia" w:ascii="仿宋_GB2312" w:hAnsi="仿宋_GB2312" w:eastAsia="仿宋_GB2312" w:cs="仿宋_GB2312"/>
          <w:color w:val="000000"/>
          <w:kern w:val="0"/>
          <w:sz w:val="26"/>
          <w:szCs w:val="26"/>
          <w:lang w:bidi="ar"/>
        </w:rPr>
        <w:t>确实无原件而提供复印件的，应由单位标注“与原件一致”，审核人签名、落日期并加盖公章。</w:t>
      </w:r>
    </w:p>
    <w:p>
      <w:pPr>
        <w:spacing w:line="520" w:lineRule="exact"/>
        <w:jc w:val="left"/>
        <w:rPr>
          <w:rFonts w:ascii="仿宋_GB2312" w:hAnsi="仿宋_GB2312" w:eastAsia="黑体" w:cs="仿宋_GB2312"/>
          <w:bCs/>
        </w:rPr>
      </w:pPr>
      <w:r>
        <w:rPr>
          <w:rFonts w:hint="eastAsia" w:ascii="黑体" w:hAnsi="黑体" w:eastAsia="黑体" w:cs="黑体"/>
          <w:bCs/>
        </w:rPr>
        <w:t>附件5</w:t>
      </w:r>
    </w:p>
    <w:p>
      <w:pPr>
        <w:spacing w:line="520" w:lineRule="exact"/>
        <w:jc w:val="left"/>
        <w:rPr>
          <w:rFonts w:ascii="仿宋_GB2312" w:hAnsi="仿宋_GB2312" w:eastAsia="仿宋_GB2312" w:cs="仿宋_GB2312"/>
          <w:bCs/>
        </w:rPr>
      </w:pPr>
    </w:p>
    <w:p>
      <w:pPr>
        <w:spacing w:line="520" w:lineRule="exact"/>
        <w:jc w:val="center"/>
        <w:rPr>
          <w:b/>
          <w:sz w:val="36"/>
          <w:szCs w:val="36"/>
        </w:rPr>
      </w:pPr>
      <w:r>
        <w:rPr>
          <w:rFonts w:hint="eastAsia" w:eastAsia="方正小标宋简体"/>
          <w:kern w:val="0"/>
          <w:sz w:val="44"/>
          <w:szCs w:val="44"/>
        </w:rPr>
        <w:t>直接申报职称审批表</w:t>
      </w:r>
    </w:p>
    <w:p>
      <w:pPr>
        <w:spacing w:line="520" w:lineRule="exact"/>
        <w:rPr>
          <w:sz w:val="24"/>
          <w:szCs w:val="24"/>
        </w:rPr>
      </w:pPr>
    </w:p>
    <w:tbl>
      <w:tblPr>
        <w:tblStyle w:val="6"/>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参加工作时间及现工作单位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直接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10"/>
                <w:rFonts w:hint="default"/>
                <w:b w:val="0"/>
                <w:lang w:bidi="ar"/>
              </w:rPr>
            </w:pPr>
            <w:r>
              <w:rPr>
                <w:rStyle w:val="10"/>
                <w:rFonts w:hint="default"/>
                <w:b w:val="0"/>
                <w:lang w:bidi="ar"/>
              </w:rPr>
              <w:t xml:space="preserve">                                             公章</w:t>
            </w:r>
          </w:p>
          <w:p>
            <w:pPr>
              <w:spacing w:line="460" w:lineRule="exact"/>
              <w:jc w:val="left"/>
              <w:rPr>
                <w:rFonts w:ascii="宋体" w:hAnsi="宋体"/>
                <w:sz w:val="24"/>
              </w:rPr>
            </w:pPr>
            <w:r>
              <w:rPr>
                <w:rStyle w:val="10"/>
                <w:rFonts w:hint="default"/>
                <w:b w:val="0"/>
                <w:lang w:bidi="ar"/>
              </w:rPr>
              <w:br w:type="textWrapping"/>
            </w:r>
            <w:r>
              <w:rPr>
                <w:rStyle w:val="10"/>
                <w:rFonts w:hint="default"/>
                <w:b w:val="0"/>
                <w:lang w:bidi="ar"/>
              </w:rPr>
              <w:t xml:space="preserve">    负责人：                             年    月    日  </w:t>
            </w:r>
          </w:p>
        </w:tc>
      </w:tr>
    </w:tbl>
    <w:p>
      <w:pPr>
        <w:adjustRightInd w:val="0"/>
        <w:snapToGrid w:val="0"/>
        <w:spacing w:line="520" w:lineRule="exact"/>
        <w:ind w:left="-320" w:leftChars="-100" w:right="-320" w:rightChars="-100" w:firstLine="280" w:firstLineChars="100"/>
      </w:pPr>
      <w:r>
        <w:rPr>
          <w:rFonts w:hint="eastAsia" w:ascii="仿宋_GB2312" w:hAnsi="仿宋_GB2312" w:eastAsia="仿宋_GB2312" w:cs="仿宋_GB2312"/>
          <w:bCs/>
          <w:sz w:val="28"/>
          <w:szCs w:val="28"/>
        </w:rPr>
        <w:t>说明：直接申报中级职称人员填写此表。</w:t>
      </w:r>
    </w:p>
    <w:p>
      <w:pPr>
        <w:adjustRightInd w:val="0"/>
        <w:snapToGrid w:val="0"/>
        <w:spacing w:line="520" w:lineRule="exact"/>
        <w:ind w:left="-320" w:leftChars="-100" w:right="-320" w:rightChars="-100" w:firstLine="320" w:firstLineChars="100"/>
        <w:rPr>
          <w:rFonts w:ascii="黑体" w:hAnsi="黑体" w:eastAsia="黑体" w:cs="黑体"/>
          <w:bCs/>
        </w:rPr>
      </w:pPr>
      <w:r>
        <w:rPr>
          <w:rFonts w:hint="eastAsia" w:ascii="黑体" w:hAnsi="黑体" w:eastAsia="黑体" w:cs="黑体"/>
          <w:bCs/>
        </w:rPr>
        <w:t>附件6</w:t>
      </w:r>
    </w:p>
    <w:p>
      <w:pPr>
        <w:adjustRightInd w:val="0"/>
        <w:snapToGrid w:val="0"/>
        <w:spacing w:line="520" w:lineRule="exact"/>
        <w:rPr>
          <w:rFonts w:ascii="仿宋_GB2312" w:hAnsi="仿宋_GB2312" w:eastAsia="仿宋_GB2312" w:cs="仿宋_GB2312"/>
          <w:bCs/>
        </w:rPr>
      </w:pPr>
    </w:p>
    <w:p>
      <w:pPr>
        <w:adjustRightInd w:val="0"/>
        <w:snapToGrid w:val="0"/>
        <w:spacing w:line="520" w:lineRule="exact"/>
        <w:jc w:val="center"/>
        <w:rPr>
          <w:rFonts w:eastAsia="方正小标宋简体"/>
          <w:kern w:val="0"/>
          <w:sz w:val="44"/>
          <w:szCs w:val="44"/>
        </w:rPr>
      </w:pPr>
      <w:r>
        <w:rPr>
          <w:rFonts w:hint="eastAsia" w:eastAsia="方正小标宋简体"/>
          <w:kern w:val="0"/>
          <w:sz w:val="44"/>
          <w:szCs w:val="44"/>
        </w:rPr>
        <w:t>破格申报职称审批表</w:t>
      </w:r>
    </w:p>
    <w:p>
      <w:pPr>
        <w:spacing w:line="520" w:lineRule="exact"/>
        <w:rPr>
          <w:rFonts w:ascii="Calibri" w:hAnsi="Calibri"/>
          <w:b/>
          <w:sz w:val="36"/>
          <w:szCs w:val="36"/>
        </w:rPr>
      </w:pPr>
      <w:r>
        <w:t xml:space="preserve">                </w:t>
      </w:r>
      <w:r>
        <w:rPr>
          <w:rFonts w:hint="eastAsia"/>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4"/>
        <w:gridCol w:w="1170"/>
        <w:gridCol w:w="735"/>
        <w:gridCol w:w="975"/>
        <w:gridCol w:w="1260"/>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p>
        </w:tc>
        <w:tc>
          <w:tcPr>
            <w:tcW w:w="1170" w:type="dxa"/>
            <w:vAlign w:val="center"/>
          </w:tcPr>
          <w:p>
            <w:pPr>
              <w:spacing w:line="460" w:lineRule="exact"/>
              <w:jc w:val="center"/>
              <w:rPr>
                <w:rFonts w:ascii="宋体" w:hAnsi="宋体"/>
                <w:sz w:val="24"/>
              </w:rPr>
            </w:pPr>
          </w:p>
        </w:tc>
        <w:tc>
          <w:tcPr>
            <w:tcW w:w="735" w:type="dxa"/>
            <w:vAlign w:val="center"/>
          </w:tcPr>
          <w:p>
            <w:pPr>
              <w:spacing w:line="460" w:lineRule="exact"/>
              <w:jc w:val="center"/>
              <w:rPr>
                <w:rFonts w:ascii="宋体" w:hAnsi="宋体"/>
                <w:sz w:val="24"/>
              </w:rPr>
            </w:pPr>
            <w:r>
              <w:rPr>
                <w:rFonts w:hint="eastAsia" w:asciiTheme="minorEastAsia" w:hAnsiTheme="minorEastAsia" w:eastAsiaTheme="minorEastAsia" w:cstheme="minorEastAsia"/>
                <w:sz w:val="24"/>
              </w:rPr>
              <w:t>性别</w:t>
            </w:r>
          </w:p>
        </w:tc>
        <w:tc>
          <w:tcPr>
            <w:tcW w:w="975" w:type="dxa"/>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毕业时间</w:t>
            </w:r>
          </w:p>
          <w:p>
            <w:pPr>
              <w:spacing w:line="46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毕业学校及专业</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现工作</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exac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现职称</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及取得时间</w:t>
            </w:r>
          </w:p>
        </w:tc>
        <w:tc>
          <w:tcPr>
            <w:tcW w:w="2880" w:type="dxa"/>
            <w:gridSpan w:val="3"/>
            <w:vAlign w:val="center"/>
          </w:tcPr>
          <w:p>
            <w:pPr>
              <w:spacing w:line="460" w:lineRule="exact"/>
              <w:jc w:val="center"/>
              <w:rPr>
                <w:rFonts w:ascii="宋体" w:hAnsi="宋体"/>
                <w:sz w:val="24"/>
              </w:rPr>
            </w:pPr>
          </w:p>
        </w:tc>
        <w:tc>
          <w:tcPr>
            <w:tcW w:w="1260"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拟申报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职称名称</w:t>
            </w:r>
          </w:p>
        </w:tc>
        <w:tc>
          <w:tcPr>
            <w:tcW w:w="2796" w:type="dxa"/>
            <w:vAlign w:val="center"/>
          </w:tcPr>
          <w:p>
            <w:pPr>
              <w:spacing w:line="46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破格</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理由</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证明</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材料</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清单</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944" w:type="dxa"/>
            <w:vAlign w:val="center"/>
          </w:tcPr>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审批</w:t>
            </w:r>
          </w:p>
          <w:p>
            <w:pPr>
              <w:spacing w:line="4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意见</w:t>
            </w:r>
          </w:p>
        </w:tc>
        <w:tc>
          <w:tcPr>
            <w:tcW w:w="6936" w:type="dxa"/>
            <w:gridSpan w:val="5"/>
            <w:vAlign w:val="center"/>
          </w:tcPr>
          <w:p>
            <w:pPr>
              <w:spacing w:line="460" w:lineRule="exact"/>
              <w:rPr>
                <w:rFonts w:ascii="宋体" w:hAnsi="宋体"/>
                <w:sz w:val="24"/>
              </w:rPr>
            </w:pPr>
          </w:p>
          <w:p>
            <w:pPr>
              <w:spacing w:line="460" w:lineRule="exact"/>
              <w:rPr>
                <w:rFonts w:ascii="宋体" w:hAnsi="宋体"/>
                <w:sz w:val="24"/>
              </w:rPr>
            </w:pPr>
          </w:p>
          <w:p>
            <w:pPr>
              <w:spacing w:line="460" w:lineRule="exact"/>
              <w:rPr>
                <w:rStyle w:val="10"/>
                <w:rFonts w:hint="default"/>
                <w:b w:val="0"/>
                <w:lang w:bidi="ar"/>
              </w:rPr>
            </w:pPr>
            <w:r>
              <w:rPr>
                <w:rStyle w:val="10"/>
                <w:rFonts w:hint="default"/>
                <w:b w:val="0"/>
                <w:lang w:bidi="ar"/>
              </w:rPr>
              <w:t xml:space="preserve">                                             公章</w:t>
            </w:r>
          </w:p>
          <w:p>
            <w:pPr>
              <w:spacing w:line="460" w:lineRule="exact"/>
              <w:jc w:val="left"/>
              <w:rPr>
                <w:rFonts w:ascii="宋体" w:hAnsi="宋体"/>
                <w:sz w:val="24"/>
              </w:rPr>
            </w:pPr>
            <w:r>
              <w:rPr>
                <w:rStyle w:val="10"/>
                <w:rFonts w:hint="default"/>
                <w:b w:val="0"/>
                <w:lang w:bidi="ar"/>
              </w:rPr>
              <w:br w:type="textWrapping"/>
            </w:r>
            <w:r>
              <w:rPr>
                <w:rStyle w:val="10"/>
                <w:rFonts w:hint="default"/>
                <w:b w:val="0"/>
                <w:lang w:bidi="ar"/>
              </w:rPr>
              <w:t xml:space="preserve">    负责人：                             年    月    日  </w:t>
            </w:r>
          </w:p>
        </w:tc>
      </w:tr>
    </w:tbl>
    <w:p/>
    <w:p>
      <w:pPr>
        <w:spacing w:line="520" w:lineRule="exact"/>
        <w:textAlignment w:val="baseline"/>
        <w:rPr>
          <w:rFonts w:ascii="仿宋_GB2312" w:hAnsi="仿宋_GB2312" w:eastAsia="黑体" w:cs="仿宋_GB2312"/>
          <w:bCs/>
          <w:lang w:val="en"/>
        </w:rPr>
      </w:pPr>
      <w:r>
        <w:rPr>
          <w:rFonts w:hint="eastAsia" w:ascii="黑体" w:hAnsi="黑体" w:eastAsia="黑体" w:cs="黑体"/>
          <w:bCs/>
        </w:rPr>
        <w:t>附件</w:t>
      </w:r>
      <w:r>
        <w:rPr>
          <w:rFonts w:hint="eastAsia" w:ascii="黑体" w:hAnsi="黑体" w:eastAsia="黑体" w:cs="黑体"/>
          <w:bCs/>
          <w:lang w:val="en"/>
        </w:rPr>
        <w:t>7</w:t>
      </w:r>
    </w:p>
    <w:p>
      <w:pPr>
        <w:spacing w:line="520" w:lineRule="exact"/>
        <w:textAlignment w:val="baseline"/>
        <w:rPr>
          <w:rFonts w:ascii="仿宋_GB2312" w:hAnsi="仿宋_GB2312" w:eastAsia="仿宋_GB2312" w:cs="仿宋_GB2312"/>
          <w:bCs/>
        </w:rPr>
      </w:pPr>
    </w:p>
    <w:p>
      <w:pPr>
        <w:pStyle w:val="2"/>
        <w:ind w:firstLine="0" w:firstLineChars="0"/>
        <w:jc w:val="center"/>
      </w:pPr>
      <w:r>
        <w:rPr>
          <w:rFonts w:hint="eastAsia" w:eastAsia="方正小标宋简体"/>
          <w:kern w:val="0"/>
          <w:sz w:val="44"/>
          <w:szCs w:val="44"/>
        </w:rPr>
        <w:t>审议推荐小组专家名册表</w:t>
      </w:r>
    </w:p>
    <w:p>
      <w:pPr>
        <w:jc w:val="left"/>
        <w:rPr>
          <w:rFonts w:ascii="仿宋" w:hAnsi="仿宋" w:eastAsia="仿宋" w:cs="仿宋"/>
          <w:bCs/>
          <w:sz w:val="28"/>
          <w:szCs w:val="28"/>
        </w:rPr>
      </w:pPr>
      <w:r>
        <w:rPr>
          <w:rFonts w:hint="eastAsia" w:ascii="仿宋_GB2312" w:hAnsi="仿宋_GB2312" w:eastAsia="仿宋_GB2312" w:cs="仿宋_GB2312"/>
          <w:bCs/>
          <w:sz w:val="28"/>
          <w:szCs w:val="28"/>
        </w:rPr>
        <w:t>单位：（盖章）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410"/>
        <w:gridCol w:w="2775"/>
        <w:gridCol w:w="1365"/>
        <w:gridCol w:w="1170"/>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1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277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136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（职务）</w:t>
            </w:r>
          </w:p>
        </w:tc>
        <w:tc>
          <w:tcPr>
            <w:tcW w:w="1170"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级别</w:t>
            </w:r>
          </w:p>
        </w:tc>
        <w:tc>
          <w:tcPr>
            <w:tcW w:w="1095"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职称</w:t>
            </w:r>
          </w:p>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仿宋" w:hAnsi="仿宋" w:eastAsia="仿宋" w:cs="仿宋"/>
              </w:rPr>
            </w:pPr>
          </w:p>
        </w:tc>
        <w:tc>
          <w:tcPr>
            <w:tcW w:w="1410" w:type="dxa"/>
            <w:vAlign w:val="center"/>
          </w:tcPr>
          <w:p>
            <w:pPr>
              <w:jc w:val="center"/>
              <w:rPr>
                <w:rFonts w:ascii="仿宋" w:hAnsi="仿宋" w:eastAsia="仿宋" w:cs="仿宋"/>
              </w:rPr>
            </w:pPr>
          </w:p>
        </w:tc>
        <w:tc>
          <w:tcPr>
            <w:tcW w:w="2775" w:type="dxa"/>
            <w:vAlign w:val="center"/>
          </w:tcPr>
          <w:p>
            <w:pPr>
              <w:jc w:val="center"/>
              <w:rPr>
                <w:rFonts w:ascii="仿宋" w:hAnsi="仿宋" w:eastAsia="仿宋" w:cs="仿宋"/>
              </w:rPr>
            </w:pPr>
          </w:p>
        </w:tc>
        <w:tc>
          <w:tcPr>
            <w:tcW w:w="1365" w:type="dxa"/>
            <w:vAlign w:val="center"/>
          </w:tcPr>
          <w:p>
            <w:pPr>
              <w:jc w:val="center"/>
              <w:rPr>
                <w:rFonts w:ascii="仿宋" w:hAnsi="仿宋" w:eastAsia="仿宋" w:cs="仿宋"/>
              </w:rPr>
            </w:pPr>
          </w:p>
        </w:tc>
        <w:tc>
          <w:tcPr>
            <w:tcW w:w="1170" w:type="dxa"/>
            <w:vAlign w:val="center"/>
          </w:tcPr>
          <w:p>
            <w:pPr>
              <w:jc w:val="center"/>
              <w:rPr>
                <w:rFonts w:ascii="仿宋" w:hAnsi="仿宋" w:eastAsia="仿宋" w:cs="仿宋"/>
              </w:rPr>
            </w:pPr>
          </w:p>
        </w:tc>
        <w:tc>
          <w:tcPr>
            <w:tcW w:w="1095"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仿宋" w:hAnsi="仿宋" w:eastAsia="仿宋" w:cs="仿宋"/>
              </w:rPr>
            </w:pPr>
          </w:p>
        </w:tc>
        <w:tc>
          <w:tcPr>
            <w:tcW w:w="1410" w:type="dxa"/>
            <w:vAlign w:val="center"/>
          </w:tcPr>
          <w:p>
            <w:pPr>
              <w:jc w:val="center"/>
              <w:rPr>
                <w:rFonts w:ascii="仿宋" w:hAnsi="仿宋" w:eastAsia="仿宋" w:cs="仿宋"/>
              </w:rPr>
            </w:pPr>
          </w:p>
        </w:tc>
        <w:tc>
          <w:tcPr>
            <w:tcW w:w="2775" w:type="dxa"/>
            <w:vAlign w:val="center"/>
          </w:tcPr>
          <w:p>
            <w:pPr>
              <w:jc w:val="center"/>
              <w:rPr>
                <w:rFonts w:ascii="仿宋" w:hAnsi="仿宋" w:eastAsia="仿宋" w:cs="仿宋"/>
              </w:rPr>
            </w:pPr>
          </w:p>
        </w:tc>
        <w:tc>
          <w:tcPr>
            <w:tcW w:w="1365" w:type="dxa"/>
            <w:vAlign w:val="center"/>
          </w:tcPr>
          <w:p>
            <w:pPr>
              <w:jc w:val="center"/>
              <w:rPr>
                <w:rFonts w:ascii="仿宋" w:hAnsi="仿宋" w:eastAsia="仿宋" w:cs="仿宋"/>
              </w:rPr>
            </w:pPr>
          </w:p>
        </w:tc>
        <w:tc>
          <w:tcPr>
            <w:tcW w:w="1170" w:type="dxa"/>
            <w:vAlign w:val="center"/>
          </w:tcPr>
          <w:p>
            <w:pPr>
              <w:jc w:val="center"/>
              <w:rPr>
                <w:rFonts w:ascii="仿宋" w:hAnsi="仿宋" w:eastAsia="仿宋" w:cs="仿宋"/>
              </w:rPr>
            </w:pPr>
          </w:p>
        </w:tc>
        <w:tc>
          <w:tcPr>
            <w:tcW w:w="1095"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仿宋" w:hAnsi="仿宋" w:eastAsia="仿宋" w:cs="仿宋"/>
              </w:rPr>
            </w:pPr>
          </w:p>
        </w:tc>
        <w:tc>
          <w:tcPr>
            <w:tcW w:w="1410" w:type="dxa"/>
            <w:vAlign w:val="center"/>
          </w:tcPr>
          <w:p>
            <w:pPr>
              <w:jc w:val="center"/>
              <w:rPr>
                <w:rFonts w:ascii="仿宋" w:hAnsi="仿宋" w:eastAsia="仿宋" w:cs="仿宋"/>
              </w:rPr>
            </w:pPr>
          </w:p>
        </w:tc>
        <w:tc>
          <w:tcPr>
            <w:tcW w:w="2775" w:type="dxa"/>
            <w:vAlign w:val="center"/>
          </w:tcPr>
          <w:p>
            <w:pPr>
              <w:jc w:val="center"/>
              <w:rPr>
                <w:rFonts w:ascii="仿宋" w:hAnsi="仿宋" w:eastAsia="仿宋" w:cs="仿宋"/>
              </w:rPr>
            </w:pPr>
          </w:p>
        </w:tc>
        <w:tc>
          <w:tcPr>
            <w:tcW w:w="1365" w:type="dxa"/>
            <w:vAlign w:val="center"/>
          </w:tcPr>
          <w:p>
            <w:pPr>
              <w:jc w:val="center"/>
              <w:rPr>
                <w:rFonts w:ascii="仿宋" w:hAnsi="仿宋" w:eastAsia="仿宋" w:cs="仿宋"/>
              </w:rPr>
            </w:pPr>
          </w:p>
        </w:tc>
        <w:tc>
          <w:tcPr>
            <w:tcW w:w="1170" w:type="dxa"/>
            <w:vAlign w:val="center"/>
          </w:tcPr>
          <w:p>
            <w:pPr>
              <w:jc w:val="center"/>
              <w:rPr>
                <w:rFonts w:ascii="仿宋" w:hAnsi="仿宋" w:eastAsia="仿宋" w:cs="仿宋"/>
              </w:rPr>
            </w:pPr>
          </w:p>
        </w:tc>
        <w:tc>
          <w:tcPr>
            <w:tcW w:w="1095"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仿宋" w:hAnsi="仿宋" w:eastAsia="仿宋" w:cs="仿宋"/>
              </w:rPr>
            </w:pPr>
          </w:p>
        </w:tc>
        <w:tc>
          <w:tcPr>
            <w:tcW w:w="1410" w:type="dxa"/>
            <w:vAlign w:val="center"/>
          </w:tcPr>
          <w:p>
            <w:pPr>
              <w:jc w:val="center"/>
              <w:rPr>
                <w:rFonts w:ascii="仿宋" w:hAnsi="仿宋" w:eastAsia="仿宋" w:cs="仿宋"/>
              </w:rPr>
            </w:pPr>
          </w:p>
        </w:tc>
        <w:tc>
          <w:tcPr>
            <w:tcW w:w="2775" w:type="dxa"/>
            <w:vAlign w:val="center"/>
          </w:tcPr>
          <w:p>
            <w:pPr>
              <w:jc w:val="center"/>
              <w:rPr>
                <w:rFonts w:ascii="仿宋" w:hAnsi="仿宋" w:eastAsia="仿宋" w:cs="仿宋"/>
              </w:rPr>
            </w:pPr>
          </w:p>
        </w:tc>
        <w:tc>
          <w:tcPr>
            <w:tcW w:w="1365" w:type="dxa"/>
            <w:vAlign w:val="center"/>
          </w:tcPr>
          <w:p>
            <w:pPr>
              <w:jc w:val="center"/>
              <w:rPr>
                <w:rFonts w:ascii="仿宋" w:hAnsi="仿宋" w:eastAsia="仿宋" w:cs="仿宋"/>
              </w:rPr>
            </w:pPr>
          </w:p>
        </w:tc>
        <w:tc>
          <w:tcPr>
            <w:tcW w:w="1170" w:type="dxa"/>
            <w:vAlign w:val="center"/>
          </w:tcPr>
          <w:p>
            <w:pPr>
              <w:jc w:val="center"/>
              <w:rPr>
                <w:rFonts w:ascii="仿宋" w:hAnsi="仿宋" w:eastAsia="仿宋" w:cs="仿宋"/>
              </w:rPr>
            </w:pPr>
          </w:p>
        </w:tc>
        <w:tc>
          <w:tcPr>
            <w:tcW w:w="1095" w:type="dxa"/>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93" w:type="dxa"/>
            <w:vAlign w:val="center"/>
          </w:tcPr>
          <w:p>
            <w:pPr>
              <w:jc w:val="center"/>
              <w:rPr>
                <w:rFonts w:ascii="仿宋" w:hAnsi="仿宋" w:eastAsia="仿宋" w:cs="仿宋"/>
              </w:rPr>
            </w:pPr>
          </w:p>
        </w:tc>
        <w:tc>
          <w:tcPr>
            <w:tcW w:w="1410" w:type="dxa"/>
            <w:vAlign w:val="center"/>
          </w:tcPr>
          <w:p>
            <w:pPr>
              <w:jc w:val="center"/>
              <w:rPr>
                <w:rFonts w:ascii="仿宋" w:hAnsi="仿宋" w:eastAsia="仿宋" w:cs="仿宋"/>
              </w:rPr>
            </w:pPr>
          </w:p>
        </w:tc>
        <w:tc>
          <w:tcPr>
            <w:tcW w:w="2775" w:type="dxa"/>
            <w:vAlign w:val="center"/>
          </w:tcPr>
          <w:p>
            <w:pPr>
              <w:jc w:val="center"/>
              <w:rPr>
                <w:rFonts w:ascii="仿宋" w:hAnsi="仿宋" w:eastAsia="仿宋" w:cs="仿宋"/>
              </w:rPr>
            </w:pPr>
          </w:p>
        </w:tc>
        <w:tc>
          <w:tcPr>
            <w:tcW w:w="1365" w:type="dxa"/>
            <w:vAlign w:val="center"/>
          </w:tcPr>
          <w:p>
            <w:pPr>
              <w:jc w:val="center"/>
              <w:rPr>
                <w:rFonts w:ascii="仿宋" w:hAnsi="仿宋" w:eastAsia="仿宋" w:cs="仿宋"/>
              </w:rPr>
            </w:pPr>
          </w:p>
        </w:tc>
        <w:tc>
          <w:tcPr>
            <w:tcW w:w="1170" w:type="dxa"/>
            <w:vAlign w:val="center"/>
          </w:tcPr>
          <w:p>
            <w:pPr>
              <w:jc w:val="center"/>
              <w:rPr>
                <w:rFonts w:ascii="仿宋" w:hAnsi="仿宋" w:eastAsia="仿宋" w:cs="仿宋"/>
              </w:rPr>
            </w:pPr>
          </w:p>
        </w:tc>
        <w:tc>
          <w:tcPr>
            <w:tcW w:w="1095" w:type="dxa"/>
            <w:vAlign w:val="center"/>
          </w:tcPr>
          <w:p>
            <w:pPr>
              <w:jc w:val="center"/>
              <w:rPr>
                <w:rFonts w:ascii="仿宋" w:hAnsi="仿宋" w:eastAsia="仿宋" w:cs="仿宋"/>
              </w:rPr>
            </w:pPr>
          </w:p>
        </w:tc>
      </w:tr>
    </w:tbl>
    <w:p>
      <w:pPr>
        <w:jc w:val="left"/>
        <w:rPr>
          <w:sz w:val="10"/>
          <w:szCs w:val="10"/>
        </w:rPr>
      </w:pPr>
    </w:p>
    <w:p>
      <w:pPr>
        <w:adjustRightInd w:val="0"/>
        <w:snapToGrid w:val="0"/>
        <w:spacing w:line="400" w:lineRule="exact"/>
        <w:ind w:left="802" w:leftChars="-12" w:right="-320" w:rightChars="-100" w:hanging="840" w:hangingChars="300"/>
      </w:pPr>
      <w:r>
        <w:rPr>
          <w:rFonts w:hint="eastAsia" w:ascii="仿宋_GB2312" w:hAnsi="仿宋_GB2312" w:eastAsia="仿宋_GB2312" w:cs="仿宋_GB2312"/>
          <w:bCs/>
          <w:sz w:val="28"/>
          <w:szCs w:val="28"/>
        </w:rPr>
        <w:t>说明：审议推荐小组一般由</w:t>
      </w:r>
      <w:r>
        <w:rPr>
          <w:rFonts w:eastAsia="仿宋_GB2312"/>
          <w:bCs/>
          <w:sz w:val="28"/>
          <w:szCs w:val="28"/>
        </w:rPr>
        <w:t>单位领导和专业技术人才组成，不少于5人，其中专业技术人才不得少于小组2</w:t>
      </w:r>
      <w:r>
        <w:rPr>
          <w:rFonts w:eastAsia="仿宋_GB2312"/>
          <w:bCs/>
          <w:sz w:val="28"/>
          <w:szCs w:val="28"/>
          <w:lang w:val="en"/>
        </w:rPr>
        <w:t>/</w:t>
      </w:r>
      <w:r>
        <w:rPr>
          <w:rFonts w:eastAsia="仿宋_GB2312"/>
          <w:bCs/>
          <w:sz w:val="28"/>
          <w:szCs w:val="28"/>
        </w:rPr>
        <w:t>3（如5人组成的审议推荐小组专业技术人员至少4人），审议推荐小组的专业技术人才应具有相应级别以上职称。</w:t>
      </w: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pStyle w:val="2"/>
        <w:ind w:left="0" w:leftChars="0" w:firstLine="0" w:firstLineChars="0"/>
        <w:rPr>
          <w:rFonts w:hint="eastAsia"/>
        </w:rPr>
      </w:pPr>
    </w:p>
    <w:p>
      <w:pPr>
        <w:spacing w:line="520" w:lineRule="exact"/>
        <w:textAlignment w:val="baseline"/>
        <w:rPr>
          <w:rFonts w:ascii="仿宋_GB2312" w:hAnsi="仿宋_GB2312" w:eastAsia="黑体" w:cs="仿宋_GB2312"/>
          <w:bCs/>
          <w:lang w:val="en"/>
        </w:rPr>
      </w:pPr>
      <w:r>
        <w:rPr>
          <w:rFonts w:hint="eastAsia" w:ascii="黑体" w:hAnsi="黑体" w:eastAsia="黑体" w:cs="黑体"/>
          <w:bCs/>
        </w:rPr>
        <w:t>附件8</w:t>
      </w:r>
    </w:p>
    <w:p>
      <w:pPr>
        <w:spacing w:line="520" w:lineRule="exact"/>
        <w:textAlignment w:val="baseline"/>
        <w:rPr>
          <w:rFonts w:ascii="仿宋_GB2312" w:hAnsi="仿宋_GB2312" w:eastAsia="仿宋_GB2312" w:cs="仿宋_GB2312"/>
          <w:bCs/>
        </w:rPr>
      </w:pPr>
    </w:p>
    <w:p>
      <w:pPr>
        <w:widowControl/>
        <w:spacing w:after="240" w:afterLines="100" w:line="520" w:lineRule="exact"/>
        <w:jc w:val="center"/>
        <w:rPr>
          <w:rFonts w:eastAsia="方正小标宋简体"/>
          <w:kern w:val="0"/>
          <w:sz w:val="44"/>
          <w:szCs w:val="44"/>
        </w:rPr>
      </w:pPr>
      <w:r>
        <w:rPr>
          <w:rFonts w:hint="eastAsia" w:eastAsia="方正小标宋简体"/>
          <w:kern w:val="0"/>
          <w:sz w:val="44"/>
          <w:szCs w:val="44"/>
        </w:rPr>
        <w:t>工程系列职称评审政策专栏平台一览表</w:t>
      </w:r>
    </w:p>
    <w:tbl>
      <w:tblPr>
        <w:tblStyle w:val="6"/>
        <w:tblW w:w="8744" w:type="dxa"/>
        <w:jc w:val="center"/>
        <w:tblLayout w:type="fixed"/>
        <w:tblCellMar>
          <w:top w:w="0" w:type="dxa"/>
          <w:left w:w="108" w:type="dxa"/>
          <w:bottom w:w="0" w:type="dxa"/>
          <w:right w:w="108" w:type="dxa"/>
        </w:tblCellMar>
      </w:tblPr>
      <w:tblGrid>
        <w:gridCol w:w="690"/>
        <w:gridCol w:w="4429"/>
        <w:gridCol w:w="3625"/>
      </w:tblGrid>
      <w:tr>
        <w:tblPrEx>
          <w:tblCellMar>
            <w:top w:w="0" w:type="dxa"/>
            <w:left w:w="108" w:type="dxa"/>
            <w:bottom w:w="0" w:type="dxa"/>
            <w:right w:w="108" w:type="dxa"/>
          </w:tblCellMar>
        </w:tblPrEx>
        <w:trPr>
          <w:trHeight w:val="615"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专栏、平台、文件名称</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宋体" w:hAnsi="宋体" w:cs="宋体"/>
                <w:b/>
                <w:color w:val="000000"/>
                <w:sz w:val="22"/>
              </w:rPr>
            </w:pPr>
            <w:r>
              <w:rPr>
                <w:rFonts w:hint="eastAsia" w:ascii="宋体" w:hAnsi="宋体" w:cs="宋体"/>
                <w:b/>
                <w:color w:val="000000"/>
                <w:kern w:val="0"/>
                <w:sz w:val="22"/>
                <w:lang w:bidi="ar"/>
              </w:rPr>
              <w:t>网址链接</w:t>
            </w:r>
          </w:p>
        </w:tc>
      </w:tr>
      <w:tr>
        <w:tblPrEx>
          <w:tblCellMar>
            <w:top w:w="0" w:type="dxa"/>
            <w:left w:w="108" w:type="dxa"/>
            <w:bottom w:w="0" w:type="dxa"/>
            <w:right w:w="108" w:type="dxa"/>
          </w:tblCellMar>
        </w:tblPrEx>
        <w:trPr>
          <w:trHeight w:val="70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sz w:val="22"/>
                <w:lang w:val="en-US" w:eastAsia="zh-CN"/>
              </w:rPr>
            </w:pPr>
            <w:r>
              <w:rPr>
                <w:rFonts w:hint="eastAsia"/>
                <w:b/>
                <w:color w:val="000000"/>
                <w:sz w:val="22"/>
                <w:lang w:val="en-US" w:eastAsia="zh-CN"/>
              </w:rPr>
              <w:t>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广西柳州市人力资源和社会保障局网站</w:t>
            </w:r>
          </w:p>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职称业务专题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http://rsj.liuzhou.gov.cn/ztzl/ywzt/zyjntsxd/zcyj_77956/</w:t>
            </w:r>
          </w:p>
        </w:tc>
      </w:tr>
      <w:tr>
        <w:tblPrEx>
          <w:tblCellMar>
            <w:top w:w="0" w:type="dxa"/>
            <w:left w:w="108" w:type="dxa"/>
            <w:bottom w:w="0" w:type="dxa"/>
            <w:right w:w="108" w:type="dxa"/>
          </w:tblCellMar>
        </w:tblPrEx>
        <w:trPr>
          <w:trHeight w:val="944"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val="en-US" w:eastAsia="zh-CN"/>
              </w:rPr>
            </w:pPr>
            <w:r>
              <w:rPr>
                <w:rFonts w:hint="eastAsia"/>
                <w:bCs/>
                <w:color w:val="000000"/>
                <w:sz w:val="22"/>
                <w:lang w:val="en-US" w:eastAsia="zh-CN"/>
              </w:rPr>
              <w:t>2</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广西壮族自治区人力资源和社会保障厅网站</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广西职称评审工作专题</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rFonts w:hint="eastAsia"/>
                <w:color w:val="000000"/>
                <w:sz w:val="22"/>
                <w:szCs w:val="22"/>
              </w:rPr>
              <w:t>http://rst.gxzf.gov.cn/ztjj/ztjjztzq/2018zc/index.shtml</w:t>
            </w:r>
          </w:p>
        </w:tc>
      </w:tr>
      <w:tr>
        <w:tblPrEx>
          <w:tblCellMar>
            <w:top w:w="0" w:type="dxa"/>
            <w:left w:w="108" w:type="dxa"/>
            <w:bottom w:w="0" w:type="dxa"/>
            <w:right w:w="108" w:type="dxa"/>
          </w:tblCellMar>
        </w:tblPrEx>
        <w:trPr>
          <w:trHeight w:val="575"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kern w:val="0"/>
                <w:sz w:val="22"/>
                <w:szCs w:val="22"/>
                <w:lang w:val="en-US" w:eastAsia="zh-CN" w:bidi="ar"/>
              </w:rPr>
            </w:pPr>
            <w:r>
              <w:rPr>
                <w:rFonts w:hint="eastAsia"/>
                <w:b/>
                <w:color w:val="000000"/>
                <w:kern w:val="0"/>
                <w:sz w:val="22"/>
                <w:szCs w:val="22"/>
                <w:lang w:val="en-US" w:eastAsia="zh-CN" w:bidi="ar"/>
              </w:rPr>
              <w:t>3</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szCs w:val="22"/>
              </w:rPr>
              <w:t>广西专业技术人员职称管理服务平台</w:t>
            </w:r>
          </w:p>
          <w:p>
            <w:pPr>
              <w:widowControl/>
              <w:spacing w:line="300" w:lineRule="exact"/>
              <w:jc w:val="center"/>
              <w:textAlignment w:val="center"/>
              <w:rPr>
                <w:rFonts w:ascii="宋体" w:hAnsi="宋体" w:cs="宋体"/>
                <w:color w:val="000000"/>
                <w:sz w:val="22"/>
                <w:lang w:val="en"/>
              </w:rPr>
            </w:pPr>
            <w:r>
              <w:rPr>
                <w:rFonts w:hint="eastAsia" w:ascii="宋体" w:hAnsi="宋体" w:cs="宋体"/>
                <w:color w:val="000000"/>
                <w:sz w:val="22"/>
                <w:szCs w:val="22"/>
              </w:rPr>
              <w:t>（个人</w:t>
            </w:r>
            <w:r>
              <w:rPr>
                <w:rFonts w:ascii="宋体" w:hAnsi="宋体" w:cs="宋体"/>
                <w:color w:val="000000"/>
                <w:sz w:val="22"/>
                <w:szCs w:val="22"/>
                <w:lang w:val="en"/>
              </w:rPr>
              <w:t>/</w:t>
            </w:r>
            <w:r>
              <w:rPr>
                <w:rFonts w:hint="eastAsia" w:ascii="宋体" w:hAnsi="宋体" w:cs="宋体"/>
                <w:color w:val="000000"/>
                <w:sz w:val="22"/>
                <w:szCs w:val="22"/>
                <w:lang w:val="en"/>
              </w:rPr>
              <w:t>单位</w:t>
            </w:r>
            <w:r>
              <w:rPr>
                <w:rFonts w:hint="eastAsia" w:ascii="宋体" w:hAnsi="宋体" w:cs="宋体"/>
                <w:color w:val="000000"/>
                <w:sz w:val="22"/>
                <w:szCs w:val="22"/>
              </w:rPr>
              <w:t>）</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lang w:val="en"/>
              </w:rPr>
            </w:pPr>
            <w:r>
              <w:rPr>
                <w:color w:val="000000"/>
                <w:sz w:val="22"/>
                <w:szCs w:val="22"/>
              </w:rPr>
              <w:t>http</w:t>
            </w:r>
            <w:r>
              <w:rPr>
                <w:color w:val="000000"/>
                <w:sz w:val="22"/>
                <w:szCs w:val="22"/>
                <w:lang w:val="en"/>
              </w:rPr>
              <w:t>s</w:t>
            </w:r>
            <w:r>
              <w:rPr>
                <w:color w:val="000000"/>
                <w:sz w:val="22"/>
                <w:szCs w:val="22"/>
              </w:rPr>
              <w:t>://my.gxrczc.com</w:t>
            </w:r>
          </w:p>
        </w:tc>
      </w:tr>
      <w:tr>
        <w:tblPrEx>
          <w:tblCellMar>
            <w:top w:w="0" w:type="dxa"/>
            <w:left w:w="108" w:type="dxa"/>
            <w:bottom w:w="0" w:type="dxa"/>
            <w:right w:w="108" w:type="dxa"/>
          </w:tblCellMar>
        </w:tblPrEx>
        <w:trPr>
          <w:trHeight w:val="668"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sz w:val="22"/>
                <w:lang w:val="en-US" w:eastAsia="zh-CN"/>
              </w:rPr>
            </w:pPr>
            <w:r>
              <w:rPr>
                <w:rFonts w:hint="eastAsia"/>
                <w:b/>
                <w:color w:val="000000"/>
                <w:sz w:val="22"/>
                <w:lang w:val="en-US" w:eastAsia="zh-CN"/>
              </w:rPr>
              <w:t>4</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szCs w:val="22"/>
              </w:rPr>
              <w:t>广西专业技术人员继续教育信息管理系统</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szCs w:val="22"/>
              </w:rPr>
              <w:t>http://ptce.gx12333.net/</w:t>
            </w:r>
          </w:p>
        </w:tc>
      </w:tr>
      <w:tr>
        <w:tblPrEx>
          <w:tblCellMar>
            <w:top w:w="0" w:type="dxa"/>
            <w:left w:w="108" w:type="dxa"/>
            <w:bottom w:w="0" w:type="dxa"/>
            <w:right w:w="108" w:type="dxa"/>
          </w:tblCellMar>
        </w:tblPrEx>
        <w:trPr>
          <w:trHeight w:val="968"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
                <w:color w:val="000000"/>
                <w:sz w:val="22"/>
                <w:szCs w:val="22"/>
                <w:lang w:eastAsia="zh-CN"/>
              </w:rPr>
            </w:pPr>
            <w:r>
              <w:rPr>
                <w:rFonts w:hint="eastAsia"/>
                <w:bCs/>
                <w:color w:val="000000"/>
                <w:sz w:val="22"/>
                <w:lang w:val="en-US" w:eastAsia="zh-CN"/>
              </w:rPr>
              <w:t>5</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rPr>
              <w:t>广西壮族自治区工程系列高、中、初级职称评审条件（桂职办</w:t>
            </w:r>
            <w:r>
              <w:rPr>
                <w:color w:val="000000"/>
                <w:sz w:val="22"/>
              </w:rPr>
              <w:t>〔2021〕27</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color w:val="000000"/>
                <w:sz w:val="22"/>
                <w:szCs w:val="22"/>
              </w:rPr>
              <w:t>http://rst.gxzf.gov.cn/ztjj/ztjjztzq/2018zc/2018pstj/t9433935.shtml</w:t>
            </w:r>
          </w:p>
        </w:tc>
      </w:tr>
      <w:tr>
        <w:tblPrEx>
          <w:tblCellMar>
            <w:top w:w="0" w:type="dxa"/>
            <w:left w:w="108" w:type="dxa"/>
            <w:bottom w:w="0" w:type="dxa"/>
            <w:right w:w="108" w:type="dxa"/>
          </w:tblCellMar>
        </w:tblPrEx>
        <w:trPr>
          <w:trHeight w:val="1062"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val="en-US" w:eastAsia="zh-CN"/>
              </w:rPr>
            </w:pPr>
            <w:r>
              <w:rPr>
                <w:rFonts w:hint="eastAsia"/>
                <w:bCs/>
                <w:color w:val="000000"/>
                <w:sz w:val="22"/>
                <w:lang w:val="en-US" w:eastAsia="zh-CN"/>
              </w:rPr>
              <w:t>6</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color w:val="000000"/>
                <w:sz w:val="22"/>
              </w:rPr>
            </w:pPr>
            <w:r>
              <w:rPr>
                <w:rFonts w:hint="eastAsia" w:ascii="宋体" w:hAnsi="宋体" w:cs="宋体"/>
                <w:color w:val="000000"/>
                <w:sz w:val="22"/>
              </w:rPr>
              <w:t>广西壮族自治区工程系列住房城乡建设行业高、中、初级职称评审条件的通知（桂职办〔2022〕35号）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rFonts w:hint="eastAsia"/>
                <w:color w:val="000000"/>
                <w:sz w:val="22"/>
                <w:szCs w:val="22"/>
              </w:rPr>
              <w:t>http://rst.gxzf.gov.cn/ztjj/ztjjztzq/2018zc/2018pstj/t12834423.shtml</w:t>
            </w:r>
          </w:p>
        </w:tc>
      </w:tr>
      <w:tr>
        <w:tblPrEx>
          <w:tblCellMar>
            <w:top w:w="0" w:type="dxa"/>
            <w:left w:w="108" w:type="dxa"/>
            <w:bottom w:w="0" w:type="dxa"/>
            <w:right w:w="108" w:type="dxa"/>
          </w:tblCellMar>
        </w:tblPrEx>
        <w:trPr>
          <w:trHeight w:val="1062" w:hRule="atLeast"/>
          <w:jc w:val="center"/>
        </w:trPr>
        <w:tc>
          <w:tcPr>
            <w:tcW w:w="690" w:type="dxa"/>
            <w:tcBorders>
              <w:top w:val="single" w:color="000000" w:sz="4" w:space="0"/>
              <w:left w:val="single" w:color="000000" w:sz="4" w:space="0"/>
              <w:bottom w:val="nil"/>
              <w:right w:val="single" w:color="000000" w:sz="4" w:space="0"/>
            </w:tcBorders>
            <w:vAlign w:val="center"/>
          </w:tcPr>
          <w:p>
            <w:pPr>
              <w:widowControl/>
              <w:spacing w:line="320" w:lineRule="exact"/>
              <w:jc w:val="center"/>
              <w:textAlignment w:val="center"/>
              <w:rPr>
                <w:rFonts w:hint="eastAsia" w:eastAsia="宋体"/>
                <w:bCs/>
                <w:color w:val="000000"/>
                <w:sz w:val="22"/>
                <w:lang w:eastAsia="zh-CN"/>
              </w:rPr>
            </w:pPr>
            <w:r>
              <w:rPr>
                <w:rFonts w:hint="eastAsia"/>
                <w:bCs/>
                <w:color w:val="000000"/>
                <w:sz w:val="22"/>
                <w:lang w:val="en-US" w:eastAsia="zh-CN"/>
              </w:rPr>
              <w:t>7</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广西壮族自治区工程系列水利水电行业高、中、初级职称评审条件</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sz w:val="22"/>
              </w:rPr>
              <w:t>（桂职办</w:t>
            </w:r>
            <w:r>
              <w:rPr>
                <w:color w:val="000000"/>
                <w:sz w:val="22"/>
              </w:rPr>
              <w:t>〔2021〕29</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szCs w:val="22"/>
              </w:rPr>
            </w:pPr>
            <w:r>
              <w:rPr>
                <w:color w:val="000000"/>
                <w:sz w:val="22"/>
                <w:szCs w:val="22"/>
              </w:rPr>
              <w:t>http://rst.gxzf.gov.cn/ztjj/ztjjztzq/2018zc/2018pstj/t9437734.shtml</w:t>
            </w:r>
          </w:p>
        </w:tc>
      </w:tr>
      <w:tr>
        <w:tblPrEx>
          <w:tblCellMar>
            <w:top w:w="0" w:type="dxa"/>
            <w:left w:w="108" w:type="dxa"/>
            <w:bottom w:w="0" w:type="dxa"/>
            <w:right w:w="108" w:type="dxa"/>
          </w:tblCellMar>
        </w:tblPrEx>
        <w:trPr>
          <w:trHeight w:val="800"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eastAsia="宋体"/>
                <w:b/>
                <w:color w:val="000000"/>
                <w:sz w:val="22"/>
                <w:lang w:val="en-US" w:eastAsia="zh-CN"/>
              </w:rPr>
            </w:pPr>
            <w:r>
              <w:rPr>
                <w:rFonts w:hint="eastAsia"/>
                <w:b/>
                <w:color w:val="000000"/>
                <w:sz w:val="22"/>
                <w:lang w:val="en-US" w:eastAsia="zh-CN"/>
              </w:rPr>
              <w:t>8</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广西壮族自治区工程系列生态环境行业高、中、初级专业技术资格评审条件（试行）</w:t>
            </w:r>
          </w:p>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（桂职办</w:t>
            </w:r>
            <w:r>
              <w:rPr>
                <w:color w:val="000000"/>
                <w:sz w:val="22"/>
              </w:rPr>
              <w:t>〔2019〕35</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http://rst.gxzf.gov.cn/ztjj/ztjjztzq/2018zc/2018pstj/t2283765.shtml</w:t>
            </w:r>
          </w:p>
        </w:tc>
      </w:tr>
      <w:tr>
        <w:tblPrEx>
          <w:tblCellMar>
            <w:top w:w="0" w:type="dxa"/>
            <w:left w:w="108" w:type="dxa"/>
            <w:bottom w:w="0" w:type="dxa"/>
            <w:right w:w="108" w:type="dxa"/>
          </w:tblCellMar>
        </w:tblPrEx>
        <w:trPr>
          <w:trHeight w:val="967"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hint="eastAsia" w:eastAsia="宋体"/>
                <w:bCs/>
                <w:color w:val="000000"/>
                <w:sz w:val="22"/>
                <w:lang w:val="en-US" w:eastAsia="zh-CN"/>
              </w:rPr>
            </w:pPr>
            <w:r>
              <w:rPr>
                <w:rFonts w:hint="eastAsia"/>
                <w:bCs/>
                <w:color w:val="000000"/>
                <w:sz w:val="22"/>
                <w:lang w:val="en-US" w:eastAsia="zh-CN"/>
              </w:rPr>
              <w:t>9</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ascii="宋体" w:hAnsi="宋体" w:cs="宋体"/>
                <w:color w:val="000000"/>
                <w:sz w:val="22"/>
              </w:rPr>
            </w:pPr>
            <w:r>
              <w:rPr>
                <w:rFonts w:hint="eastAsia" w:ascii="宋体" w:hAnsi="宋体" w:cs="宋体"/>
                <w:color w:val="000000"/>
                <w:sz w:val="22"/>
              </w:rPr>
              <w:t>广西壮族自治区工程系列自然资源行业高、中、初级职称评审条件的通知（桂职办〔2022〕28号）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rFonts w:hint="eastAsia"/>
                <w:color w:val="000000"/>
                <w:sz w:val="22"/>
              </w:rPr>
              <w:t>http://rst.gxzf.gov.cn/ztjj/ztjjztzq/2018zc/2018pstj/t12833785.shtml</w:t>
            </w:r>
          </w:p>
        </w:tc>
      </w:tr>
      <w:tr>
        <w:tblPrEx>
          <w:tblCellMar>
            <w:top w:w="0" w:type="dxa"/>
            <w:left w:w="108" w:type="dxa"/>
            <w:bottom w:w="0" w:type="dxa"/>
            <w:right w:w="108" w:type="dxa"/>
          </w:tblCellMar>
        </w:tblPrEx>
        <w:trPr>
          <w:trHeight w:val="1106"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
                <w:color w:val="000000"/>
                <w:sz w:val="22"/>
              </w:rPr>
            </w:pPr>
            <w:r>
              <w:rPr>
                <w:rFonts w:hint="eastAsia"/>
                <w:bCs/>
                <w:color w:val="000000"/>
                <w:sz w:val="22"/>
              </w:rPr>
              <w:t>10</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《广西壮族自治区人力资源和社会保障厅关于印发广西壮族自治区职称评审管理服务暂行办法的通知》（桂人社规</w:t>
            </w:r>
            <w:r>
              <w:rPr>
                <w:color w:val="000000"/>
                <w:sz w:val="22"/>
              </w:rPr>
              <w:t>〔2021〕11</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http://rst.gxzf.gov.cn/ztjj/ztjjztzq/2018zc/2018zyzcwj/t10867001.shtml</w:t>
            </w:r>
          </w:p>
        </w:tc>
      </w:tr>
      <w:tr>
        <w:tblPrEx>
          <w:tblCellMar>
            <w:top w:w="0" w:type="dxa"/>
            <w:left w:w="108" w:type="dxa"/>
            <w:bottom w:w="0" w:type="dxa"/>
            <w:right w:w="108" w:type="dxa"/>
          </w:tblCellMar>
        </w:tblPrEx>
        <w:trPr>
          <w:trHeight w:val="1219"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Cs/>
                <w:color w:val="000000"/>
                <w:sz w:val="22"/>
              </w:rPr>
            </w:pPr>
            <w:r>
              <w:rPr>
                <w:rFonts w:hint="eastAsia"/>
                <w:bCs/>
                <w:color w:val="000000"/>
                <w:sz w:val="22"/>
              </w:rPr>
              <w:t>11</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《广西壮族自治区人力资源和社会保障厅关于印发广西高技能人才与专业技术人才职业发展贯通实施办法的通知》</w:t>
            </w:r>
          </w:p>
          <w:p>
            <w:pPr>
              <w:widowControl/>
              <w:spacing w:line="300" w:lineRule="exact"/>
              <w:jc w:val="center"/>
              <w:textAlignment w:val="center"/>
              <w:rPr>
                <w:rFonts w:ascii="宋体" w:hAnsi="宋体" w:cs="宋体"/>
                <w:color w:val="000000"/>
                <w:sz w:val="22"/>
              </w:rPr>
            </w:pPr>
            <w:r>
              <w:rPr>
                <w:rFonts w:hint="eastAsia" w:ascii="宋体" w:hAnsi="宋体" w:cs="宋体"/>
                <w:color w:val="000000"/>
                <w:sz w:val="22"/>
              </w:rPr>
              <w:t>（桂人社规</w:t>
            </w:r>
            <w:r>
              <w:rPr>
                <w:color w:val="000000"/>
                <w:sz w:val="22"/>
              </w:rPr>
              <w:t>〔2021〕12</w:t>
            </w:r>
            <w:r>
              <w:rPr>
                <w:rFonts w:hint="eastAsia" w:ascii="宋体" w:hAnsi="宋体" w:cs="宋体"/>
                <w:color w:val="000000"/>
                <w:sz w:val="22"/>
              </w:rPr>
              <w:t>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http://rst.gxzf.gov.cn/ztjj/ztjjztzq/2018zc/2018zyzcwj/t10866999.shtml</w:t>
            </w:r>
          </w:p>
        </w:tc>
      </w:tr>
      <w:tr>
        <w:tblPrEx>
          <w:tblCellMar>
            <w:top w:w="0" w:type="dxa"/>
            <w:left w:w="108" w:type="dxa"/>
            <w:bottom w:w="0" w:type="dxa"/>
            <w:right w:w="108" w:type="dxa"/>
          </w:tblCellMar>
        </w:tblPrEx>
        <w:trPr>
          <w:trHeight w:val="1062" w:hRule="atLeast"/>
          <w:jc w:val="center"/>
        </w:trPr>
        <w:tc>
          <w:tcPr>
            <w:tcW w:w="690"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bCs/>
                <w:color w:val="000000"/>
                <w:sz w:val="22"/>
              </w:rPr>
            </w:pPr>
            <w:r>
              <w:rPr>
                <w:rFonts w:hint="eastAsia"/>
                <w:bCs/>
                <w:color w:val="000000"/>
                <w:sz w:val="22"/>
              </w:rPr>
              <w:t>12</w:t>
            </w:r>
          </w:p>
        </w:tc>
        <w:tc>
          <w:tcPr>
            <w:tcW w:w="442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color w:val="000000"/>
                <w:sz w:val="22"/>
              </w:rPr>
            </w:pPr>
            <w:r>
              <w:rPr>
                <w:color w:val="000000"/>
                <w:sz w:val="22"/>
              </w:rPr>
              <w:t>《人力资源社会保障部关于印发〈职称评审监管暂行办法〉的通知》</w:t>
            </w:r>
          </w:p>
          <w:p>
            <w:pPr>
              <w:widowControl/>
              <w:spacing w:line="300" w:lineRule="exact"/>
              <w:jc w:val="center"/>
              <w:textAlignment w:val="center"/>
              <w:rPr>
                <w:color w:val="000000"/>
                <w:sz w:val="22"/>
              </w:rPr>
            </w:pPr>
            <w:r>
              <w:rPr>
                <w:color w:val="000000"/>
                <w:sz w:val="22"/>
              </w:rPr>
              <w:t>（人社部发〔2024〕56号）</w:t>
            </w:r>
          </w:p>
        </w:tc>
        <w:tc>
          <w:tcPr>
            <w:tcW w:w="362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color w:val="000000"/>
                <w:sz w:val="22"/>
              </w:rPr>
            </w:pPr>
            <w:r>
              <w:rPr>
                <w:color w:val="000000"/>
                <w:sz w:val="22"/>
              </w:rPr>
              <w:t>https://www.mohrss.gov.cn/xxgk2020/fdzdgknr/zcfg/gfxwj/rcrs/202408/t20240819_524230.html</w:t>
            </w:r>
          </w:p>
        </w:tc>
      </w:tr>
    </w:tbl>
    <w:p>
      <w:pPr>
        <w:pStyle w:val="2"/>
        <w:ind w:left="0" w:leftChars="0" w:firstLine="0" w:firstLineChars="0"/>
        <w:rPr>
          <w:rFonts w:hint="eastAsia"/>
        </w:rPr>
      </w:pPr>
    </w:p>
    <w:sectPr>
      <w:pgSz w:w="11906" w:h="16838"/>
      <w:pgMar w:top="1247" w:right="1587"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D3F4C"/>
    <w:rsid w:val="0D4D3F4C"/>
    <w:rsid w:val="0DEF1830"/>
    <w:rsid w:val="278F0D50"/>
    <w:rsid w:val="2BA61D21"/>
    <w:rsid w:val="37893954"/>
    <w:rsid w:val="44317AAF"/>
    <w:rsid w:val="45AF367E"/>
    <w:rsid w:val="49936C4B"/>
    <w:rsid w:val="54B83986"/>
    <w:rsid w:val="667F5CE3"/>
    <w:rsid w:val="67AF2066"/>
    <w:rsid w:val="7BB64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ind w:firstLine="720" w:firstLineChars="200"/>
      <w:jc w:val="left"/>
    </w:pPr>
    <w:rPr>
      <w:rFonts w:cs="宋体"/>
      <w:szCs w:val="28"/>
    </w:rPr>
  </w:style>
  <w:style w:type="paragraph" w:styleId="3">
    <w:name w:val="Body Text"/>
    <w:basedOn w:val="1"/>
    <w:next w:val="4"/>
    <w:qFormat/>
    <w:uiPriority w:val="0"/>
    <w:pPr>
      <w:spacing w:after="120"/>
    </w:pPr>
  </w:style>
  <w:style w:type="paragraph" w:styleId="4">
    <w:name w:val="Title"/>
    <w:basedOn w:val="1"/>
    <w:next w:val="1"/>
    <w:qFormat/>
    <w:uiPriority w:val="99"/>
    <w:pPr>
      <w:spacing w:line="600" w:lineRule="exact"/>
      <w:jc w:val="center"/>
      <w:outlineLvl w:val="0"/>
    </w:pPr>
    <w:rPr>
      <w:rFonts w:ascii="Cambria" w:hAnsi="Cambria" w:eastAsia="方正小标宋简体" w:cs="Cambria"/>
      <w:sz w:val="44"/>
      <w:szCs w:val="44"/>
    </w:rPr>
  </w:style>
  <w:style w:type="paragraph" w:styleId="5">
    <w:name w:val="footer"/>
    <w:basedOn w:val="1"/>
    <w:qFormat/>
    <w:uiPriority w:val="99"/>
    <w:pPr>
      <w:tabs>
        <w:tab w:val="center" w:pos="4153"/>
        <w:tab w:val="right" w:pos="8306"/>
      </w:tabs>
      <w:snapToGrid w:val="0"/>
      <w:jc w:val="left"/>
    </w:pPr>
    <w:rPr>
      <w:sz w:val="18"/>
      <w:szCs w:val="18"/>
    </w:rPr>
  </w:style>
  <w:style w:type="table" w:styleId="7">
    <w:name w:val="Table Grid"/>
    <w:basedOn w:val="6"/>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qFormat/>
    <w:uiPriority w:val="99"/>
    <w:rPr>
      <w:rFonts w:cs="Times New Roman"/>
    </w:rPr>
  </w:style>
  <w:style w:type="character" w:customStyle="1" w:styleId="10">
    <w:name w:val="font3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7098</Words>
  <Characters>8062</Characters>
  <Lines>0</Lines>
  <Paragraphs>0</Paragraphs>
  <TotalTime>13</TotalTime>
  <ScaleCrop>false</ScaleCrop>
  <LinksUpToDate>false</LinksUpToDate>
  <CharactersWithSpaces>8294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2025-07-20T14:27:00Z</dcterms:created>
  <dc:creator>静 静。</dc:creator>
  <cp:lastModifiedBy>静 静。</cp:lastModifiedBy>
  <cp:lastPrinted>2025-07-22T05:42:00Z</cp:lastPrinted>
  <dcterms:modified xsi:type="dcterms:W3CDTF">2025-07-24T07:17:01Z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37FE0C307B234D0188273FF861626F78_11</vt:lpwstr>
  </property>
  <property fmtid="{D5CDD505-2E9C-101B-9397-08002B2CF9AE}" pid="4" name="KSOTemplateDocerSaveRecord">
    <vt:lpwstr>eyJoZGlkIjoiZTk4Njg5MTQ5N2Q2MTYzMDIwODUyY2U0MGIyNzViYmYiLCJ1c2VySWQiOiIyNzkwNzk4OTYifQ==</vt:lpwstr>
  </property>
</Properties>
</file>