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  <w:t>附件6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kern w:val="21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kern w:val="21"/>
          <w:sz w:val="44"/>
          <w:szCs w:val="44"/>
          <w:highlight w:val="none"/>
        </w:rPr>
        <w:t>任期内主持完成疑难危重病人会诊和救治工作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bCs/>
          <w:color w:val="auto"/>
          <w:kern w:val="21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kern w:val="21"/>
          <w:sz w:val="44"/>
          <w:szCs w:val="44"/>
          <w:highlight w:val="none"/>
        </w:rPr>
        <w:t>病例数的量化表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bCs/>
          <w:color w:val="auto"/>
          <w:kern w:val="21"/>
          <w:sz w:val="32"/>
          <w:szCs w:val="32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kern w:val="21"/>
          <w:sz w:val="32"/>
          <w:szCs w:val="32"/>
          <w:highlight w:val="none"/>
        </w:rPr>
        <w:t>（式样）</w:t>
      </w:r>
    </w:p>
    <w:tbl>
      <w:tblPr>
        <w:tblStyle w:val="2"/>
        <w:tblW w:w="10420" w:type="dxa"/>
        <w:tblInd w:w="-9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440"/>
        <w:gridCol w:w="1568"/>
        <w:gridCol w:w="3030"/>
        <w:gridCol w:w="2078"/>
        <w:gridCol w:w="15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81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 xml:space="preserve">单位：广西××医院  </w:t>
            </w:r>
          </w:p>
        </w:tc>
        <w:tc>
          <w:tcPr>
            <w:tcW w:w="36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 xml:space="preserve">  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年 月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张××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身份证号</w:t>
            </w:r>
          </w:p>
        </w:tc>
        <w:tc>
          <w:tcPr>
            <w:tcW w:w="6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450103000000000000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患者姓名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病 案 号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疑难危重病人诊断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工作内容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（会诊/救治）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完成时间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李××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×××××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多脏器功能障碍综合征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全院大会诊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2016.3.21　2015.3.11.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王××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×××××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重症胰腺炎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会诊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2016.3.22　2015.3.12.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赵××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×××××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急性呼吸窘迫综合征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大抢救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2016.3.23　2015.3.13.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陈××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×××××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急性肺栓塞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救治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2016.3.25　2015.3.14.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exac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核实意见</w:t>
            </w:r>
          </w:p>
        </w:tc>
        <w:tc>
          <w:tcPr>
            <w:tcW w:w="8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>所在科室负责人：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21"/>
                <w:sz w:val="30"/>
                <w:szCs w:val="30"/>
                <w:highlight w:val="none"/>
              </w:rPr>
              <w:t xml:space="preserve">                                    年 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2"/>
                <w:szCs w:val="22"/>
                <w:highlight w:val="none"/>
              </w:rPr>
              <w:t>注：可续页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2"/>
                <w:szCs w:val="22"/>
                <w:highlight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1"/>
                <w:sz w:val="22"/>
                <w:szCs w:val="2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2FA74BF7"/>
    <w:rsid w:val="2FA7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2022-09-13T10:18:00Z</dcterms:created>
  <dc:creator>worker</dc:creator>
  <cp:lastModifiedBy>worker</cp:lastModifiedBy>
  <dcterms:modified xsi:type="dcterms:W3CDTF">2022-09-13T10:19:29Z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E7BEAE12F3F345829137BDEF9E32EE99</vt:lpwstr>
  </property>
</Properties>
</file>