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ascii="Times New Roman" w:hAnsi="Times New Roman" w:eastAsia="黑体" w:cs="Times New Roman"/>
          <w:color w:val="auto"/>
          <w:kern w:val="21"/>
          <w:sz w:val="32"/>
          <w:szCs w:val="32"/>
          <w:highlight w:val="none"/>
        </w:rPr>
      </w:pPr>
      <w:r>
        <w:rPr>
          <w:rFonts w:ascii="Times New Roman" w:hAnsi="Times New Roman" w:eastAsia="黑体" w:cs="Times New Roman"/>
          <w:color w:val="auto"/>
          <w:kern w:val="21"/>
          <w:sz w:val="32"/>
          <w:szCs w:val="32"/>
          <w:highlight w:val="none"/>
        </w:rPr>
        <w:t>附件3</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方正小标宋简体" w:cs="Times New Roman"/>
          <w:color w:val="auto"/>
          <w:kern w:val="21"/>
          <w:sz w:val="44"/>
          <w:szCs w:val="44"/>
          <w:highlight w:val="none"/>
        </w:rPr>
      </w:pPr>
      <w:r>
        <w:rPr>
          <w:rFonts w:ascii="Times New Roman" w:hAnsi="Times New Roman" w:eastAsia="方正小标宋简体" w:cs="Times New Roman"/>
          <w:color w:val="auto"/>
          <w:kern w:val="21"/>
          <w:sz w:val="44"/>
          <w:szCs w:val="44"/>
          <w:highlight w:val="none"/>
        </w:rPr>
        <w:t>新冠肺炎疫情防控一线医务人员与</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方正小标宋简体" w:cs="Times New Roman"/>
          <w:color w:val="auto"/>
          <w:kern w:val="21"/>
          <w:sz w:val="44"/>
          <w:szCs w:val="44"/>
          <w:highlight w:val="none"/>
        </w:rPr>
      </w:pPr>
      <w:r>
        <w:rPr>
          <w:rFonts w:ascii="Times New Roman" w:hAnsi="Times New Roman" w:eastAsia="方正小标宋简体" w:cs="Times New Roman"/>
          <w:color w:val="auto"/>
          <w:kern w:val="21"/>
          <w:sz w:val="44"/>
          <w:szCs w:val="44"/>
          <w:highlight w:val="none"/>
        </w:rPr>
        <w:t>广西援鄂医疗队员情况确认表（式样）</w:t>
      </w:r>
    </w:p>
    <w:tbl>
      <w:tblPr>
        <w:tblStyle w:val="2"/>
        <w:tblW w:w="9892" w:type="dxa"/>
        <w:jc w:val="center"/>
        <w:tblLayout w:type="fixed"/>
        <w:tblCellMar>
          <w:top w:w="0" w:type="dxa"/>
          <w:left w:w="108" w:type="dxa"/>
          <w:bottom w:w="0" w:type="dxa"/>
          <w:right w:w="108" w:type="dxa"/>
        </w:tblCellMar>
      </w:tblPr>
      <w:tblGrid>
        <w:gridCol w:w="4410"/>
        <w:gridCol w:w="283"/>
        <w:gridCol w:w="1418"/>
        <w:gridCol w:w="3781"/>
      </w:tblGrid>
      <w:tr>
        <w:tblPrEx>
          <w:tblCellMar>
            <w:top w:w="0" w:type="dxa"/>
            <w:left w:w="108" w:type="dxa"/>
            <w:bottom w:w="0" w:type="dxa"/>
            <w:right w:w="108" w:type="dxa"/>
          </w:tblCellMar>
        </w:tblPrEx>
        <w:trPr>
          <w:trHeight w:val="765" w:hRule="atLeast"/>
          <w:jc w:val="center"/>
        </w:trPr>
        <w:tc>
          <w:tcPr>
            <w:tcW w:w="4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姓名：张</w:t>
            </w:r>
            <w:r>
              <w:rPr>
                <w:rFonts w:ascii="Times New Roman" w:hAnsi="Times New Roman" w:eastAsia="仿宋_GB2312" w:cs="Times New Roman"/>
                <w:color w:val="auto"/>
                <w:kern w:val="21"/>
                <w:sz w:val="24"/>
                <w:szCs w:val="24"/>
                <w:highlight w:val="none"/>
              </w:rPr>
              <w:t>××</w:t>
            </w: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身份证号：45000000000000000</w:t>
            </w: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jc w:val="center"/>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申报人</w:t>
            </w:r>
          </w:p>
          <w:p>
            <w:pPr>
              <w:keepNext w:val="0"/>
              <w:keepLines w:val="0"/>
              <w:pageBreakBefore w:val="0"/>
              <w:widowControl w:val="0"/>
              <w:kinsoku/>
              <w:wordWrap w:val="0"/>
              <w:overflowPunct/>
              <w:topLinePunct/>
              <w:autoSpaceDE/>
              <w:autoSpaceDN/>
              <w:bidi w:val="0"/>
              <w:adjustRightInd/>
              <w:snapToGrid/>
              <w:spacing w:line="320" w:lineRule="exact"/>
              <w:jc w:val="center"/>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所在单位</w:t>
            </w:r>
          </w:p>
        </w:tc>
        <w:tc>
          <w:tcPr>
            <w:tcW w:w="378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广西</w:t>
            </w:r>
            <w:r>
              <w:rPr>
                <w:rFonts w:ascii="Times New Roman" w:hAnsi="Times New Roman" w:eastAsia="仿宋_GB2312" w:cs="Times New Roman"/>
                <w:color w:val="auto"/>
                <w:kern w:val="21"/>
                <w:sz w:val="24"/>
                <w:szCs w:val="24"/>
                <w:highlight w:val="none"/>
              </w:rPr>
              <w:t>××</w:t>
            </w:r>
            <w:r>
              <w:rPr>
                <w:rFonts w:ascii="Times New Roman" w:hAnsi="Times New Roman" w:eastAsia="宋体" w:cs="Times New Roman"/>
                <w:color w:val="auto"/>
                <w:kern w:val="21"/>
                <w:szCs w:val="20"/>
                <w:highlight w:val="none"/>
              </w:rPr>
              <w:t>医院</w:t>
            </w:r>
          </w:p>
        </w:tc>
      </w:tr>
      <w:tr>
        <w:tblPrEx>
          <w:tblCellMar>
            <w:top w:w="0" w:type="dxa"/>
            <w:left w:w="108" w:type="dxa"/>
            <w:bottom w:w="0" w:type="dxa"/>
            <w:right w:w="108" w:type="dxa"/>
          </w:tblCellMar>
        </w:tblPrEx>
        <w:trPr>
          <w:trHeight w:val="399" w:hRule="atLeast"/>
          <w:jc w:val="center"/>
        </w:trPr>
        <w:tc>
          <w:tcPr>
            <w:tcW w:w="441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是否为广西派遣的援鄂医疗队员</w:t>
            </w:r>
          </w:p>
        </w:tc>
        <w:tc>
          <w:tcPr>
            <w:tcW w:w="5482"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□是☑否</w:t>
            </w:r>
          </w:p>
        </w:tc>
      </w:tr>
      <w:tr>
        <w:tblPrEx>
          <w:tblCellMar>
            <w:top w:w="0" w:type="dxa"/>
            <w:left w:w="108" w:type="dxa"/>
            <w:bottom w:w="0" w:type="dxa"/>
            <w:right w:w="108" w:type="dxa"/>
          </w:tblCellMar>
        </w:tblPrEx>
        <w:trPr>
          <w:trHeight w:val="460" w:hRule="atLeast"/>
          <w:jc w:val="center"/>
        </w:trPr>
        <w:tc>
          <w:tcPr>
            <w:tcW w:w="441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从事疫情防控工作时的所在单位</w:t>
            </w:r>
          </w:p>
        </w:tc>
        <w:tc>
          <w:tcPr>
            <w:tcW w:w="5482"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广西</w:t>
            </w:r>
            <w:r>
              <w:rPr>
                <w:rFonts w:ascii="Times New Roman" w:hAnsi="Times New Roman" w:eastAsia="仿宋_GB2312" w:cs="Times New Roman"/>
                <w:color w:val="auto"/>
                <w:kern w:val="21"/>
                <w:sz w:val="24"/>
                <w:szCs w:val="24"/>
                <w:highlight w:val="none"/>
              </w:rPr>
              <w:t>××</w:t>
            </w:r>
            <w:r>
              <w:rPr>
                <w:rFonts w:ascii="Times New Roman" w:hAnsi="Times New Roman" w:eastAsia="宋体" w:cs="Times New Roman"/>
                <w:color w:val="auto"/>
                <w:kern w:val="21"/>
                <w:szCs w:val="20"/>
                <w:highlight w:val="none"/>
              </w:rPr>
              <w:t>医院</w:t>
            </w:r>
          </w:p>
        </w:tc>
      </w:tr>
      <w:tr>
        <w:tblPrEx>
          <w:tblCellMar>
            <w:top w:w="0" w:type="dxa"/>
            <w:left w:w="108" w:type="dxa"/>
            <w:bottom w:w="0" w:type="dxa"/>
            <w:right w:w="108" w:type="dxa"/>
          </w:tblCellMar>
        </w:tblPrEx>
        <w:trPr>
          <w:trHeight w:val="453" w:hRule="atLeast"/>
          <w:jc w:val="center"/>
        </w:trPr>
        <w:tc>
          <w:tcPr>
            <w:tcW w:w="441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从事疫情防控工作时的所在岗位</w:t>
            </w:r>
          </w:p>
        </w:tc>
        <w:tc>
          <w:tcPr>
            <w:tcW w:w="5482"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重症医学科（ICU）隔离病区</w:t>
            </w:r>
          </w:p>
        </w:tc>
      </w:tr>
      <w:tr>
        <w:tblPrEx>
          <w:tblCellMar>
            <w:top w:w="0" w:type="dxa"/>
            <w:left w:w="108" w:type="dxa"/>
            <w:bottom w:w="0" w:type="dxa"/>
            <w:right w:w="108" w:type="dxa"/>
          </w:tblCellMar>
        </w:tblPrEx>
        <w:trPr>
          <w:trHeight w:val="1077"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从事疫情防控的具体工作内容：与确诊或疑似病例直接接触的☑接诊、□筛查、□检查、□检测、□转运、☑治疗、□护理、□流行病学调查、☑医学观察，直接进行病例□标本采集、□病原检测、□病理检查、□病理解剖。</w:t>
            </w:r>
          </w:p>
        </w:tc>
      </w:tr>
      <w:tr>
        <w:tblPrEx>
          <w:tblCellMar>
            <w:top w:w="0" w:type="dxa"/>
            <w:left w:w="108" w:type="dxa"/>
            <w:bottom w:w="0" w:type="dxa"/>
            <w:right w:w="108" w:type="dxa"/>
          </w:tblCellMar>
        </w:tblPrEx>
        <w:trPr>
          <w:trHeight w:val="313"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直接接触的确诊或疑似病例数：4例</w:t>
            </w:r>
          </w:p>
        </w:tc>
      </w:tr>
      <w:tr>
        <w:tblPrEx>
          <w:tblCellMar>
            <w:top w:w="0" w:type="dxa"/>
            <w:left w:w="108" w:type="dxa"/>
            <w:bottom w:w="0" w:type="dxa"/>
            <w:right w:w="108" w:type="dxa"/>
          </w:tblCellMar>
        </w:tblPrEx>
        <w:trPr>
          <w:trHeight w:val="301" w:hRule="atLeast"/>
          <w:jc w:val="center"/>
        </w:trPr>
        <w:tc>
          <w:tcPr>
            <w:tcW w:w="4693" w:type="dxa"/>
            <w:gridSpan w:val="2"/>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直接接触的确诊或疑似病例的ID号</w:t>
            </w:r>
          </w:p>
        </w:tc>
        <w:tc>
          <w:tcPr>
            <w:tcW w:w="519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　0000001</w:t>
            </w:r>
          </w:p>
        </w:tc>
      </w:tr>
      <w:tr>
        <w:tblPrEx>
          <w:tblCellMar>
            <w:top w:w="0" w:type="dxa"/>
            <w:left w:w="108" w:type="dxa"/>
            <w:bottom w:w="0" w:type="dxa"/>
            <w:right w:w="108" w:type="dxa"/>
          </w:tblCellMar>
        </w:tblPrEx>
        <w:trPr>
          <w:trHeight w:val="270" w:hRule="atLeast"/>
          <w:jc w:val="center"/>
        </w:trPr>
        <w:tc>
          <w:tcPr>
            <w:tcW w:w="4693"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p>
        </w:tc>
        <w:tc>
          <w:tcPr>
            <w:tcW w:w="519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　0000002</w:t>
            </w:r>
          </w:p>
        </w:tc>
      </w:tr>
      <w:tr>
        <w:tblPrEx>
          <w:tblCellMar>
            <w:top w:w="0" w:type="dxa"/>
            <w:left w:w="108" w:type="dxa"/>
            <w:bottom w:w="0" w:type="dxa"/>
            <w:right w:w="108" w:type="dxa"/>
          </w:tblCellMar>
        </w:tblPrEx>
        <w:trPr>
          <w:trHeight w:val="270" w:hRule="atLeast"/>
          <w:jc w:val="center"/>
        </w:trPr>
        <w:tc>
          <w:tcPr>
            <w:tcW w:w="4693"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p>
        </w:tc>
        <w:tc>
          <w:tcPr>
            <w:tcW w:w="519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　0000003</w:t>
            </w:r>
          </w:p>
        </w:tc>
      </w:tr>
      <w:tr>
        <w:tblPrEx>
          <w:tblCellMar>
            <w:top w:w="0" w:type="dxa"/>
            <w:left w:w="108" w:type="dxa"/>
            <w:bottom w:w="0" w:type="dxa"/>
            <w:right w:w="108" w:type="dxa"/>
          </w:tblCellMar>
        </w:tblPrEx>
        <w:trPr>
          <w:trHeight w:val="269" w:hRule="atLeast"/>
          <w:jc w:val="center"/>
        </w:trPr>
        <w:tc>
          <w:tcPr>
            <w:tcW w:w="4693"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p>
        </w:tc>
        <w:tc>
          <w:tcPr>
            <w:tcW w:w="519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　0000004</w:t>
            </w:r>
          </w:p>
        </w:tc>
      </w:tr>
      <w:tr>
        <w:tblPrEx>
          <w:tblCellMar>
            <w:top w:w="0" w:type="dxa"/>
            <w:left w:w="108" w:type="dxa"/>
            <w:bottom w:w="0" w:type="dxa"/>
            <w:right w:w="108" w:type="dxa"/>
          </w:tblCellMar>
        </w:tblPrEx>
        <w:trPr>
          <w:trHeight w:val="445" w:hRule="atLeast"/>
          <w:jc w:val="center"/>
        </w:trPr>
        <w:tc>
          <w:tcPr>
            <w:tcW w:w="9892"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直接接触的确诊或疑似病例的天数：5天</w:t>
            </w:r>
          </w:p>
        </w:tc>
      </w:tr>
      <w:tr>
        <w:tblPrEx>
          <w:tblCellMar>
            <w:top w:w="0" w:type="dxa"/>
            <w:left w:w="108" w:type="dxa"/>
            <w:bottom w:w="0" w:type="dxa"/>
            <w:right w:w="108" w:type="dxa"/>
          </w:tblCellMar>
        </w:tblPrEx>
        <w:trPr>
          <w:trHeight w:val="568" w:hRule="atLeast"/>
          <w:jc w:val="center"/>
        </w:trPr>
        <w:tc>
          <w:tcPr>
            <w:tcW w:w="9892"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是否符合领取疫情防控直接接触确诊或疑似病例临时性工作补贴标准（单位填写）：☑是□否</w:t>
            </w:r>
          </w:p>
        </w:tc>
      </w:tr>
      <w:tr>
        <w:tblPrEx>
          <w:tblCellMar>
            <w:top w:w="0" w:type="dxa"/>
            <w:left w:w="108" w:type="dxa"/>
            <w:bottom w:w="0" w:type="dxa"/>
            <w:right w:w="108" w:type="dxa"/>
          </w:tblCellMar>
        </w:tblPrEx>
        <w:trPr>
          <w:trHeight w:val="1567" w:hRule="atLeast"/>
          <w:jc w:val="center"/>
        </w:trPr>
        <w:tc>
          <w:tcPr>
            <w:tcW w:w="9892"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单位疫情防控主管部门审核意见：</w:t>
            </w: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p>
          <w:p>
            <w:pPr>
              <w:keepNext w:val="0"/>
              <w:keepLines w:val="0"/>
              <w:pageBreakBefore w:val="0"/>
              <w:widowControl w:val="0"/>
              <w:kinsoku/>
              <w:wordWrap w:val="0"/>
              <w:overflowPunct/>
              <w:topLinePunct/>
              <w:autoSpaceDE/>
              <w:autoSpaceDN/>
              <w:bidi w:val="0"/>
              <w:adjustRightInd/>
              <w:snapToGrid/>
              <w:spacing w:line="320" w:lineRule="exact"/>
              <w:ind w:firstLine="5040" w:firstLineChars="2400"/>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审核人：</w:t>
            </w: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（部门盖章）</w:t>
            </w:r>
          </w:p>
          <w:p>
            <w:pPr>
              <w:keepNext w:val="0"/>
              <w:keepLines w:val="0"/>
              <w:pageBreakBefore w:val="0"/>
              <w:widowControl w:val="0"/>
              <w:kinsoku/>
              <w:wordWrap w:val="0"/>
              <w:overflowPunct/>
              <w:topLinePunct/>
              <w:autoSpaceDE/>
              <w:autoSpaceDN/>
              <w:bidi w:val="0"/>
              <w:adjustRightInd/>
              <w:snapToGrid/>
              <w:spacing w:line="320" w:lineRule="exact"/>
              <w:ind w:firstLine="8190" w:firstLineChars="3900"/>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 xml:space="preserve"> 年 月 日</w:t>
            </w:r>
          </w:p>
        </w:tc>
      </w:tr>
      <w:tr>
        <w:tblPrEx>
          <w:tblCellMar>
            <w:top w:w="0" w:type="dxa"/>
            <w:left w:w="108" w:type="dxa"/>
            <w:bottom w:w="0" w:type="dxa"/>
            <w:right w:w="108" w:type="dxa"/>
          </w:tblCellMar>
        </w:tblPrEx>
        <w:trPr>
          <w:trHeight w:val="1581"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本表已在单位公示5个工作日，群众无异议。</w:t>
            </w: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单位人事（职改）部门</w:t>
            </w: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负责人：             部门盖章</w:t>
            </w:r>
          </w:p>
          <w:p>
            <w:pPr>
              <w:keepNext w:val="0"/>
              <w:keepLines w:val="0"/>
              <w:pageBreakBefore w:val="0"/>
              <w:widowControl w:val="0"/>
              <w:kinsoku/>
              <w:wordWrap w:val="0"/>
              <w:overflowPunct/>
              <w:topLinePunct/>
              <w:autoSpaceDE/>
              <w:autoSpaceDN/>
              <w:bidi w:val="0"/>
              <w:adjustRightInd/>
              <w:snapToGrid/>
              <w:spacing w:line="320" w:lineRule="exact"/>
              <w:ind w:firstLine="4515" w:firstLineChars="2150"/>
              <w:jc w:val="right"/>
              <w:textAlignment w:val="auto"/>
              <w:rPr>
                <w:rFonts w:hint="default" w:ascii="Times New Roman" w:hAnsi="Times New Roman" w:eastAsia="宋体" w:cs="Times New Roman"/>
                <w:color w:val="auto"/>
                <w:kern w:val="21"/>
                <w:szCs w:val="20"/>
                <w:highlight w:val="none"/>
                <w:lang w:val="en-US" w:eastAsia="zh-CN"/>
              </w:rPr>
            </w:pPr>
            <w:r>
              <w:rPr>
                <w:rFonts w:ascii="Times New Roman" w:hAnsi="Times New Roman" w:eastAsia="宋体" w:cs="Times New Roman"/>
                <w:color w:val="auto"/>
                <w:kern w:val="21"/>
                <w:szCs w:val="20"/>
                <w:highlight w:val="none"/>
              </w:rPr>
              <w:t xml:space="preserve">               年</w:t>
            </w:r>
            <w:r>
              <w:rPr>
                <w:rFonts w:hint="eastAsia" w:ascii="Times New Roman" w:hAnsi="Times New Roman" w:eastAsia="宋体" w:cs="Times New Roman"/>
                <w:color w:val="auto"/>
                <w:kern w:val="21"/>
                <w:szCs w:val="20"/>
                <w:highlight w:val="none"/>
                <w:lang w:val="en-US" w:eastAsia="zh-CN"/>
              </w:rPr>
              <w:t xml:space="preserve"> </w:t>
            </w:r>
            <w:r>
              <w:rPr>
                <w:rFonts w:ascii="Times New Roman" w:hAnsi="Times New Roman" w:eastAsia="宋体" w:cs="Times New Roman"/>
                <w:color w:val="auto"/>
                <w:kern w:val="21"/>
                <w:szCs w:val="20"/>
                <w:highlight w:val="none"/>
              </w:rPr>
              <w:t>月</w:t>
            </w:r>
            <w:r>
              <w:rPr>
                <w:rFonts w:hint="eastAsia" w:ascii="Times New Roman" w:hAnsi="Times New Roman" w:eastAsia="宋体" w:cs="Times New Roman"/>
                <w:color w:val="auto"/>
                <w:kern w:val="21"/>
                <w:szCs w:val="20"/>
                <w:highlight w:val="none"/>
                <w:lang w:val="en-US" w:eastAsia="zh-CN"/>
              </w:rPr>
              <w:t xml:space="preserve"> </w:t>
            </w:r>
            <w:r>
              <w:rPr>
                <w:rFonts w:ascii="Times New Roman" w:hAnsi="Times New Roman" w:eastAsia="宋体" w:cs="Times New Roman"/>
                <w:color w:val="auto"/>
                <w:kern w:val="21"/>
                <w:szCs w:val="20"/>
                <w:highlight w:val="none"/>
              </w:rPr>
              <w:t>日</w:t>
            </w:r>
            <w:r>
              <w:rPr>
                <w:rFonts w:hint="eastAsia" w:ascii="Times New Roman" w:hAnsi="Times New Roman" w:eastAsia="宋体" w:cs="Times New Roman"/>
                <w:color w:val="auto"/>
                <w:kern w:val="21"/>
                <w:szCs w:val="20"/>
                <w:highlight w:val="none"/>
                <w:lang w:val="en-US" w:eastAsia="zh-CN"/>
              </w:rPr>
              <w:t xml:space="preserve">     </w:t>
            </w:r>
          </w:p>
        </w:tc>
      </w:tr>
      <w:tr>
        <w:tblPrEx>
          <w:tblCellMar>
            <w:top w:w="0" w:type="dxa"/>
            <w:left w:w="108" w:type="dxa"/>
            <w:bottom w:w="0" w:type="dxa"/>
            <w:right w:w="108" w:type="dxa"/>
          </w:tblCellMar>
        </w:tblPrEx>
        <w:trPr>
          <w:trHeight w:val="1559"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单位审核意见：</w:t>
            </w:r>
          </w:p>
          <w:p>
            <w:pPr>
              <w:keepNext w:val="0"/>
              <w:keepLines w:val="0"/>
              <w:pageBreakBefore w:val="0"/>
              <w:widowControl w:val="0"/>
              <w:kinsoku/>
              <w:wordWrap w:val="0"/>
              <w:overflowPunct/>
              <w:topLinePunct/>
              <w:autoSpaceDE/>
              <w:autoSpaceDN/>
              <w:bidi w:val="0"/>
              <w:adjustRightInd/>
              <w:snapToGrid/>
              <w:spacing w:line="320" w:lineRule="exact"/>
              <w:textAlignment w:val="auto"/>
              <w:rPr>
                <w:rFonts w:ascii="Times New Roman" w:hAnsi="Times New Roman" w:eastAsia="宋体" w:cs="Times New Roman"/>
                <w:color w:val="auto"/>
                <w:kern w:val="21"/>
                <w:szCs w:val="20"/>
                <w:highlight w:val="none"/>
              </w:rPr>
            </w:pPr>
          </w:p>
          <w:p>
            <w:pPr>
              <w:keepNext w:val="0"/>
              <w:keepLines w:val="0"/>
              <w:pageBreakBefore w:val="0"/>
              <w:widowControl w:val="0"/>
              <w:kinsoku/>
              <w:wordWrap w:val="0"/>
              <w:overflowPunct/>
              <w:topLinePunct/>
              <w:autoSpaceDE/>
              <w:autoSpaceDN/>
              <w:bidi w:val="0"/>
              <w:adjustRightInd/>
              <w:snapToGrid/>
              <w:spacing w:line="320" w:lineRule="exact"/>
              <w:ind w:firstLine="4725" w:firstLineChars="2250"/>
              <w:textAlignment w:val="auto"/>
              <w:rPr>
                <w:rFonts w:ascii="Times New Roman" w:hAnsi="Times New Roman" w:eastAsia="宋体" w:cs="Times New Roman"/>
                <w:color w:val="auto"/>
                <w:kern w:val="21"/>
                <w:szCs w:val="20"/>
                <w:highlight w:val="none"/>
              </w:rPr>
            </w:pPr>
            <w:r>
              <w:rPr>
                <w:rFonts w:ascii="Times New Roman" w:hAnsi="Times New Roman" w:eastAsia="宋体" w:cs="Times New Roman"/>
                <w:color w:val="auto"/>
                <w:kern w:val="21"/>
                <w:szCs w:val="20"/>
                <w:highlight w:val="none"/>
              </w:rPr>
              <w:t xml:space="preserve">              （盖章）</w:t>
            </w:r>
          </w:p>
          <w:p>
            <w:pPr>
              <w:keepNext w:val="0"/>
              <w:keepLines w:val="0"/>
              <w:pageBreakBefore w:val="0"/>
              <w:widowControl w:val="0"/>
              <w:kinsoku/>
              <w:wordWrap w:val="0"/>
              <w:overflowPunct/>
              <w:topLinePunct/>
              <w:autoSpaceDE/>
              <w:autoSpaceDN/>
              <w:bidi w:val="0"/>
              <w:adjustRightInd/>
              <w:snapToGrid/>
              <w:spacing w:line="320" w:lineRule="exact"/>
              <w:ind w:firstLine="4620" w:firstLineChars="2200"/>
              <w:jc w:val="right"/>
              <w:textAlignment w:val="auto"/>
              <w:rPr>
                <w:rFonts w:hint="default" w:ascii="Times New Roman" w:hAnsi="Times New Roman" w:eastAsia="宋体" w:cs="Times New Roman"/>
                <w:color w:val="auto"/>
                <w:kern w:val="21"/>
                <w:szCs w:val="20"/>
                <w:highlight w:val="none"/>
                <w:lang w:val="en-US" w:eastAsia="zh-CN"/>
              </w:rPr>
            </w:pPr>
            <w:r>
              <w:rPr>
                <w:rFonts w:ascii="Times New Roman" w:hAnsi="Times New Roman" w:eastAsia="宋体" w:cs="Times New Roman"/>
                <w:color w:val="auto"/>
                <w:kern w:val="21"/>
                <w:szCs w:val="20"/>
                <w:highlight w:val="none"/>
              </w:rPr>
              <w:t xml:space="preserve">              年</w:t>
            </w:r>
            <w:r>
              <w:rPr>
                <w:rFonts w:hint="eastAsia" w:ascii="Times New Roman" w:hAnsi="Times New Roman" w:eastAsia="宋体" w:cs="Times New Roman"/>
                <w:color w:val="auto"/>
                <w:kern w:val="21"/>
                <w:szCs w:val="20"/>
                <w:highlight w:val="none"/>
                <w:lang w:val="en-US" w:eastAsia="zh-CN"/>
              </w:rPr>
              <w:t xml:space="preserve"> </w:t>
            </w:r>
            <w:r>
              <w:rPr>
                <w:rFonts w:ascii="Times New Roman" w:hAnsi="Times New Roman" w:eastAsia="宋体" w:cs="Times New Roman"/>
                <w:color w:val="auto"/>
                <w:kern w:val="21"/>
                <w:szCs w:val="20"/>
                <w:highlight w:val="none"/>
              </w:rPr>
              <w:t>月</w:t>
            </w:r>
            <w:r>
              <w:rPr>
                <w:rFonts w:hint="eastAsia" w:ascii="Times New Roman" w:hAnsi="Times New Roman" w:eastAsia="宋体" w:cs="Times New Roman"/>
                <w:color w:val="auto"/>
                <w:kern w:val="21"/>
                <w:szCs w:val="20"/>
                <w:highlight w:val="none"/>
                <w:lang w:val="en-US" w:eastAsia="zh-CN"/>
              </w:rPr>
              <w:t xml:space="preserve"> </w:t>
            </w:r>
            <w:r>
              <w:rPr>
                <w:rFonts w:ascii="Times New Roman" w:hAnsi="Times New Roman" w:eastAsia="宋体" w:cs="Times New Roman"/>
                <w:color w:val="auto"/>
                <w:kern w:val="21"/>
                <w:szCs w:val="20"/>
                <w:highlight w:val="none"/>
              </w:rPr>
              <w:t>日</w:t>
            </w:r>
            <w:r>
              <w:rPr>
                <w:rFonts w:hint="eastAsia" w:ascii="Times New Roman" w:hAnsi="Times New Roman" w:eastAsia="宋体" w:cs="Times New Roman"/>
                <w:color w:val="auto"/>
                <w:kern w:val="21"/>
                <w:szCs w:val="20"/>
                <w:highlight w:val="none"/>
                <w:lang w:val="en-US" w:eastAsia="zh-CN"/>
              </w:rPr>
              <w:t xml:space="preserve">     </w:t>
            </w:r>
            <w:bookmarkStart w:id="0" w:name="_GoBack"/>
            <w:bookmarkEnd w:id="0"/>
          </w:p>
        </w:tc>
      </w:tr>
    </w:tbl>
    <w:p>
      <w:pPr>
        <w:rPr>
          <w:rFonts w:hint="eastAsia" w:eastAsia="宋体"/>
          <w:lang w:eastAsia="zh-CN"/>
        </w:rPr>
      </w:pPr>
      <w:r>
        <w:rPr>
          <w:rFonts w:ascii="Times New Roman" w:hAnsi="Times New Roman" w:eastAsia="宋体" w:cs="Times New Roman"/>
          <w:color w:val="auto"/>
          <w:kern w:val="21"/>
          <w:szCs w:val="20"/>
          <w:highlight w:val="none"/>
        </w:rPr>
        <w:t>备注：1.本表用于申报卫生系列高级职称的新冠肺炎疫情防控一线医务人员与广西援鄂医疗队员的身份确认。2.疫情防控工作天数计算，当日累计工作超过4个小时，按一天计算；4小时及以下，按半天计算。3.援鄂医疗队员，可不用填写病例ID号</w:t>
      </w:r>
      <w:r>
        <w:rPr>
          <w:rFonts w:hint="eastAsia" w:ascii="Times New Roman" w:hAnsi="Times New Roman" w:eastAsia="宋体" w:cs="Times New Roman"/>
          <w:color w:val="auto"/>
          <w:kern w:val="21"/>
          <w:szCs w:val="20"/>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5FD3046"/>
    <w:rsid w:val="05FD3046"/>
    <w:rsid w:val="5060304C"/>
    <w:rsid w:val="7FC5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2022-09-13T10:17:00Z</dcterms:created>
  <dc:creator>worker</dc:creator>
  <cp:lastModifiedBy>worker</cp:lastModifiedBy>
  <dcterms:modified xsi:type="dcterms:W3CDTF">2022-09-13T10:22:00Z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5A4F084B73834DAE82F6AF09A60DCEBA</vt:lpwstr>
  </property>
</Properties>
</file>