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简体" w:cs="方正小标宋简体"/>
          <w:bCs/>
          <w:color w:val="auto"/>
          <w:sz w:val="44"/>
          <w:szCs w:val="44"/>
          <w:highlight w:val="none"/>
        </w:rPr>
      </w:pPr>
      <w:r>
        <w:rPr>
          <w:rFonts w:hint="eastAsia" w:ascii="Times New Roman" w:hAnsi="Times New Roman" w:eastAsia="方正小标宋简体" w:cs="方正小标宋简体"/>
          <w:bCs/>
          <w:color w:val="auto"/>
          <w:sz w:val="44"/>
          <w:szCs w:val="44"/>
          <w:highlight w:val="none"/>
        </w:rPr>
        <w:t>《</w:t>
      </w:r>
      <w:r>
        <w:rPr>
          <w:rFonts w:hint="eastAsia" w:ascii="Times New Roman" w:hAnsi="Times New Roman" w:eastAsia="方正小标宋简体" w:cs="方正小标宋简体"/>
          <w:color w:val="auto"/>
          <w:sz w:val="44"/>
          <w:szCs w:val="44"/>
          <w:highlight w:val="none"/>
        </w:rPr>
        <w:t>关于</w:t>
      </w:r>
      <w:r>
        <w:rPr>
          <w:rFonts w:hint="eastAsia" w:ascii="Times New Roman" w:hAnsi="Times New Roman" w:eastAsia="方正小标宋简体" w:cs="方正小标宋简体"/>
          <w:color w:val="auto"/>
          <w:sz w:val="44"/>
          <w:szCs w:val="44"/>
          <w:highlight w:val="none"/>
          <w:lang w:eastAsia="zh-CN"/>
        </w:rPr>
        <w:t>加强城镇</w:t>
      </w:r>
      <w:r>
        <w:rPr>
          <w:rFonts w:hint="eastAsia" w:ascii="Times New Roman" w:hAnsi="Times New Roman" w:eastAsia="方正小标宋简体" w:cs="方正小标宋简体"/>
          <w:color w:val="auto"/>
          <w:sz w:val="44"/>
          <w:szCs w:val="44"/>
          <w:highlight w:val="none"/>
        </w:rPr>
        <w:t>公益性岗位管理服务工作的通知</w:t>
      </w:r>
      <w:r>
        <w:rPr>
          <w:rFonts w:hint="eastAsia" w:ascii="Times New Roman" w:hAnsi="Times New Roman" w:eastAsia="方正小标宋简体" w:cs="方正小标宋简体"/>
          <w:bCs/>
          <w:color w:val="auto"/>
          <w:sz w:val="44"/>
          <w:szCs w:val="44"/>
          <w:highlight w:val="none"/>
        </w:rPr>
        <w:t>》起草说明</w:t>
      </w:r>
    </w:p>
    <w:p>
      <w:pPr>
        <w:keepNext w:val="0"/>
        <w:keepLines w:val="0"/>
        <w:pageBreakBefore w:val="0"/>
        <w:kinsoku/>
        <w:wordWrap/>
        <w:overflowPunct/>
        <w:topLinePunct w:val="0"/>
        <w:autoSpaceDE/>
        <w:autoSpaceDN/>
        <w:bidi w:val="0"/>
        <w:spacing w:line="560" w:lineRule="exact"/>
        <w:ind w:firstLine="640" w:firstLineChars="200"/>
        <w:jc w:val="both"/>
        <w:rPr>
          <w:rFonts w:ascii="Times New Roman" w:hAnsi="Times New Roman" w:eastAsia="仿宋_GB2312" w:cs="仿宋_GB2312"/>
          <w:bCs/>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rPr>
        <w:t>一、</w:t>
      </w:r>
      <w:r>
        <w:rPr>
          <w:rFonts w:hint="eastAsia" w:ascii="Times New Roman" w:hAnsi="Times New Roman" w:eastAsia="黑体" w:cs="黑体"/>
          <w:b w:val="0"/>
          <w:bCs/>
          <w:color w:val="auto"/>
          <w:sz w:val="32"/>
          <w:szCs w:val="32"/>
          <w:highlight w:val="none"/>
          <w:lang w:eastAsia="zh-CN"/>
        </w:rPr>
        <w:t>出台</w:t>
      </w:r>
      <w:r>
        <w:rPr>
          <w:rFonts w:hint="eastAsia" w:ascii="Times New Roman" w:hAnsi="Times New Roman" w:eastAsia="黑体" w:cs="黑体"/>
          <w:b w:val="0"/>
          <w:bCs/>
          <w:color w:val="auto"/>
          <w:sz w:val="32"/>
          <w:szCs w:val="32"/>
          <w:highlight w:val="none"/>
        </w:rPr>
        <w:t>背景</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就业是民生之本，近年来，我局大力开展公共就业服务工作，为</w:t>
      </w:r>
      <w:r>
        <w:rPr>
          <w:rFonts w:hint="eastAsia" w:ascii="Times New Roman" w:hAnsi="Times New Roman" w:eastAsia="仿宋_GB2312" w:cs="仿宋_GB2312"/>
          <w:color w:val="auto"/>
          <w:sz w:val="32"/>
          <w:szCs w:val="32"/>
          <w:highlight w:val="none"/>
          <w:lang w:eastAsia="zh-CN"/>
        </w:rPr>
        <w:t>就业困难</w:t>
      </w:r>
      <w:r>
        <w:rPr>
          <w:rFonts w:hint="eastAsia" w:ascii="Times New Roman" w:hAnsi="Times New Roman" w:eastAsia="仿宋_GB2312" w:cs="仿宋_GB2312"/>
          <w:color w:val="auto"/>
          <w:sz w:val="32"/>
          <w:szCs w:val="32"/>
          <w:highlight w:val="none"/>
        </w:rPr>
        <w:t>提供各类就业帮扶，特别是对就业困难人群开展了积极就业援助，</w:t>
      </w:r>
      <w:r>
        <w:rPr>
          <w:rFonts w:hint="eastAsia" w:ascii="Times New Roman" w:hAnsi="Times New Roman" w:eastAsia="仿宋_GB2312" w:cs="仿宋_GB2312"/>
          <w:color w:val="auto"/>
          <w:sz w:val="32"/>
          <w:szCs w:val="32"/>
          <w:highlight w:val="none"/>
          <w:lang w:eastAsia="zh-CN"/>
        </w:rPr>
        <w:t>在</w:t>
      </w:r>
      <w:r>
        <w:rPr>
          <w:rFonts w:hint="eastAsia" w:ascii="Times New Roman" w:hAnsi="Times New Roman" w:eastAsia="仿宋_GB2312" w:cs="仿宋_GB2312"/>
          <w:color w:val="auto"/>
          <w:sz w:val="32"/>
          <w:szCs w:val="32"/>
          <w:highlight w:val="none"/>
        </w:rPr>
        <w:t>开发公益性岗位</w:t>
      </w:r>
      <w:r>
        <w:rPr>
          <w:rFonts w:hint="eastAsia" w:ascii="Times New Roman" w:hAnsi="Times New Roman" w:eastAsia="仿宋_GB2312" w:cs="仿宋_GB2312"/>
          <w:color w:val="auto"/>
          <w:sz w:val="32"/>
          <w:szCs w:val="32"/>
          <w:highlight w:val="none"/>
          <w:lang w:eastAsia="zh-CN"/>
        </w:rPr>
        <w:t>开发为就业困难人员提供托底就业帮扶</w:t>
      </w:r>
      <w:r>
        <w:rPr>
          <w:rFonts w:hint="eastAsia" w:ascii="Times New Roman" w:hAnsi="Times New Roman" w:eastAsia="仿宋_GB2312" w:cs="仿宋_GB2312"/>
          <w:color w:val="auto"/>
          <w:sz w:val="32"/>
          <w:szCs w:val="32"/>
          <w:highlight w:val="none"/>
        </w:rPr>
        <w:t>方面做了大量的工作。</w:t>
      </w:r>
      <w:r>
        <w:rPr>
          <w:rFonts w:hint="eastAsia" w:ascii="Times New Roman" w:hAnsi="Times New Roman" w:eastAsia="仿宋_GB2312" w:cs="仿宋_GB2312"/>
          <w:color w:val="auto"/>
          <w:sz w:val="32"/>
          <w:szCs w:val="32"/>
          <w:highlight w:val="none"/>
          <w:lang w:val="en-US" w:eastAsia="zh-CN"/>
        </w:rPr>
        <w:t>2024年11月，自治区下发新一轮自治区就业补助资金管理文件，</w:t>
      </w:r>
      <w:r>
        <w:rPr>
          <w:rFonts w:hint="eastAsia" w:ascii="Times New Roman" w:hAnsi="Times New Roman" w:eastAsia="仿宋_GB2312" w:cs="仿宋_GB2312"/>
          <w:color w:val="auto"/>
          <w:sz w:val="32"/>
          <w:szCs w:val="32"/>
          <w:highlight w:val="none"/>
        </w:rPr>
        <w:t>为</w:t>
      </w:r>
      <w:r>
        <w:rPr>
          <w:rFonts w:hint="eastAsia" w:ascii="Times New Roman" w:hAnsi="Times New Roman" w:eastAsia="仿宋_GB2312" w:cs="仿宋_GB2312"/>
          <w:color w:val="auto"/>
          <w:sz w:val="32"/>
          <w:szCs w:val="32"/>
          <w:highlight w:val="none"/>
          <w:lang w:eastAsia="zh-CN"/>
        </w:rPr>
        <w:t>深入</w:t>
      </w:r>
      <w:r>
        <w:rPr>
          <w:rFonts w:hint="eastAsia" w:ascii="Times New Roman" w:hAnsi="Times New Roman" w:eastAsia="仿宋_GB2312" w:cs="仿宋_GB2312"/>
          <w:color w:val="auto"/>
          <w:sz w:val="32"/>
          <w:szCs w:val="32"/>
          <w:highlight w:val="none"/>
        </w:rPr>
        <w:t>贯彻落实自治区就业政策，结合我市</w:t>
      </w:r>
      <w:r>
        <w:rPr>
          <w:rFonts w:hint="eastAsia" w:ascii="Times New Roman" w:hAnsi="Times New Roman" w:eastAsia="仿宋_GB2312" w:cs="仿宋_GB2312"/>
          <w:color w:val="auto"/>
          <w:sz w:val="32"/>
          <w:szCs w:val="32"/>
          <w:highlight w:val="none"/>
          <w:lang w:eastAsia="zh-CN"/>
        </w:rPr>
        <w:t>实际，亟需进一步加强对我</w:t>
      </w:r>
      <w:r>
        <w:rPr>
          <w:rFonts w:hint="eastAsia" w:ascii="Times New Roman" w:hAnsi="Times New Roman" w:eastAsia="仿宋_GB2312" w:cs="仿宋_GB2312"/>
          <w:color w:val="auto"/>
          <w:sz w:val="32"/>
          <w:szCs w:val="32"/>
          <w:highlight w:val="none"/>
        </w:rPr>
        <w:t>市公益性岗位开发、管理服务工作。</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二、文件</w:t>
      </w:r>
      <w:r>
        <w:rPr>
          <w:rFonts w:hint="eastAsia" w:ascii="Times New Roman" w:hAnsi="Times New Roman" w:eastAsia="黑体" w:cs="黑体"/>
          <w:b w:val="0"/>
          <w:bCs/>
          <w:color w:val="auto"/>
          <w:sz w:val="32"/>
          <w:szCs w:val="32"/>
          <w:highlight w:val="none"/>
        </w:rPr>
        <w:t>依据</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《广西壮族自治区就业补助资金管理办法》（桂人社规〔20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号）</w:t>
      </w:r>
      <w:r>
        <w:rPr>
          <w:rFonts w:hint="eastAsia" w:ascii="Times New Roman" w:hAnsi="Times New Roman" w:eastAsia="仿宋_GB2312" w:cs="仿宋_GB2312"/>
          <w:color w:val="auto"/>
          <w:sz w:val="32"/>
          <w:szCs w:val="32"/>
          <w:highlight w:val="none"/>
          <w:lang w:eastAsia="zh-CN"/>
        </w:rPr>
        <w:t>、《广西壮族自治区人力资源和社会保障厅 广西壮族自治区财政厅关于进一步做好公益性岗位开发管理有关工作的通知》（桂人社发〔2020〕7号）。</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三、出台的必要性</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color w:val="auto"/>
          <w:sz w:val="32"/>
          <w:szCs w:val="32"/>
          <w:highlight w:val="none"/>
          <w:lang w:eastAsia="zh-CN"/>
        </w:rPr>
      </w:pPr>
      <w:r>
        <w:rPr>
          <w:rFonts w:hint="eastAsia" w:ascii="Times New Roman" w:hAnsi="Times New Roman" w:eastAsia="仿宋_GB2312" w:cs="仿宋_GB2312"/>
          <w:color w:val="auto"/>
          <w:sz w:val="32"/>
          <w:szCs w:val="32"/>
          <w:highlight w:val="none"/>
        </w:rPr>
        <w:t>就业是民生之本，近年来，我局大力开展公共就业服务工作，为</w:t>
      </w:r>
      <w:r>
        <w:rPr>
          <w:rFonts w:hint="eastAsia" w:ascii="Times New Roman" w:hAnsi="Times New Roman" w:eastAsia="仿宋_GB2312" w:cs="仿宋_GB2312"/>
          <w:color w:val="auto"/>
          <w:sz w:val="32"/>
          <w:szCs w:val="32"/>
          <w:highlight w:val="none"/>
          <w:lang w:eastAsia="zh-CN"/>
        </w:rPr>
        <w:t>就业困难</w:t>
      </w:r>
      <w:r>
        <w:rPr>
          <w:rFonts w:hint="eastAsia" w:ascii="Times New Roman" w:hAnsi="Times New Roman" w:eastAsia="仿宋_GB2312" w:cs="仿宋_GB2312"/>
          <w:color w:val="auto"/>
          <w:sz w:val="32"/>
          <w:szCs w:val="32"/>
          <w:highlight w:val="none"/>
        </w:rPr>
        <w:t>提供各类就业帮扶，特别是对就业困难人群开展了积极就业援助，</w:t>
      </w:r>
      <w:r>
        <w:rPr>
          <w:rFonts w:hint="eastAsia" w:ascii="Times New Roman" w:hAnsi="Times New Roman" w:eastAsia="仿宋_GB2312" w:cs="仿宋_GB2312"/>
          <w:color w:val="auto"/>
          <w:sz w:val="32"/>
          <w:szCs w:val="32"/>
          <w:highlight w:val="none"/>
          <w:lang w:eastAsia="zh-CN"/>
        </w:rPr>
        <w:t>在</w:t>
      </w:r>
      <w:r>
        <w:rPr>
          <w:rFonts w:hint="eastAsia" w:ascii="Times New Roman" w:hAnsi="Times New Roman" w:eastAsia="仿宋_GB2312" w:cs="仿宋_GB2312"/>
          <w:color w:val="auto"/>
          <w:sz w:val="32"/>
          <w:szCs w:val="32"/>
          <w:highlight w:val="none"/>
        </w:rPr>
        <w:t>开发公益性岗位</w:t>
      </w:r>
      <w:r>
        <w:rPr>
          <w:rFonts w:hint="eastAsia" w:ascii="Times New Roman" w:hAnsi="Times New Roman" w:eastAsia="仿宋_GB2312" w:cs="仿宋_GB2312"/>
          <w:color w:val="auto"/>
          <w:sz w:val="32"/>
          <w:szCs w:val="32"/>
          <w:highlight w:val="none"/>
          <w:lang w:eastAsia="zh-CN"/>
        </w:rPr>
        <w:t>开发为就业困难人员提供托底就业帮扶</w:t>
      </w:r>
      <w:r>
        <w:rPr>
          <w:rFonts w:hint="eastAsia" w:ascii="Times New Roman" w:hAnsi="Times New Roman" w:eastAsia="仿宋_GB2312" w:cs="仿宋_GB2312"/>
          <w:color w:val="auto"/>
          <w:sz w:val="32"/>
          <w:szCs w:val="32"/>
          <w:highlight w:val="none"/>
        </w:rPr>
        <w:t>方面做了大量的工作。</w:t>
      </w:r>
      <w:r>
        <w:rPr>
          <w:rFonts w:hint="eastAsia" w:ascii="Times New Roman" w:hAnsi="Times New Roman" w:eastAsia="仿宋_GB2312" w:cs="仿宋_GB2312"/>
          <w:color w:val="auto"/>
          <w:sz w:val="32"/>
          <w:szCs w:val="32"/>
          <w:highlight w:val="none"/>
          <w:lang w:val="en-US" w:eastAsia="zh-CN"/>
        </w:rPr>
        <w:t>2024年11月，自治区下发新一轮自治区就业补助资金管理文件，政策较上一轮政策有所变化，</w:t>
      </w:r>
      <w:r>
        <w:rPr>
          <w:rFonts w:hint="eastAsia" w:ascii="Times New Roman" w:hAnsi="Times New Roman" w:eastAsia="仿宋_GB2312" w:cs="仿宋_GB2312"/>
          <w:color w:val="auto"/>
          <w:sz w:val="32"/>
          <w:szCs w:val="32"/>
          <w:highlight w:val="none"/>
        </w:rPr>
        <w:t>为</w:t>
      </w:r>
      <w:r>
        <w:rPr>
          <w:rFonts w:hint="eastAsia" w:ascii="Times New Roman" w:hAnsi="Times New Roman" w:eastAsia="仿宋_GB2312" w:cs="仿宋_GB2312"/>
          <w:color w:val="auto"/>
          <w:sz w:val="32"/>
          <w:szCs w:val="32"/>
          <w:highlight w:val="none"/>
          <w:lang w:eastAsia="zh-CN"/>
        </w:rPr>
        <w:t>深入</w:t>
      </w:r>
      <w:r>
        <w:rPr>
          <w:rFonts w:hint="eastAsia" w:ascii="Times New Roman" w:hAnsi="Times New Roman" w:eastAsia="仿宋_GB2312" w:cs="仿宋_GB2312"/>
          <w:color w:val="auto"/>
          <w:sz w:val="32"/>
          <w:szCs w:val="32"/>
          <w:highlight w:val="none"/>
        </w:rPr>
        <w:t>贯彻落实自治区就业政策，结合我市</w:t>
      </w:r>
      <w:r>
        <w:rPr>
          <w:rFonts w:hint="eastAsia" w:ascii="Times New Roman" w:hAnsi="Times New Roman" w:eastAsia="仿宋_GB2312" w:cs="仿宋_GB2312"/>
          <w:color w:val="auto"/>
          <w:sz w:val="32"/>
          <w:szCs w:val="32"/>
          <w:highlight w:val="none"/>
          <w:lang w:eastAsia="zh-CN"/>
        </w:rPr>
        <w:t>实际进一步加强对我</w:t>
      </w:r>
      <w:r>
        <w:rPr>
          <w:rFonts w:hint="eastAsia" w:ascii="Times New Roman" w:hAnsi="Times New Roman" w:eastAsia="仿宋_GB2312" w:cs="仿宋_GB2312"/>
          <w:color w:val="auto"/>
          <w:sz w:val="32"/>
          <w:szCs w:val="32"/>
          <w:highlight w:val="none"/>
        </w:rPr>
        <w:t>市公益性岗位开发、管理服务工作</w:t>
      </w:r>
      <w:r>
        <w:rPr>
          <w:rFonts w:hint="eastAsia" w:ascii="Times New Roman" w:hAnsi="Times New Roman" w:eastAsia="仿宋_GB2312" w:cs="仿宋_GB2312"/>
          <w:color w:val="auto"/>
          <w:sz w:val="32"/>
          <w:szCs w:val="32"/>
          <w:highlight w:val="none"/>
          <w:lang w:eastAsia="zh-CN"/>
        </w:rPr>
        <w:t>，已经非常必要和迫切</w:t>
      </w:r>
      <w:r>
        <w:rPr>
          <w:rFonts w:hint="eastAsia" w:ascii="Times New Roman" w:hAnsi="Times New Roman"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我局根据自治区文件精神，结合我市就业困难人员认定工作的实践经验，草拟了文件，</w:t>
      </w:r>
      <w:r>
        <w:rPr>
          <w:rFonts w:hint="eastAsia" w:ascii="Times New Roman" w:hAnsi="Times New Roman" w:eastAsia="仿宋_GB2312"/>
          <w:color w:val="auto"/>
          <w:sz w:val="32"/>
          <w:szCs w:val="32"/>
          <w:highlight w:val="none"/>
          <w:lang w:val="en-US" w:eastAsia="zh-CN"/>
        </w:rPr>
        <w:t>并于</w:t>
      </w:r>
      <w:r>
        <w:rPr>
          <w:rFonts w:hint="eastAsia" w:ascii="Times New Roman" w:hAnsi="Times New Roman" w:eastAsia="仿宋_GB2312"/>
          <w:color w:val="auto"/>
          <w:sz w:val="32"/>
          <w:szCs w:val="32"/>
          <w:highlight w:val="none"/>
          <w:lang w:val="en-US" w:eastAsia="zh-CN"/>
        </w:rPr>
        <w:t>6月16日征求各县区人力资源和社会保障局、市财政局、市就业服务中心的意见，同时在局官网站向公众征求意见，各单位反馈了18条意见，采纳8条，不采纳10条</w:t>
      </w:r>
      <w:r>
        <w:rPr>
          <w:rFonts w:hint="eastAsia" w:ascii="Times New Roman" w:hAnsi="Times New Roman" w:eastAsia="仿宋_GB2312"/>
          <w:color w:val="auto"/>
          <w:sz w:val="32"/>
          <w:szCs w:val="32"/>
          <w:highlight w:val="none"/>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五、</w:t>
      </w:r>
      <w:r>
        <w:rPr>
          <w:rFonts w:hint="eastAsia" w:ascii="Times New Roman" w:hAnsi="Times New Roman" w:eastAsia="黑体" w:cs="黑体"/>
          <w:b w:val="0"/>
          <w:bCs/>
          <w:color w:val="auto"/>
          <w:sz w:val="32"/>
          <w:szCs w:val="32"/>
          <w:highlight w:val="none"/>
        </w:rPr>
        <w:t>主要内容</w:t>
      </w:r>
    </w:p>
    <w:p>
      <w:pPr>
        <w:keepNext w:val="0"/>
        <w:keepLines w:val="0"/>
        <w:pageBreakBefore w:val="0"/>
        <w:kinsoku/>
        <w:wordWrap/>
        <w:overflowPunct/>
        <w:topLinePunct w:val="0"/>
        <w:autoSpaceDE/>
        <w:autoSpaceDN/>
        <w:bidi w:val="0"/>
        <w:spacing w:line="560" w:lineRule="exact"/>
        <w:ind w:firstLine="618" w:firstLineChars="200"/>
        <w:jc w:val="both"/>
        <w:rPr>
          <w:rFonts w:hint="eastAsia" w:ascii="Times New Roman" w:hAnsi="Times New Roman" w:eastAsia="楷体_GB2312" w:cs="仿宋_GB2312"/>
          <w:b w:val="0"/>
          <w:bCs w:val="0"/>
          <w:color w:val="auto"/>
          <w:spacing w:val="-6"/>
          <w:sz w:val="32"/>
          <w:szCs w:val="32"/>
          <w:highlight w:val="none"/>
          <w:lang w:eastAsia="zh-CN"/>
        </w:rPr>
      </w:pPr>
      <w:r>
        <w:rPr>
          <w:rFonts w:hint="eastAsia" w:ascii="Times New Roman" w:hAnsi="Times New Roman" w:eastAsia="楷体_GB2312" w:cs="仿宋_GB2312"/>
          <w:b/>
          <w:bCs/>
          <w:color w:val="auto"/>
          <w:spacing w:val="-6"/>
          <w:sz w:val="32"/>
          <w:szCs w:val="32"/>
          <w:highlight w:val="none"/>
          <w:lang w:eastAsia="zh-CN"/>
        </w:rPr>
        <w:t>（一）在公益性岗位开发方面明确了三个事项：</w:t>
      </w:r>
    </w:p>
    <w:p>
      <w:pPr>
        <w:keepNext w:val="0"/>
        <w:keepLines w:val="0"/>
        <w:pageBreakBefore w:val="0"/>
        <w:kinsoku/>
        <w:wordWrap/>
        <w:overflowPunct/>
        <w:topLinePunct w:val="0"/>
        <w:autoSpaceDE/>
        <w:autoSpaceDN/>
        <w:bidi w:val="0"/>
        <w:spacing w:line="560" w:lineRule="exact"/>
        <w:ind w:firstLine="624" w:firstLineChars="200"/>
        <w:jc w:val="both"/>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pacing w:val="-4"/>
          <w:sz w:val="32"/>
          <w:szCs w:val="32"/>
          <w:highlight w:val="none"/>
          <w:lang w:eastAsia="zh-CN"/>
        </w:rPr>
        <w:t>一是明确</w:t>
      </w:r>
      <w:r>
        <w:rPr>
          <w:rFonts w:hint="eastAsia" w:ascii="Times New Roman" w:hAnsi="Times New Roman" w:eastAsia="仿宋_GB2312" w:cs="仿宋_GB2312"/>
          <w:b w:val="0"/>
          <w:bCs w:val="0"/>
          <w:color w:val="auto"/>
          <w:sz w:val="32"/>
          <w:szCs w:val="32"/>
          <w:highlight w:val="none"/>
        </w:rPr>
        <w:t>公益性岗位开发范围</w:t>
      </w:r>
      <w:r>
        <w:rPr>
          <w:rFonts w:hint="eastAsia" w:ascii="Times New Roman" w:hAnsi="Times New Roman" w:eastAsia="仿宋_GB2312" w:cs="仿宋_GB2312"/>
          <w:b w:val="0"/>
          <w:bCs w:val="0"/>
          <w:color w:val="auto"/>
          <w:sz w:val="32"/>
          <w:szCs w:val="32"/>
          <w:highlight w:val="none"/>
          <w:lang w:eastAsia="zh-CN"/>
        </w:rPr>
        <w:t>：公益性岗位分第一类岗位和第二类岗位，第一类岗位主要由</w:t>
      </w:r>
      <w:r>
        <w:rPr>
          <w:rFonts w:hint="eastAsia" w:ascii="Times New Roman" w:hAnsi="Times New Roman" w:eastAsia="仿宋_GB2312" w:cs="仿宋_GB2312"/>
          <w:b w:val="0"/>
          <w:bCs w:val="0"/>
          <w:color w:val="auto"/>
          <w:sz w:val="32"/>
          <w:szCs w:val="32"/>
          <w:highlight w:val="none"/>
        </w:rPr>
        <w:t>党政群机关事业单位、社会团体及其所属机构</w:t>
      </w:r>
      <w:r>
        <w:rPr>
          <w:rFonts w:hint="eastAsia" w:ascii="Times New Roman" w:hAnsi="Times New Roman" w:eastAsia="仿宋_GB2312" w:cs="仿宋_GB2312"/>
          <w:b w:val="0"/>
          <w:bCs w:val="0"/>
          <w:color w:val="auto"/>
          <w:sz w:val="32"/>
          <w:szCs w:val="32"/>
          <w:highlight w:val="none"/>
          <w:lang w:eastAsia="zh-CN"/>
        </w:rPr>
        <w:t>等非经营性单位</w:t>
      </w:r>
      <w:bookmarkStart w:id="0" w:name="_GoBack"/>
      <w:bookmarkEnd w:id="0"/>
      <w:r>
        <w:rPr>
          <w:rFonts w:hint="eastAsia" w:ascii="Times New Roman" w:hAnsi="Times New Roman" w:eastAsia="仿宋_GB2312" w:cs="仿宋_GB2312"/>
          <w:b w:val="0"/>
          <w:bCs w:val="0"/>
          <w:color w:val="auto"/>
          <w:sz w:val="32"/>
          <w:szCs w:val="32"/>
          <w:highlight w:val="none"/>
          <w:lang w:eastAsia="zh-CN"/>
        </w:rPr>
        <w:t>开发，第二类岗位主要由</w:t>
      </w:r>
      <w:r>
        <w:rPr>
          <w:rFonts w:hint="eastAsia" w:ascii="Times New Roman" w:hAnsi="Times New Roman" w:eastAsia="仿宋_GB2312" w:cs="仿宋_GB2312"/>
          <w:b w:val="0"/>
          <w:bCs w:val="0"/>
          <w:color w:val="auto"/>
          <w:sz w:val="32"/>
          <w:szCs w:val="32"/>
          <w:highlight w:val="none"/>
        </w:rPr>
        <w:t>家庭服务业企业、物业管理服务企业、养老服务机构等经营性单位开发的服务类岗位。</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二是明确了</w:t>
      </w:r>
      <w:r>
        <w:rPr>
          <w:rFonts w:hint="eastAsia" w:ascii="Times New Roman" w:hAnsi="Times New Roman" w:eastAsia="仿宋_GB2312" w:cs="仿宋_GB2312"/>
          <w:b w:val="0"/>
          <w:bCs w:val="0"/>
          <w:color w:val="auto"/>
          <w:sz w:val="32"/>
          <w:szCs w:val="32"/>
          <w:highlight w:val="none"/>
        </w:rPr>
        <w:t>公益性岗位援助对象范围</w:t>
      </w:r>
      <w:r>
        <w:rPr>
          <w:rFonts w:hint="eastAsia" w:ascii="Times New Roman" w:hAnsi="Times New Roman" w:eastAsia="仿宋_GB2312" w:cs="仿宋_GB2312"/>
          <w:b w:val="0"/>
          <w:bCs w:val="0"/>
          <w:color w:val="auto"/>
          <w:sz w:val="32"/>
          <w:szCs w:val="32"/>
          <w:highlight w:val="none"/>
          <w:lang w:eastAsia="zh-CN"/>
        </w:rPr>
        <w:t>为就业困难人员。</w:t>
      </w:r>
      <w:r>
        <w:rPr>
          <w:rFonts w:hint="eastAsia" w:ascii="Times New Roman" w:hAnsi="Times New Roman" w:eastAsia="仿宋_GB2312" w:cs="仿宋_GB2312"/>
          <w:color w:val="auto"/>
          <w:sz w:val="32"/>
          <w:szCs w:val="32"/>
          <w:highlight w:val="none"/>
          <w:lang w:eastAsia="zh-CN"/>
        </w:rPr>
        <w:t>经过广西壮族自治区行政区域范围内公共就业服务机构就业困难认定、在法定劳动年龄内、有劳动能力和就业意愿，且常驻地为柳州市（</w:t>
      </w:r>
      <w:r>
        <w:rPr>
          <w:rFonts w:hint="eastAsia" w:ascii="Times New Roman" w:hAnsi="Times New Roman" w:eastAsia="仿宋_GB2312" w:cs="仿宋_GB2312"/>
          <w:color w:val="auto"/>
          <w:sz w:val="32"/>
          <w:szCs w:val="32"/>
          <w:highlight w:val="none"/>
          <w:lang w:val="en-US" w:eastAsia="zh-CN"/>
        </w:rPr>
        <w:t>市本级和各城区</w:t>
      </w:r>
      <w:r>
        <w:rPr>
          <w:rFonts w:hint="eastAsia" w:ascii="Times New Roman" w:hAnsi="Times New Roman" w:eastAsia="仿宋_GB2312" w:cs="仿宋_GB2312"/>
          <w:color w:val="auto"/>
          <w:sz w:val="32"/>
          <w:szCs w:val="32"/>
          <w:highlight w:val="none"/>
          <w:lang w:eastAsia="zh-CN"/>
        </w:rPr>
        <w:t>）的人员。公益性岗位应优先安排符合岗位条件的距离法</w:t>
      </w:r>
      <w:r>
        <w:rPr>
          <w:rFonts w:hint="eastAsia" w:ascii="Times New Roman" w:hAnsi="Times New Roman" w:eastAsia="仿宋_GB2312" w:cs="仿宋_GB2312"/>
          <w:color w:val="auto"/>
          <w:sz w:val="32"/>
          <w:szCs w:val="32"/>
          <w:highlight w:val="none"/>
        </w:rPr>
        <w:t>定退休年龄不足5年的人员和零就业家庭</w:t>
      </w:r>
      <w:r>
        <w:rPr>
          <w:rFonts w:hint="eastAsia" w:ascii="Times New Roman" w:hAnsi="Times New Roman" w:eastAsia="仿宋_GB2312" w:cs="仿宋_GB2312"/>
          <w:color w:val="auto"/>
          <w:sz w:val="32"/>
          <w:szCs w:val="32"/>
          <w:highlight w:val="none"/>
          <w:lang w:val="en-US" w:eastAsia="zh-CN"/>
        </w:rPr>
        <w:t>人员</w:t>
      </w:r>
      <w:r>
        <w:rPr>
          <w:rFonts w:hint="eastAsia" w:ascii="Times New Roman" w:hAnsi="Times New Roman"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eastAsia="zh-CN"/>
        </w:rPr>
        <w:t>三是明确达到法定退休年龄不得申请公益性岗位</w:t>
      </w:r>
      <w:r>
        <w:rPr>
          <w:rFonts w:hint="eastAsia" w:ascii="Times New Roman" w:hAnsi="Times New Roman" w:eastAsia="仿宋_GB2312" w:cs="仿宋_GB2312"/>
          <w:b w:val="0"/>
          <w:bCs w:val="0"/>
          <w:color w:val="auto"/>
          <w:sz w:val="32"/>
          <w:szCs w:val="32"/>
          <w:highlight w:val="none"/>
          <w:lang w:val="en-US" w:eastAsia="zh-CN"/>
        </w:rPr>
        <w:t>安置。</w:t>
      </w:r>
    </w:p>
    <w:p>
      <w:pPr>
        <w:keepNext w:val="0"/>
        <w:keepLines w:val="0"/>
        <w:pageBreakBefore w:val="0"/>
        <w:kinsoku/>
        <w:wordWrap/>
        <w:overflowPunct/>
        <w:topLinePunct w:val="0"/>
        <w:autoSpaceDE/>
        <w:autoSpaceDN/>
        <w:bidi w:val="0"/>
        <w:spacing w:line="560" w:lineRule="exact"/>
        <w:ind w:firstLine="642" w:firstLineChars="200"/>
        <w:jc w:val="both"/>
        <w:rPr>
          <w:rFonts w:hint="eastAsia" w:ascii="Times New Roman" w:hAnsi="Times New Roman" w:eastAsia="楷体_GB2312" w:cs="仿宋_GB2312"/>
          <w:b/>
          <w:bCs/>
          <w:color w:val="auto"/>
          <w:sz w:val="32"/>
          <w:szCs w:val="32"/>
          <w:highlight w:val="none"/>
          <w:lang w:eastAsia="zh-CN"/>
        </w:rPr>
      </w:pPr>
      <w:r>
        <w:rPr>
          <w:rFonts w:hint="eastAsia" w:ascii="Times New Roman" w:hAnsi="Times New Roman" w:eastAsia="楷体_GB2312" w:cs="仿宋_GB2312"/>
          <w:b/>
          <w:bCs/>
          <w:color w:val="auto"/>
          <w:sz w:val="32"/>
          <w:szCs w:val="32"/>
          <w:highlight w:val="none"/>
          <w:lang w:eastAsia="zh-CN"/>
        </w:rPr>
        <w:t>（二）明确</w:t>
      </w:r>
      <w:r>
        <w:rPr>
          <w:rFonts w:hint="eastAsia" w:ascii="Times New Roman" w:hAnsi="Times New Roman" w:eastAsia="楷体_GB2312" w:cs="仿宋_GB2312"/>
          <w:b/>
          <w:bCs/>
          <w:color w:val="auto"/>
          <w:sz w:val="32"/>
          <w:szCs w:val="32"/>
          <w:highlight w:val="none"/>
        </w:rPr>
        <w:t>公益性岗位人员工资待遇</w:t>
      </w:r>
      <w:r>
        <w:rPr>
          <w:rFonts w:hint="eastAsia" w:ascii="Times New Roman" w:hAnsi="Times New Roman" w:eastAsia="楷体_GB2312" w:cs="仿宋_GB2312"/>
          <w:b/>
          <w:bCs/>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2" w:firstLineChars="200"/>
        <w:jc w:val="both"/>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楷体_GB2312" w:cs="仿宋_GB2312"/>
          <w:b/>
          <w:bCs/>
          <w:color w:val="auto"/>
          <w:sz w:val="32"/>
          <w:szCs w:val="32"/>
          <w:highlight w:val="none"/>
          <w:lang w:eastAsia="zh-CN"/>
        </w:rPr>
        <w:t>（三）明确</w:t>
      </w:r>
      <w:r>
        <w:rPr>
          <w:rFonts w:hint="eastAsia" w:ascii="Times New Roman" w:hAnsi="Times New Roman" w:eastAsia="楷体_GB2312" w:cs="仿宋_GB2312"/>
          <w:b/>
          <w:bCs/>
          <w:color w:val="auto"/>
          <w:sz w:val="32"/>
          <w:szCs w:val="32"/>
          <w:highlight w:val="none"/>
        </w:rPr>
        <w:t>公益性岗位</w:t>
      </w:r>
      <w:r>
        <w:rPr>
          <w:rFonts w:hint="eastAsia" w:ascii="Times New Roman" w:hAnsi="Times New Roman" w:eastAsia="楷体_GB2312" w:cs="仿宋_GB2312"/>
          <w:b/>
          <w:bCs/>
          <w:color w:val="auto"/>
          <w:sz w:val="32"/>
          <w:szCs w:val="32"/>
          <w:highlight w:val="none"/>
          <w:lang w:eastAsia="zh-CN"/>
        </w:rPr>
        <w:t>岗位</w:t>
      </w:r>
      <w:r>
        <w:rPr>
          <w:rFonts w:hint="eastAsia" w:ascii="Times New Roman" w:hAnsi="Times New Roman" w:eastAsia="楷体_GB2312" w:cs="仿宋_GB2312"/>
          <w:b/>
          <w:bCs/>
          <w:color w:val="auto"/>
          <w:sz w:val="32"/>
          <w:szCs w:val="32"/>
          <w:highlight w:val="none"/>
        </w:rPr>
        <w:t>补贴标准</w:t>
      </w:r>
      <w:r>
        <w:rPr>
          <w:rFonts w:hint="eastAsia" w:ascii="Times New Roman" w:hAnsi="Times New Roman" w:eastAsia="楷体_GB2312" w:cs="仿宋_GB2312"/>
          <w:b/>
          <w:bCs/>
          <w:color w:val="auto"/>
          <w:sz w:val="32"/>
          <w:szCs w:val="32"/>
          <w:highlight w:val="none"/>
          <w:lang w:eastAsia="zh-CN"/>
        </w:rPr>
        <w:t>。</w:t>
      </w:r>
      <w:r>
        <w:rPr>
          <w:rFonts w:hint="eastAsia" w:ascii="Times New Roman" w:hAnsi="Times New Roman" w:eastAsia="仿宋_GB2312" w:cs="仿宋_GB2312"/>
          <w:color w:val="auto"/>
          <w:sz w:val="32"/>
          <w:szCs w:val="32"/>
          <w:highlight w:val="none"/>
        </w:rPr>
        <w:t>第一类公益性岗位的岗位补贴标准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按用人单位实际给付的工资给予补贴，但最高不得超过当地最低工资标准的120%。用</w:t>
      </w:r>
      <w:r>
        <w:rPr>
          <w:rFonts w:hint="eastAsia" w:ascii="Times New Roman" w:hAnsi="Times New Roman" w:eastAsia="仿宋_GB2312" w:cs="仿宋_GB2312"/>
          <w:color w:val="auto"/>
          <w:sz w:val="32"/>
          <w:szCs w:val="32"/>
          <w:highlight w:val="none"/>
          <w:lang w:eastAsia="zh-CN"/>
        </w:rPr>
        <w:t>人单位</w:t>
      </w:r>
      <w:r>
        <w:rPr>
          <w:rFonts w:hint="eastAsia" w:ascii="Times New Roman" w:hAnsi="Times New Roman" w:eastAsia="仿宋_GB2312" w:cs="仿宋_GB2312"/>
          <w:color w:val="auto"/>
          <w:sz w:val="32"/>
          <w:szCs w:val="32"/>
          <w:highlight w:val="none"/>
        </w:rPr>
        <w:t>依</w:t>
      </w:r>
      <w:r>
        <w:rPr>
          <w:rFonts w:hint="eastAsia" w:ascii="Times New Roman" w:hAnsi="Times New Roman" w:eastAsia="仿宋_GB2312" w:cs="仿宋_GB2312"/>
          <w:color w:val="auto"/>
          <w:sz w:val="32"/>
          <w:szCs w:val="32"/>
          <w:highlight w:val="none"/>
          <w:lang w:eastAsia="zh-CN"/>
        </w:rPr>
        <w:t>法按时为公益性岗位人员缴纳社会保险费后，按用人单位为公益性岗位人员实际缴纳的社会保险费（含基本养老保险费、基本医疗保险费、失业保险费）给予用人单位补贴，不包括就业困难人员个人应缴纳的部分。根据《广西壮族自治区人力资源和社会保障厅关于明确部分就业政策经办问题的通知》的指导，自</w:t>
      </w:r>
      <w:r>
        <w:rPr>
          <w:rFonts w:hint="eastAsia" w:ascii="Times New Roman" w:hAnsi="Times New Roman" w:eastAsia="仿宋_GB2312" w:cs="仿宋_GB2312"/>
          <w:b/>
          <w:bCs/>
          <w:color w:val="auto"/>
          <w:sz w:val="32"/>
          <w:szCs w:val="32"/>
          <w:highlight w:val="none"/>
          <w:lang w:val="en-US" w:eastAsia="zh-CN"/>
        </w:rPr>
        <w:t>2025年度起，</w:t>
      </w:r>
      <w:r>
        <w:rPr>
          <w:rFonts w:hint="eastAsia" w:ascii="Times New Roman" w:hAnsi="Times New Roman" w:eastAsia="仿宋_GB2312" w:cs="仿宋_GB2312"/>
          <w:color w:val="auto"/>
          <w:sz w:val="32"/>
          <w:szCs w:val="32"/>
          <w:highlight w:val="none"/>
          <w:lang w:val="en-US" w:eastAsia="zh-CN"/>
        </w:rPr>
        <w:t>公益性岗位社会保险补贴、企业吸纳社会保险补贴、灵活就业社会保险补贴合并计算，</w:t>
      </w:r>
      <w:r>
        <w:rPr>
          <w:rFonts w:hint="eastAsia" w:ascii="Times New Roman" w:hAnsi="Times New Roman" w:eastAsia="仿宋_GB2312" w:cs="仿宋_GB2312"/>
          <w:color w:val="auto"/>
          <w:sz w:val="32"/>
          <w:szCs w:val="32"/>
          <w:highlight w:val="none"/>
        </w:rPr>
        <w:t>以初次核定其享受社会保险补贴时年龄为准，除对距法定退休年龄不足5年的可延长至法定退休年龄外，其余人员最长不超过3年</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18" w:firstLineChars="200"/>
        <w:jc w:val="both"/>
        <w:rPr>
          <w:rFonts w:hint="eastAsia" w:ascii="Times New Roman" w:hAnsi="Times New Roman" w:eastAsia="楷体_GB2312" w:cs="仿宋_GB2312"/>
          <w:b/>
          <w:bCs/>
          <w:color w:val="auto"/>
          <w:spacing w:val="-6"/>
          <w:sz w:val="32"/>
          <w:szCs w:val="32"/>
          <w:highlight w:val="none"/>
        </w:rPr>
      </w:pPr>
      <w:r>
        <w:rPr>
          <w:rFonts w:hint="eastAsia" w:ascii="Times New Roman" w:hAnsi="Times New Roman" w:eastAsia="楷体_GB2312" w:cs="仿宋_GB2312"/>
          <w:b/>
          <w:bCs/>
          <w:color w:val="auto"/>
          <w:spacing w:val="-6"/>
          <w:sz w:val="32"/>
          <w:szCs w:val="32"/>
          <w:highlight w:val="none"/>
          <w:lang w:eastAsia="zh-CN"/>
        </w:rPr>
        <w:t>（四）在</w:t>
      </w:r>
      <w:r>
        <w:rPr>
          <w:rFonts w:hint="eastAsia" w:ascii="Times New Roman" w:hAnsi="Times New Roman" w:eastAsia="楷体_GB2312" w:cs="仿宋_GB2312"/>
          <w:b/>
          <w:bCs/>
          <w:color w:val="auto"/>
          <w:spacing w:val="-6"/>
          <w:sz w:val="32"/>
          <w:szCs w:val="32"/>
          <w:highlight w:val="none"/>
        </w:rPr>
        <w:t>公益性岗位</w:t>
      </w:r>
      <w:r>
        <w:rPr>
          <w:rFonts w:hint="eastAsia" w:ascii="Times New Roman" w:hAnsi="Times New Roman" w:eastAsia="楷体_GB2312" w:cs="仿宋_GB2312"/>
          <w:b/>
          <w:bCs/>
          <w:color w:val="auto"/>
          <w:spacing w:val="-6"/>
          <w:sz w:val="32"/>
          <w:szCs w:val="32"/>
          <w:highlight w:val="none"/>
          <w:lang w:eastAsia="zh-CN"/>
        </w:rPr>
        <w:t>开发</w:t>
      </w:r>
      <w:r>
        <w:rPr>
          <w:rFonts w:hint="eastAsia" w:ascii="Times New Roman" w:hAnsi="Times New Roman" w:eastAsia="楷体_GB2312" w:cs="仿宋_GB2312"/>
          <w:b/>
          <w:bCs/>
          <w:color w:val="auto"/>
          <w:spacing w:val="-6"/>
          <w:sz w:val="32"/>
          <w:szCs w:val="32"/>
          <w:highlight w:val="none"/>
        </w:rPr>
        <w:t>管理服务</w:t>
      </w:r>
      <w:r>
        <w:rPr>
          <w:rFonts w:hint="eastAsia" w:ascii="Times New Roman" w:hAnsi="Times New Roman" w:eastAsia="楷体_GB2312" w:cs="仿宋_GB2312"/>
          <w:b/>
          <w:bCs/>
          <w:color w:val="auto"/>
          <w:spacing w:val="-6"/>
          <w:sz w:val="32"/>
          <w:szCs w:val="32"/>
          <w:highlight w:val="none"/>
          <w:lang w:eastAsia="zh-CN"/>
        </w:rPr>
        <w:t>，明确了六个要求：</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一是明确根据</w:t>
      </w:r>
      <w:r>
        <w:rPr>
          <w:rFonts w:hint="eastAsia" w:ascii="Times New Roman" w:hAnsi="Times New Roman" w:eastAsia="仿宋_GB2312" w:cs="仿宋_GB2312"/>
          <w:b w:val="0"/>
          <w:bCs w:val="0"/>
          <w:color w:val="auto"/>
          <w:kern w:val="2"/>
          <w:sz w:val="32"/>
          <w:szCs w:val="32"/>
          <w:highlight w:val="none"/>
          <w:lang w:val="en-US" w:eastAsia="zh-CN" w:bidi="ar"/>
        </w:rPr>
        <w:t>就业补助资金支出结构的要求，我</w:t>
      </w:r>
      <w:r>
        <w:rPr>
          <w:rFonts w:hint="eastAsia" w:ascii="Times New Roman" w:hAnsi="Times New Roman" w:eastAsia="仿宋_GB2312" w:cs="仿宋_GB2312"/>
          <w:color w:val="auto"/>
          <w:kern w:val="2"/>
          <w:sz w:val="32"/>
          <w:szCs w:val="32"/>
          <w:highlight w:val="none"/>
          <w:lang w:val="en-US" w:eastAsia="zh-CN" w:bidi="ar"/>
        </w:rPr>
        <w:t>市城镇公益性岗位由各级人力资源和社会保障局按照下达资金比例控制总量。</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kern w:val="2"/>
          <w:sz w:val="32"/>
          <w:szCs w:val="32"/>
          <w:highlight w:val="none"/>
          <w:lang w:val="en-US" w:eastAsia="zh-CN" w:bidi="ar"/>
        </w:rPr>
        <w:t>二是</w:t>
      </w:r>
      <w:r>
        <w:rPr>
          <w:rFonts w:hint="eastAsia" w:ascii="Times New Roman" w:hAnsi="Times New Roman" w:eastAsia="仿宋_GB2312" w:cs="仿宋_GB2312"/>
          <w:b w:val="0"/>
          <w:bCs w:val="0"/>
          <w:color w:val="auto"/>
          <w:sz w:val="32"/>
          <w:szCs w:val="32"/>
          <w:highlight w:val="none"/>
          <w:lang w:eastAsia="zh-CN"/>
        </w:rPr>
        <w:t>明确管理分工，各司其职。明确</w:t>
      </w:r>
      <w:r>
        <w:rPr>
          <w:rFonts w:hint="eastAsia" w:ascii="Times New Roman" w:hAnsi="Times New Roman" w:eastAsia="仿宋_GB2312" w:cs="仿宋_GB2312"/>
          <w:b w:val="0"/>
          <w:bCs w:val="0"/>
          <w:color w:val="auto"/>
          <w:sz w:val="32"/>
          <w:szCs w:val="32"/>
          <w:highlight w:val="none"/>
        </w:rPr>
        <w:t>市人力资源和社会保障局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市就业服务中心</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城区</w:t>
      </w:r>
      <w:r>
        <w:rPr>
          <w:rFonts w:hint="eastAsia" w:ascii="Times New Roman" w:hAnsi="Times New Roman" w:eastAsia="仿宋_GB2312" w:cs="仿宋_GB2312"/>
          <w:b w:val="0"/>
          <w:bCs w:val="0"/>
          <w:color w:val="auto"/>
          <w:sz w:val="32"/>
          <w:szCs w:val="32"/>
          <w:highlight w:val="none"/>
        </w:rPr>
        <w:t>人力资源和社会保障局</w:t>
      </w:r>
      <w:r>
        <w:rPr>
          <w:rFonts w:hint="eastAsia" w:ascii="Times New Roman" w:hAnsi="Times New Roman" w:eastAsia="仿宋_GB2312" w:cs="仿宋_GB2312"/>
          <w:b w:val="0"/>
          <w:bCs w:val="0"/>
          <w:color w:val="auto"/>
          <w:sz w:val="32"/>
          <w:szCs w:val="32"/>
          <w:highlight w:val="none"/>
          <w:lang w:eastAsia="zh-CN"/>
        </w:rPr>
        <w:t>和</w:t>
      </w:r>
      <w:r>
        <w:rPr>
          <w:rFonts w:hint="eastAsia" w:ascii="Times New Roman" w:hAnsi="Times New Roman" w:eastAsia="仿宋_GB2312" w:cs="仿宋_GB2312"/>
          <w:b w:val="0"/>
          <w:bCs w:val="0"/>
          <w:color w:val="auto"/>
          <w:sz w:val="32"/>
          <w:szCs w:val="32"/>
          <w:highlight w:val="none"/>
          <w:lang w:val="en-US" w:eastAsia="zh-CN"/>
        </w:rPr>
        <w:t>劳动保障管理</w:t>
      </w:r>
      <w:r>
        <w:rPr>
          <w:rFonts w:hint="eastAsia" w:ascii="Times New Roman" w:hAnsi="Times New Roman" w:eastAsia="仿宋_GB2312" w:cs="仿宋_GB2312"/>
          <w:b w:val="0"/>
          <w:bCs w:val="0"/>
          <w:color w:val="auto"/>
          <w:sz w:val="32"/>
          <w:szCs w:val="32"/>
          <w:highlight w:val="none"/>
        </w:rPr>
        <w:t>服务中心</w:t>
      </w:r>
      <w:r>
        <w:rPr>
          <w:rFonts w:hint="eastAsia" w:ascii="Times New Roman" w:hAnsi="Times New Roman" w:eastAsia="仿宋_GB2312" w:cs="仿宋_GB2312"/>
          <w:b w:val="0"/>
          <w:bCs w:val="0"/>
          <w:color w:val="auto"/>
          <w:sz w:val="32"/>
          <w:szCs w:val="32"/>
          <w:highlight w:val="none"/>
          <w:lang w:eastAsia="zh-CN"/>
        </w:rPr>
        <w:t>各自职能。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bCs w:val="0"/>
          <w:color w:val="auto"/>
          <w:sz w:val="32"/>
          <w:szCs w:val="32"/>
          <w:highlight w:val="none"/>
          <w:lang w:val="en-US"/>
        </w:rPr>
      </w:pPr>
      <w:r>
        <w:rPr>
          <w:rFonts w:hint="eastAsia" w:ascii="Times New Roman" w:hAnsi="Times New Roman" w:eastAsia="仿宋_GB2312" w:cs="仿宋_GB2312"/>
          <w:b w:val="0"/>
          <w:bCs w:val="0"/>
          <w:color w:val="auto"/>
          <w:kern w:val="2"/>
          <w:sz w:val="32"/>
          <w:szCs w:val="32"/>
          <w:highlight w:val="none"/>
          <w:lang w:val="en-US" w:eastAsia="zh-CN" w:bidi="ar"/>
        </w:rPr>
        <w:t>三是简化公益性岗位的开发审批流程。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bCs w:val="0"/>
          <w:color w:val="auto"/>
          <w:sz w:val="32"/>
          <w:szCs w:val="32"/>
          <w:highlight w:val="none"/>
          <w:lang w:val="en-US"/>
        </w:rPr>
      </w:pPr>
      <w:r>
        <w:rPr>
          <w:rFonts w:hint="eastAsia" w:ascii="Times New Roman" w:hAnsi="Times New Roman" w:eastAsia="仿宋_GB2312" w:cs="仿宋_GB2312"/>
          <w:b w:val="0"/>
          <w:bCs w:val="0"/>
          <w:color w:val="auto"/>
          <w:kern w:val="2"/>
          <w:sz w:val="32"/>
          <w:szCs w:val="32"/>
          <w:highlight w:val="none"/>
          <w:lang w:val="en-US" w:eastAsia="zh-CN" w:bidi="ar"/>
        </w:rPr>
        <w:t>四是对岗位提出空缺的处理。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rPr>
          <w:rFonts w:hint="eastAsia" w:ascii="Times New Roman" w:hAnsi="Times New Roman" w:eastAsia="仿宋_GB2312" w:cs="仿宋_GB2312"/>
          <w:b w:val="0"/>
          <w:bCs w:val="0"/>
          <w:color w:val="auto"/>
          <w:sz w:val="32"/>
          <w:szCs w:val="32"/>
          <w:highlight w:val="none"/>
          <w:lang w:val="en-US"/>
        </w:rPr>
      </w:pPr>
      <w:r>
        <w:rPr>
          <w:rFonts w:hint="eastAsia" w:ascii="Times New Roman" w:hAnsi="Times New Roman" w:eastAsia="仿宋_GB2312" w:cs="仿宋_GB2312"/>
          <w:b w:val="0"/>
          <w:bCs w:val="0"/>
          <w:color w:val="auto"/>
          <w:sz w:val="32"/>
          <w:szCs w:val="32"/>
          <w:highlight w:val="none"/>
          <w:lang w:val="en-US" w:eastAsia="zh-CN"/>
        </w:rPr>
        <w:t>五是要求</w:t>
      </w:r>
      <w:r>
        <w:rPr>
          <w:rFonts w:hint="eastAsia" w:ascii="Times New Roman" w:hAnsi="Times New Roman" w:eastAsia="仿宋_GB2312" w:cs="仿宋_GB2312"/>
          <w:b w:val="0"/>
          <w:bCs w:val="0"/>
          <w:color w:val="auto"/>
          <w:sz w:val="32"/>
          <w:szCs w:val="32"/>
          <w:highlight w:val="none"/>
          <w:lang w:eastAsia="zh-CN"/>
        </w:rPr>
        <w:t>执行</w:t>
      </w:r>
      <w:r>
        <w:rPr>
          <w:rFonts w:hint="eastAsia" w:ascii="Times New Roman" w:hAnsi="Times New Roman" w:eastAsia="仿宋_GB2312" w:cs="仿宋_GB2312"/>
          <w:b w:val="0"/>
          <w:bCs w:val="0"/>
          <w:color w:val="auto"/>
          <w:sz w:val="32"/>
          <w:szCs w:val="32"/>
          <w:highlight w:val="none"/>
        </w:rPr>
        <w:t>公益性岗位</w:t>
      </w:r>
      <w:r>
        <w:rPr>
          <w:rFonts w:hint="eastAsia" w:ascii="Times New Roman" w:hAnsi="Times New Roman" w:eastAsia="仿宋_GB2312" w:cs="仿宋_GB2312"/>
          <w:b w:val="0"/>
          <w:bCs w:val="0"/>
          <w:color w:val="auto"/>
          <w:sz w:val="32"/>
          <w:szCs w:val="32"/>
          <w:highlight w:val="none"/>
          <w:lang w:eastAsia="zh-CN"/>
        </w:rPr>
        <w:t>公开、公示制度。</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六是明确按“</w:t>
      </w:r>
      <w:r>
        <w:rPr>
          <w:rFonts w:hint="eastAsia" w:ascii="Times New Roman" w:hAnsi="Times New Roman" w:eastAsia="仿宋_GB2312" w:cs="仿宋_GB2312"/>
          <w:b w:val="0"/>
          <w:bCs w:val="0"/>
          <w:color w:val="auto"/>
          <w:sz w:val="32"/>
          <w:szCs w:val="32"/>
          <w:highlight w:val="none"/>
        </w:rPr>
        <w:t>谁用人，谁管理</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原则，要求用人单位</w:t>
      </w:r>
      <w:r>
        <w:rPr>
          <w:rFonts w:hint="eastAsia" w:ascii="Times New Roman" w:hAnsi="Times New Roman" w:eastAsia="仿宋_GB2312" w:cs="仿宋_GB2312"/>
          <w:b w:val="0"/>
          <w:bCs w:val="0"/>
          <w:color w:val="auto"/>
          <w:sz w:val="32"/>
          <w:szCs w:val="32"/>
          <w:highlight w:val="none"/>
          <w:lang w:eastAsia="zh-CN"/>
        </w:rPr>
        <w:t>加强公益性岗位用工管理。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2" w:firstLineChars="200"/>
        <w:jc w:val="both"/>
        <w:rPr>
          <w:rFonts w:hint="eastAsia" w:ascii="Times New Roman" w:hAnsi="Times New Roman" w:eastAsia="楷体_GB2312" w:cs="仿宋_GB2312"/>
          <w:b/>
          <w:bCs/>
          <w:color w:val="auto"/>
          <w:kern w:val="2"/>
          <w:sz w:val="32"/>
          <w:szCs w:val="32"/>
          <w:highlight w:val="none"/>
          <w:lang w:val="en-US" w:eastAsia="zh-CN" w:bidi="ar"/>
        </w:rPr>
      </w:pPr>
      <w:r>
        <w:rPr>
          <w:rFonts w:hint="eastAsia" w:ascii="Times New Roman" w:hAnsi="Times New Roman" w:eastAsia="楷体_GB2312" w:cs="仿宋_GB2312"/>
          <w:b/>
          <w:bCs/>
          <w:color w:val="auto"/>
          <w:kern w:val="2"/>
          <w:sz w:val="32"/>
          <w:szCs w:val="32"/>
          <w:highlight w:val="none"/>
          <w:lang w:val="en-US" w:eastAsia="zh-CN" w:bidi="ar"/>
        </w:rPr>
        <w:t>（五）规范补贴申报流程。</w:t>
      </w:r>
    </w:p>
    <w:p>
      <w:pPr>
        <w:keepNext w:val="0"/>
        <w:keepLines w:val="0"/>
        <w:pageBreakBefore w:val="0"/>
        <w:kinsoku/>
        <w:wordWrap/>
        <w:overflowPunct/>
        <w:topLinePunct w:val="0"/>
        <w:autoSpaceDE/>
        <w:autoSpaceDN/>
        <w:bidi w:val="0"/>
        <w:spacing w:line="560" w:lineRule="exact"/>
        <w:ind w:firstLine="642" w:firstLineChars="200"/>
        <w:jc w:val="both"/>
        <w:rPr>
          <w:rFonts w:hint="eastAsia" w:ascii="Times New Roman" w:hAnsi="Times New Roman" w:eastAsia="楷体_GB2312" w:cs="仿宋_GB2312"/>
          <w:b/>
          <w:bCs/>
          <w:color w:val="auto"/>
          <w:sz w:val="32"/>
          <w:szCs w:val="32"/>
          <w:highlight w:val="none"/>
          <w:lang w:val="en-US" w:eastAsia="zh-CN"/>
        </w:rPr>
      </w:pPr>
      <w:r>
        <w:rPr>
          <w:rFonts w:hint="eastAsia" w:ascii="Times New Roman" w:hAnsi="Times New Roman" w:eastAsia="楷体_GB2312" w:cs="仿宋_GB2312"/>
          <w:b/>
          <w:bCs/>
          <w:color w:val="auto"/>
          <w:sz w:val="32"/>
          <w:szCs w:val="32"/>
          <w:highlight w:val="none"/>
          <w:lang w:val="en-US" w:eastAsia="zh-CN"/>
        </w:rPr>
        <w:t>（六）做好退出公益性岗位的服务。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2" w:firstLineChars="200"/>
        <w:jc w:val="both"/>
        <w:rPr>
          <w:rFonts w:hint="eastAsia" w:ascii="Times New Roman" w:hAnsi="Times New Roman" w:eastAsia="楷体_GB2312" w:cs="仿宋_GB2312"/>
          <w:b/>
          <w:bCs/>
          <w:color w:val="auto"/>
          <w:sz w:val="32"/>
          <w:szCs w:val="32"/>
          <w:highlight w:val="none"/>
          <w:lang w:val="en-US"/>
        </w:rPr>
      </w:pPr>
      <w:r>
        <w:rPr>
          <w:rFonts w:hint="eastAsia" w:ascii="Times New Roman" w:hAnsi="Times New Roman" w:eastAsia="楷体_GB2312" w:cs="仿宋_GB2312"/>
          <w:b/>
          <w:bCs/>
          <w:color w:val="auto"/>
          <w:kern w:val="2"/>
          <w:sz w:val="32"/>
          <w:szCs w:val="32"/>
          <w:highlight w:val="none"/>
          <w:lang w:val="en-US" w:eastAsia="zh-CN" w:bidi="ar"/>
        </w:rPr>
        <w:t>（七）明确了公益性岗位资金来源。</w:t>
      </w:r>
    </w:p>
    <w:p>
      <w:pPr>
        <w:keepNext w:val="0"/>
        <w:keepLines w:val="0"/>
        <w:pageBreakBefore w:val="0"/>
        <w:kinsoku/>
        <w:wordWrap/>
        <w:overflowPunct/>
        <w:topLinePunct w:val="0"/>
        <w:autoSpaceDE/>
        <w:autoSpaceDN/>
        <w:bidi w:val="0"/>
        <w:spacing w:line="560" w:lineRule="exact"/>
        <w:ind w:firstLine="642" w:firstLineChars="200"/>
        <w:jc w:val="both"/>
        <w:rPr>
          <w:rFonts w:hint="eastAsia" w:ascii="Times New Roman" w:hAnsi="Times New Roman" w:eastAsia="楷体_GB2312" w:cs="仿宋_GB2312"/>
          <w:b/>
          <w:bCs/>
          <w:color w:val="auto"/>
          <w:kern w:val="2"/>
          <w:sz w:val="32"/>
          <w:szCs w:val="32"/>
          <w:highlight w:val="none"/>
          <w:lang w:val="en-US" w:eastAsia="zh-CN" w:bidi="ar"/>
        </w:rPr>
      </w:pPr>
      <w:r>
        <w:rPr>
          <w:rFonts w:hint="eastAsia" w:ascii="Times New Roman" w:hAnsi="Times New Roman" w:eastAsia="楷体_GB2312" w:cs="仿宋_GB2312"/>
          <w:b/>
          <w:bCs/>
          <w:color w:val="auto"/>
          <w:kern w:val="2"/>
          <w:sz w:val="32"/>
          <w:szCs w:val="32"/>
          <w:highlight w:val="none"/>
          <w:lang w:val="en-US" w:eastAsia="zh-CN" w:bidi="ar"/>
        </w:rPr>
        <w:t>（八）加强资金监管。</w:t>
      </w:r>
    </w:p>
    <w:p>
      <w:pPr>
        <w:keepNext w:val="0"/>
        <w:keepLines w:val="0"/>
        <w:pageBreakBefore w:val="0"/>
        <w:kinsoku/>
        <w:wordWrap/>
        <w:overflowPunct/>
        <w:topLinePunct w:val="0"/>
        <w:autoSpaceDE/>
        <w:autoSpaceDN/>
        <w:bidi w:val="0"/>
        <w:spacing w:line="560" w:lineRule="exact"/>
        <w:ind w:firstLine="642" w:firstLineChars="200"/>
        <w:jc w:val="both"/>
        <w:rPr>
          <w:rFonts w:hint="eastAsia" w:ascii="Times New Roman" w:hAnsi="Times New Roman" w:eastAsia="仿宋_GB2312" w:cs="仿宋_GB2312"/>
          <w:b/>
          <w:bCs/>
          <w:color w:val="auto"/>
          <w:sz w:val="32"/>
          <w:szCs w:val="32"/>
          <w:highlight w:val="none"/>
        </w:rPr>
      </w:pPr>
    </w:p>
    <w:p>
      <w:pPr>
        <w:keepNext w:val="0"/>
        <w:keepLines w:val="0"/>
        <w:pageBreakBefore w:val="0"/>
        <w:numPr>
          <w:ilvl w:val="0"/>
          <w:numId w:val="0"/>
        </w:numPr>
        <w:kinsoku/>
        <w:wordWrap/>
        <w:overflowPunct/>
        <w:topLinePunct w:val="0"/>
        <w:autoSpaceDE/>
        <w:autoSpaceDN/>
        <w:bidi w:val="0"/>
        <w:spacing w:line="560" w:lineRule="exact"/>
        <w:jc w:val="both"/>
        <w:rPr>
          <w:rFonts w:hint="eastAsia" w:ascii="Times New Roman" w:hAnsi="Times New Roman" w:eastAsia="华文仿宋" w:cs="华文仿宋"/>
          <w:b w:val="0"/>
          <w:bCs w:val="0"/>
          <w:color w:val="auto"/>
          <w:sz w:val="32"/>
          <w:szCs w:val="32"/>
          <w:highlight w:val="none"/>
          <w:lang w:eastAsia="zh-CN"/>
        </w:rPr>
      </w:pP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67CC8"/>
    <w:rsid w:val="00242D9B"/>
    <w:rsid w:val="002B6325"/>
    <w:rsid w:val="004C6A2D"/>
    <w:rsid w:val="005D73E2"/>
    <w:rsid w:val="00794E24"/>
    <w:rsid w:val="00816745"/>
    <w:rsid w:val="00BC7FCB"/>
    <w:rsid w:val="00C768E3"/>
    <w:rsid w:val="00C913E7"/>
    <w:rsid w:val="00D61796"/>
    <w:rsid w:val="00D874F2"/>
    <w:rsid w:val="00D91E5B"/>
    <w:rsid w:val="00F67CC8"/>
    <w:rsid w:val="041D467A"/>
    <w:rsid w:val="09663A3B"/>
    <w:rsid w:val="0B87331C"/>
    <w:rsid w:val="11213BBB"/>
    <w:rsid w:val="188E780C"/>
    <w:rsid w:val="21AA03AA"/>
    <w:rsid w:val="29273928"/>
    <w:rsid w:val="2A1C7AEF"/>
    <w:rsid w:val="2B963CE8"/>
    <w:rsid w:val="2BDFC84E"/>
    <w:rsid w:val="330C7B22"/>
    <w:rsid w:val="3A2C7BBB"/>
    <w:rsid w:val="53F50E4B"/>
    <w:rsid w:val="57370E22"/>
    <w:rsid w:val="5BAAC0D3"/>
    <w:rsid w:val="5DB86317"/>
    <w:rsid w:val="64DC4808"/>
    <w:rsid w:val="7418120D"/>
    <w:rsid w:val="77E65BD0"/>
    <w:rsid w:val="7F7DCD57"/>
    <w:rsid w:val="B37F710F"/>
    <w:rsid w:val="CBC7216B"/>
    <w:rsid w:val="E7FBD421"/>
    <w:rsid w:val="F67D9F7C"/>
    <w:rsid w:val="FBBF8E62"/>
    <w:rsid w:val="FFDB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hAnsi="Calibri"/>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HTML 预设格式 Char"/>
    <w:basedOn w:val="9"/>
    <w:link w:val="7"/>
    <w:qFormat/>
    <w:uiPriority w:val="0"/>
    <w:rPr>
      <w:rFonts w:ascii="宋体" w:hAnsi="宋体" w:eastAsia="宋体" w:cs="Times New Roman"/>
      <w:kern w:val="0"/>
      <w:sz w:val="24"/>
      <w:szCs w:val="24"/>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1298</Words>
  <Characters>1318</Characters>
  <Lines>3</Lines>
  <Paragraphs>1</Paragraphs>
  <TotalTime>4</TotalTime>
  <ScaleCrop>false</ScaleCrop>
  <LinksUpToDate>false</LinksUpToDate>
  <CharactersWithSpaces>1318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2019-06-20T11:20:00Z</dcterms:created>
  <dc:creator>Lenovo</dc:creator>
  <cp:lastModifiedBy>李元宵</cp:lastModifiedBy>
  <cp:lastPrinted>2025-07-29T19:29:00Z</cp:lastPrinted>
  <dcterms:modified xsi:type="dcterms:W3CDTF">2025-08-05T10:45:37Z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eyJoZGlkIjoiYjdlYjBiZmIwNDE2NDA2NmM2ZmVlZGYyOGZlZWI0OWUiLCJ1c2VySWQiOiI0NjA0MzIxMzIifQ==</vt:lpwstr>
  </property>
  <property fmtid="{D5CDD505-2E9C-101B-9397-08002B2CF9AE}" pid="4" name="ICV">
    <vt:lpwstr>C58ACCCFB2084DB394F7134A5701D4F1_12</vt:lpwstr>
  </property>
</Properties>
</file>