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ind w:left="0"/>
        <w:rPr>
          <w:rFonts w:ascii="Times New Roman" w:cs="Times New Roman"/>
          <w:sz w:val="20"/>
          <w:szCs w:val="20"/>
        </w:rPr>
      </w:pPr>
    </w:p>
    <w:p>
      <w:pPr>
        <w:pStyle w:val="7"/>
        <w:ind w:left="0"/>
        <w:rPr>
          <w:rFonts w:ascii="Times New Roman" w:cs="Times New Roman"/>
          <w:sz w:val="20"/>
          <w:szCs w:val="20"/>
        </w:rPr>
      </w:pPr>
    </w:p>
    <w:p>
      <w:pPr>
        <w:pStyle w:val="7"/>
        <w:ind w:left="0"/>
        <w:rPr>
          <w:rFonts w:ascii="Times New Roman" w:cs="Times New Roman"/>
          <w:sz w:val="20"/>
          <w:szCs w:val="20"/>
        </w:rPr>
      </w:pPr>
    </w:p>
    <w:p>
      <w:pPr>
        <w:pStyle w:val="7"/>
        <w:spacing w:before="2"/>
        <w:ind w:left="0"/>
        <w:rPr>
          <w:rFonts w:ascii="Times New Roman" w:cs="Times New Roman"/>
          <w:sz w:val="19"/>
          <w:szCs w:val="19"/>
        </w:rPr>
      </w:pPr>
    </w:p>
    <w:p>
      <w:pPr>
        <w:keepNext w:val="0"/>
        <w:keepLines w:val="0"/>
        <w:pageBreakBefore w:val="0"/>
        <w:kinsoku/>
        <w:wordWrap/>
        <w:overflowPunct/>
        <w:topLinePunct w:val="0"/>
        <w:autoSpaceDE/>
        <w:autoSpaceDN/>
        <w:bidi w:val="0"/>
        <w:adjustRightInd/>
        <w:snapToGrid/>
        <w:spacing w:line="578" w:lineRule="exact"/>
        <w:jc w:val="center"/>
        <w:textAlignment w:val="auto"/>
        <w:rPr>
          <w:rFonts w:hint="eastAsia" w:ascii="Times New Roman" w:hAnsi="Times New Roman" w:eastAsia="方正小标宋简体" w:cs="方正小标宋简体"/>
          <w:color w:val="auto"/>
          <w:sz w:val="44"/>
          <w:szCs w:val="44"/>
        </w:rPr>
      </w:pPr>
      <w:bookmarkStart w:id="0" w:name="振兴职业技能大赛江西选拔赛"/>
      <w:bookmarkEnd w:id="0"/>
      <w:r>
        <w:rPr>
          <w:rFonts w:hint="eastAsia" w:ascii="Times New Roman" w:hAnsi="Times New Roman" w:eastAsia="方正小标宋简体" w:cs="方正小标宋简体"/>
          <w:color w:val="auto"/>
          <w:sz w:val="44"/>
          <w:szCs w:val="44"/>
        </w:rPr>
        <w:t>2023年广西“八桂系列”劳务品牌</w:t>
      </w:r>
    </w:p>
    <w:p>
      <w:pPr>
        <w:keepNext w:val="0"/>
        <w:keepLines w:val="0"/>
        <w:pageBreakBefore w:val="0"/>
        <w:kinsoku/>
        <w:wordWrap/>
        <w:overflowPunct/>
        <w:topLinePunct w:val="0"/>
        <w:autoSpaceDE/>
        <w:autoSpaceDN/>
        <w:bidi w:val="0"/>
        <w:adjustRightInd/>
        <w:snapToGrid/>
        <w:spacing w:line="578" w:lineRule="exact"/>
        <w:jc w:val="center"/>
        <w:textAlignment w:val="auto"/>
        <w:rPr>
          <w:rFonts w:hint="eastAsia" w:ascii="Times New Roman" w:hAnsi="Times New Roman" w:eastAsia="方正小标宋简体" w:cs="方正小标宋简体"/>
          <w:color w:val="auto"/>
          <w:sz w:val="44"/>
          <w:szCs w:val="44"/>
        </w:rPr>
      </w:pPr>
      <w:r>
        <w:rPr>
          <w:rFonts w:hint="eastAsia" w:ascii="Times New Roman" w:hAnsi="Times New Roman" w:eastAsia="方正小标宋简体" w:cs="方正小标宋简体"/>
          <w:color w:val="auto"/>
          <w:sz w:val="44"/>
          <w:szCs w:val="44"/>
        </w:rPr>
        <w:t>3+N专项技能大赛</w:t>
      </w:r>
      <w:r>
        <w:rPr>
          <w:rFonts w:hint="eastAsia" w:ascii="Times New Roman" w:hAnsi="Times New Roman" w:eastAsia="方正小标宋简体" w:cs="方正小标宋简体"/>
          <w:color w:val="auto"/>
          <w:sz w:val="44"/>
          <w:szCs w:val="44"/>
          <w:lang w:eastAsia="zh-CN"/>
        </w:rPr>
        <w:t>—</w:t>
      </w:r>
      <w:r>
        <w:rPr>
          <w:rFonts w:hint="eastAsia" w:ascii="Times New Roman" w:hAnsi="Times New Roman" w:eastAsia="方正小标宋简体" w:cs="方正小标宋简体"/>
          <w:color w:val="auto"/>
          <w:sz w:val="44"/>
          <w:szCs w:val="44"/>
        </w:rPr>
        <w:t>“八桂米粉师傅”</w:t>
      </w:r>
    </w:p>
    <w:p>
      <w:pPr>
        <w:spacing w:before="73" w:line="360" w:lineRule="auto"/>
        <w:ind w:left="200"/>
        <w:jc w:val="center"/>
        <w:rPr>
          <w:rFonts w:hint="eastAsia" w:ascii="黑体" w:hAnsi="黑体" w:eastAsia="黑体" w:cs="黑体"/>
          <w:b/>
          <w:bCs/>
          <w:sz w:val="44"/>
          <w:szCs w:val="44"/>
          <w:lang w:val="en-US" w:eastAsia="zh-Hans"/>
        </w:rPr>
      </w:pPr>
      <w:r>
        <w:rPr>
          <w:rFonts w:hint="eastAsia" w:ascii="Times New Roman" w:hAnsi="Times New Roman" w:eastAsia="方正小标宋简体" w:cs="方正小标宋简体"/>
          <w:color w:val="auto"/>
          <w:sz w:val="44"/>
          <w:szCs w:val="44"/>
          <w:lang w:val="en-US" w:eastAsia="zh-CN"/>
        </w:rPr>
        <w:t>劳务品牌</w:t>
      </w:r>
      <w:r>
        <w:rPr>
          <w:rFonts w:hint="eastAsia" w:ascii="Times New Roman" w:hAnsi="Times New Roman" w:eastAsia="方正小标宋简体" w:cs="方正小标宋简体"/>
          <w:color w:val="auto"/>
          <w:sz w:val="44"/>
          <w:szCs w:val="44"/>
        </w:rPr>
        <w:t>专项赛</w:t>
      </w:r>
      <w:r>
        <w:rPr>
          <w:rFonts w:hint="eastAsia" w:ascii="Times New Roman" w:hAnsi="Times New Roman" w:eastAsia="方正小标宋简体" w:cs="方正小标宋简体"/>
          <w:color w:val="auto"/>
          <w:sz w:val="44"/>
          <w:szCs w:val="44"/>
          <w:lang w:val="en-US" w:eastAsia="zh-Hans"/>
        </w:rPr>
        <w:t>红油米粉制作项目</w:t>
      </w:r>
    </w:p>
    <w:p>
      <w:pPr>
        <w:spacing w:before="73" w:line="360" w:lineRule="auto"/>
        <w:ind w:left="200"/>
        <w:jc w:val="center"/>
        <w:rPr>
          <w:rFonts w:hint="eastAsia" w:ascii="黑体" w:hAnsi="黑体" w:eastAsia="黑体" w:cs="黑体"/>
          <w:b/>
          <w:bCs/>
          <w:sz w:val="52"/>
          <w:szCs w:val="52"/>
        </w:rPr>
      </w:pPr>
    </w:p>
    <w:p>
      <w:pPr>
        <w:spacing w:before="73" w:line="360" w:lineRule="auto"/>
        <w:ind w:left="200"/>
        <w:jc w:val="center"/>
        <w:rPr>
          <w:rFonts w:hint="eastAsia" w:ascii="黑体" w:hAnsi="黑体" w:eastAsia="黑体" w:cs="黑体"/>
          <w:b/>
          <w:bCs/>
          <w:sz w:val="52"/>
          <w:szCs w:val="52"/>
        </w:rPr>
      </w:pPr>
      <w:r>
        <w:rPr>
          <w:rFonts w:hint="eastAsia" w:ascii="黑体" w:hAnsi="黑体" w:eastAsia="黑体" w:cs="黑体"/>
          <w:b/>
          <w:bCs/>
          <w:sz w:val="52"/>
          <w:szCs w:val="52"/>
        </w:rPr>
        <w:t>技</w:t>
      </w:r>
    </w:p>
    <w:p>
      <w:pPr>
        <w:spacing w:before="73" w:line="360" w:lineRule="auto"/>
        <w:ind w:left="200"/>
        <w:jc w:val="center"/>
        <w:rPr>
          <w:rFonts w:hint="eastAsia" w:ascii="黑体" w:hAnsi="黑体" w:eastAsia="黑体" w:cs="黑体"/>
          <w:b/>
          <w:bCs/>
          <w:sz w:val="52"/>
          <w:szCs w:val="52"/>
        </w:rPr>
      </w:pPr>
      <w:r>
        <w:rPr>
          <w:rFonts w:hint="eastAsia" w:ascii="黑体" w:hAnsi="黑体" w:eastAsia="黑体" w:cs="黑体"/>
          <w:b/>
          <w:bCs/>
          <w:sz w:val="52"/>
          <w:szCs w:val="52"/>
        </w:rPr>
        <w:t>术</w:t>
      </w:r>
    </w:p>
    <w:p>
      <w:pPr>
        <w:spacing w:before="73" w:line="360" w:lineRule="auto"/>
        <w:ind w:left="200"/>
        <w:jc w:val="center"/>
        <w:rPr>
          <w:rFonts w:hint="eastAsia" w:ascii="黑体" w:hAnsi="黑体" w:eastAsia="黑体" w:cs="黑体"/>
          <w:b/>
          <w:bCs/>
          <w:sz w:val="52"/>
          <w:szCs w:val="52"/>
        </w:rPr>
      </w:pPr>
      <w:r>
        <w:rPr>
          <w:rFonts w:hint="eastAsia" w:ascii="黑体" w:hAnsi="黑体" w:eastAsia="黑体" w:cs="黑体"/>
          <w:b/>
          <w:bCs/>
          <w:sz w:val="52"/>
          <w:szCs w:val="52"/>
        </w:rPr>
        <w:t>文</w:t>
      </w:r>
    </w:p>
    <w:p>
      <w:pPr>
        <w:spacing w:before="73" w:line="360" w:lineRule="auto"/>
        <w:ind w:left="200"/>
        <w:jc w:val="center"/>
        <w:rPr>
          <w:b/>
          <w:bCs/>
          <w:sz w:val="52"/>
          <w:szCs w:val="52"/>
        </w:rPr>
      </w:pPr>
      <w:r>
        <w:rPr>
          <w:rFonts w:hint="eastAsia" w:ascii="黑体" w:hAnsi="黑体" w:eastAsia="黑体" w:cs="黑体"/>
          <w:b/>
          <w:bCs/>
          <w:sz w:val="52"/>
          <w:szCs w:val="52"/>
        </w:rPr>
        <w:t>件</w:t>
      </w:r>
    </w:p>
    <w:p>
      <w:pPr>
        <w:pStyle w:val="7"/>
        <w:spacing w:before="2"/>
        <w:ind w:left="0"/>
        <w:jc w:val="center"/>
        <w:rPr>
          <w:rFonts w:ascii="Times New Roman" w:cs="Times New Roman"/>
          <w:sz w:val="19"/>
          <w:szCs w:val="19"/>
        </w:rPr>
      </w:pPr>
    </w:p>
    <w:p>
      <w:pPr>
        <w:pStyle w:val="2"/>
        <w:spacing w:before="124"/>
        <w:ind w:left="198" w:right="363"/>
        <w:rPr>
          <w:rFonts w:ascii="华文中宋" w:hAnsi="华文中宋" w:eastAsia="华文中宋" w:cs="Times New Roman"/>
          <w:b w:val="0"/>
          <w:bCs w:val="0"/>
        </w:rPr>
      </w:pPr>
    </w:p>
    <w:p/>
    <w:p>
      <w:pPr>
        <w:pStyle w:val="7"/>
        <w:ind w:left="0"/>
        <w:rPr>
          <w:rFonts w:ascii="黑体" w:cs="Times New Roman"/>
          <w:sz w:val="48"/>
          <w:szCs w:val="48"/>
        </w:rPr>
      </w:pPr>
    </w:p>
    <w:p>
      <w:pPr>
        <w:pStyle w:val="7"/>
        <w:ind w:left="0"/>
        <w:rPr>
          <w:rFonts w:ascii="黑体" w:cs="Times New Roman"/>
          <w:sz w:val="48"/>
          <w:szCs w:val="48"/>
        </w:rPr>
      </w:pPr>
    </w:p>
    <w:p>
      <w:pPr>
        <w:pStyle w:val="7"/>
        <w:ind w:left="0"/>
        <w:rPr>
          <w:rFonts w:ascii="黑体" w:cs="Times New Roman"/>
          <w:sz w:val="48"/>
          <w:szCs w:val="48"/>
        </w:rPr>
      </w:pPr>
      <w:bookmarkStart w:id="59" w:name="_GoBack"/>
      <w:bookmarkEnd w:id="59"/>
    </w:p>
    <w:p>
      <w:pPr>
        <w:autoSpaceDE/>
        <w:autoSpaceDN/>
        <w:spacing w:line="560" w:lineRule="exact"/>
        <w:jc w:val="both"/>
        <w:rPr>
          <w:rFonts w:ascii="华文中宋" w:hAnsi="华文中宋" w:eastAsia="华文中宋"/>
          <w:b/>
          <w:bCs/>
          <w:sz w:val="32"/>
          <w:szCs w:val="32"/>
        </w:rPr>
      </w:pPr>
    </w:p>
    <w:p>
      <w:pPr>
        <w:pStyle w:val="7"/>
        <w:ind w:left="0"/>
        <w:jc w:val="center"/>
        <w:rPr>
          <w:rFonts w:ascii="LinTimes" w:hAnsi="LinTimes" w:cs="LinTimes"/>
          <w:b/>
          <w:bCs/>
          <w:kern w:val="2"/>
          <w:sz w:val="32"/>
          <w:szCs w:val="32"/>
          <w:lang w:val="en-US"/>
        </w:rPr>
      </w:pPr>
      <w:r>
        <w:rPr>
          <w:rFonts w:hint="eastAsia" w:ascii="宋体" w:hAnsi="宋体" w:eastAsia="宋体" w:cs="宋体"/>
          <w:b/>
          <w:bCs/>
          <w:kern w:val="2"/>
          <w:sz w:val="32"/>
          <w:szCs w:val="32"/>
          <w:lang w:val="en-US"/>
        </w:rPr>
        <w:t>“八桂米粉师傅”</w:t>
      </w:r>
      <w:r>
        <w:rPr>
          <w:rFonts w:hint="eastAsia" w:ascii="宋体" w:hAnsi="宋体" w:eastAsia="宋体" w:cs="宋体"/>
          <w:b/>
          <w:bCs/>
          <w:kern w:val="2"/>
          <w:sz w:val="32"/>
          <w:szCs w:val="32"/>
          <w:lang w:val="en-US" w:eastAsia="zh-CN"/>
        </w:rPr>
        <w:t>劳务品牌</w:t>
      </w:r>
      <w:r>
        <w:rPr>
          <w:rFonts w:hint="eastAsia" w:ascii="宋体" w:hAnsi="宋体" w:eastAsia="宋体" w:cs="宋体"/>
          <w:b/>
          <w:bCs/>
          <w:kern w:val="2"/>
          <w:sz w:val="32"/>
          <w:szCs w:val="32"/>
          <w:lang w:val="en-US"/>
        </w:rPr>
        <w:t>专项赛组委会技术工作组</w:t>
      </w:r>
    </w:p>
    <w:p>
      <w:pPr>
        <w:autoSpaceDE/>
        <w:autoSpaceDN/>
        <w:spacing w:line="560" w:lineRule="exact"/>
        <w:jc w:val="center"/>
        <w:rPr>
          <w:rFonts w:cs="Times New Roman"/>
          <w:b/>
          <w:bCs/>
          <w:sz w:val="36"/>
          <w:szCs w:val="36"/>
        </w:rPr>
      </w:pPr>
      <w:r>
        <w:rPr>
          <w:rFonts w:hint="eastAsia" w:ascii="宋体" w:hAnsi="宋体" w:eastAsia="宋体" w:cs="宋体"/>
          <w:b/>
          <w:bCs/>
          <w:kern w:val="2"/>
          <w:sz w:val="32"/>
          <w:szCs w:val="32"/>
          <w:lang w:val="en-US" w:eastAsia="zh-CN" w:bidi="ar-SA"/>
        </w:rPr>
        <w:t>202</w:t>
      </w:r>
      <w:r>
        <w:rPr>
          <w:rFonts w:hint="eastAsia" w:ascii="宋体" w:hAnsi="宋体" w:eastAsia="宋体" w:cs="宋体"/>
          <w:b/>
          <w:bCs/>
          <w:kern w:val="2"/>
          <w:sz w:val="32"/>
          <w:szCs w:val="32"/>
          <w:lang w:val="zh-CN" w:eastAsia="zh-CN" w:bidi="ar-SA"/>
        </w:rPr>
        <w:t>3</w:t>
      </w:r>
      <w:r>
        <w:rPr>
          <w:rFonts w:hint="eastAsia" w:ascii="宋体" w:hAnsi="宋体" w:eastAsia="宋体" w:cs="宋体"/>
          <w:b/>
          <w:bCs/>
          <w:kern w:val="2"/>
          <w:sz w:val="32"/>
          <w:szCs w:val="32"/>
          <w:lang w:val="en-US" w:eastAsia="zh-CN" w:bidi="ar-SA"/>
        </w:rPr>
        <w:t>年</w:t>
      </w:r>
      <w:r>
        <w:rPr>
          <w:rFonts w:hint="default" w:ascii="宋体" w:hAnsi="宋体" w:cs="宋体"/>
          <w:b/>
          <w:bCs/>
          <w:kern w:val="2"/>
          <w:sz w:val="32"/>
          <w:szCs w:val="32"/>
          <w:lang w:val="en-US" w:eastAsia="zh-CN" w:bidi="ar-SA"/>
        </w:rPr>
        <w:t>7</w:t>
      </w:r>
      <w:r>
        <w:rPr>
          <w:rFonts w:hint="eastAsia" w:ascii="宋体" w:hAnsi="宋体" w:eastAsia="宋体" w:cs="宋体"/>
          <w:b/>
          <w:bCs/>
          <w:kern w:val="2"/>
          <w:sz w:val="32"/>
          <w:szCs w:val="32"/>
          <w:lang w:val="en-US" w:eastAsia="zh-CN" w:bidi="ar-SA"/>
        </w:rPr>
        <w:t>月</w:t>
      </w:r>
    </w:p>
    <w:p>
      <w:pPr>
        <w:jc w:val="center"/>
        <w:rPr>
          <w:rFonts w:cs="Times New Roman"/>
          <w:b/>
          <w:bCs/>
          <w:sz w:val="36"/>
          <w:szCs w:val="36"/>
        </w:rPr>
        <w:sectPr>
          <w:type w:val="continuous"/>
          <w:pgSz w:w="11910" w:h="16840"/>
          <w:pgMar w:top="1418" w:right="1418" w:bottom="1418" w:left="1418" w:header="720" w:footer="720" w:gutter="0"/>
          <w:pgNumType w:fmt="decimal" w:start="4"/>
          <w:cols w:space="720" w:num="1"/>
          <w:docGrid w:linePitch="299" w:charSpace="0"/>
        </w:sectPr>
      </w:pPr>
    </w:p>
    <w:p>
      <w:pPr>
        <w:keepNext w:val="0"/>
        <w:keepLines w:val="0"/>
        <w:pageBreakBefore w:val="0"/>
        <w:widowControl w:val="0"/>
        <w:tabs>
          <w:tab w:val="right" w:leader="dot" w:pos="9040"/>
        </w:tabs>
        <w:kinsoku/>
        <w:wordWrap/>
        <w:overflowPunct/>
        <w:topLinePunct w:val="0"/>
        <w:autoSpaceDE w:val="0"/>
        <w:autoSpaceDN w:val="0"/>
        <w:bidi w:val="0"/>
        <w:adjustRightInd/>
        <w:snapToGrid/>
        <w:spacing w:line="336" w:lineRule="auto"/>
        <w:ind w:left="0" w:firstLine="0"/>
        <w:jc w:val="center"/>
        <w:textAlignment w:val="auto"/>
        <w:rPr>
          <w:rFonts w:ascii="Times New Roman" w:hAnsi="??" w:eastAsia="Times New Roman" w:cs="Times New Roman"/>
          <w:kern w:val="0"/>
          <w:sz w:val="26"/>
          <w:szCs w:val="26"/>
          <w:lang w:val="zh-CN" w:eastAsia="zh-CN" w:bidi="ar-SA"/>
        </w:rPr>
      </w:pPr>
      <w:r>
        <w:rPr>
          <w:rFonts w:hint="eastAsia" w:ascii="宋体" w:hAnsi="宋体" w:cs="宋体"/>
          <w:b/>
          <w:bCs/>
          <w:sz w:val="44"/>
          <w:szCs w:val="44"/>
        </w:rPr>
        <w:t>目</w:t>
      </w:r>
      <w:r>
        <w:rPr>
          <w:b/>
          <w:bCs/>
          <w:sz w:val="44"/>
          <w:szCs w:val="44"/>
          <w:lang w:val="en-US"/>
        </w:rPr>
        <w:t xml:space="preserve">    </w:t>
      </w:r>
      <w:r>
        <w:rPr>
          <w:rFonts w:hint="eastAsia" w:ascii="宋体" w:hAnsi="宋体" w:cs="宋体"/>
          <w:b/>
          <w:bCs/>
          <w:sz w:val="44"/>
          <w:szCs w:val="44"/>
        </w:rPr>
        <w:t>录</w:t>
      </w:r>
      <w:r>
        <w:rPr>
          <w:rFonts w:ascii="Times New Roman" w:eastAsia="Times New Roman" w:cs="Times New Roman"/>
          <w:sz w:val="26"/>
          <w:szCs w:val="26"/>
        </w:rPr>
        <w:fldChar w:fldCharType="begin"/>
      </w:r>
      <w:r>
        <w:rPr>
          <w:rFonts w:ascii="Times New Roman" w:eastAsia="Times New Roman" w:cs="Times New Roman"/>
          <w:sz w:val="26"/>
          <w:szCs w:val="26"/>
        </w:rPr>
        <w:instrText xml:space="preserve">TOC \o "1-3" \h \u </w:instrText>
      </w:r>
      <w:r>
        <w:rPr>
          <w:rFonts w:ascii="Times New Roman" w:eastAsia="Times New Roman" w:cs="Times New Roman"/>
          <w:sz w:val="26"/>
          <w:szCs w:val="26"/>
        </w:rPr>
        <w:fldChar w:fldCharType="separate"/>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_Toc28164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一、 技术描述</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_Toc28164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2"/>
        <w:keepNext w:val="0"/>
        <w:keepLines w:val="0"/>
        <w:pageBreakBefore w:val="0"/>
        <w:widowControl w:val="0"/>
        <w:tabs>
          <w:tab w:val="right" w:leader="dot" w:pos="9050"/>
        </w:tabs>
        <w:kinsoku/>
        <w:wordWrap/>
        <w:overflowPunct/>
        <w:topLinePunct w:val="0"/>
        <w:autoSpaceDE w:val="0"/>
        <w:autoSpaceDN w:val="0"/>
        <w:bidi w:val="0"/>
        <w:adjustRightInd/>
        <w:snapToGrid/>
        <w:spacing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_Toc19297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（一）项目概要</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_Toc19297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2"/>
        <w:keepNext w:val="0"/>
        <w:keepLines w:val="0"/>
        <w:pageBreakBefore w:val="0"/>
        <w:widowControl w:val="0"/>
        <w:tabs>
          <w:tab w:val="right" w:leader="dot" w:pos="9050"/>
        </w:tabs>
        <w:kinsoku/>
        <w:wordWrap/>
        <w:overflowPunct/>
        <w:topLinePunct w:val="0"/>
        <w:autoSpaceDE w:val="0"/>
        <w:autoSpaceDN w:val="0"/>
        <w:bidi w:val="0"/>
        <w:adjustRightInd/>
        <w:snapToGrid/>
        <w:spacing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_Toc18702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（二）现场操作与菜品质量要求</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_Toc18702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_Toc1835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二、 试题与评判标准</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_Toc1835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2</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2"/>
        <w:keepNext w:val="0"/>
        <w:keepLines w:val="0"/>
        <w:pageBreakBefore w:val="0"/>
        <w:widowControl w:val="0"/>
        <w:tabs>
          <w:tab w:val="right" w:leader="dot" w:pos="9050"/>
        </w:tabs>
        <w:kinsoku/>
        <w:wordWrap/>
        <w:overflowPunct/>
        <w:topLinePunct w:val="0"/>
        <w:autoSpaceDE w:val="0"/>
        <w:autoSpaceDN w:val="0"/>
        <w:bidi w:val="0"/>
        <w:adjustRightInd/>
        <w:snapToGrid/>
        <w:spacing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_Toc32276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（一）试题</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_Toc32276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2</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2"/>
        <w:keepNext w:val="0"/>
        <w:keepLines w:val="0"/>
        <w:pageBreakBefore w:val="0"/>
        <w:widowControl w:val="0"/>
        <w:tabs>
          <w:tab w:val="right" w:leader="dot" w:pos="9050"/>
        </w:tabs>
        <w:kinsoku/>
        <w:wordWrap/>
        <w:overflowPunct/>
        <w:topLinePunct w:val="0"/>
        <w:autoSpaceDE w:val="0"/>
        <w:autoSpaceDN w:val="0"/>
        <w:bidi w:val="0"/>
        <w:adjustRightInd/>
        <w:snapToGrid/>
        <w:spacing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_Toc16782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（二）试题具体内容</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_Toc16782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3</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2"/>
        <w:keepNext w:val="0"/>
        <w:keepLines w:val="0"/>
        <w:pageBreakBefore w:val="0"/>
        <w:widowControl w:val="0"/>
        <w:tabs>
          <w:tab w:val="right" w:leader="dot" w:pos="9050"/>
        </w:tabs>
        <w:kinsoku/>
        <w:wordWrap/>
        <w:overflowPunct/>
        <w:topLinePunct w:val="0"/>
        <w:autoSpaceDE w:val="0"/>
        <w:autoSpaceDN w:val="0"/>
        <w:bidi w:val="0"/>
        <w:adjustRightInd/>
        <w:snapToGrid/>
        <w:spacing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_Toc2736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（三）评判标准</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_Toc2736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4</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_Toc4106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三、竞赛细则</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_Toc4106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8</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_Toc19309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（一）比赛流程和安排</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_Toc19309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8</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_Toc11744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（二）违规情形和处理</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_Toc11744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9</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_Toc9185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四、赛场、设施设备等安排</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_Toc9185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9</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_Toc6210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（一）赛场规格要求</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_Toc6210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9</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_Toc27808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（二）场地布局图</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_Toc27808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9</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_Toc31990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（三）设备、工用具清单</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_Toc31990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9</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_Toc32209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五、安全、健康、环保要求</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_Toc32209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12</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2"/>
        <w:keepNext w:val="0"/>
        <w:keepLines w:val="0"/>
        <w:pageBreakBefore w:val="0"/>
        <w:widowControl w:val="0"/>
        <w:tabs>
          <w:tab w:val="right" w:leader="dot" w:pos="9050"/>
        </w:tabs>
        <w:kinsoku/>
        <w:wordWrap/>
        <w:overflowPunct/>
        <w:topLinePunct w:val="0"/>
        <w:autoSpaceDE w:val="0"/>
        <w:autoSpaceDN w:val="0"/>
        <w:bidi w:val="0"/>
        <w:adjustRightInd/>
        <w:snapToGrid/>
        <w:spacing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_Toc5912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（一）文明参赛</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_Toc5912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12</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_Toc9070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（二）竞赛操作安全规范</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_Toc9070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12</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_Toc13020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（三）突发事件应急处理预案</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_Toc13020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12</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_Toc28786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六、选手安全防护要求</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_Toc28786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13</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_Toc6276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七、开放赛场</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_Toc6276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15</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_Toc20608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（一）对公众开放的要求</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_Toc20608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15</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_Toc24550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（二）对于宣传的要求</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_Toc24550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15</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_Toc29647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八、 申诉与仲裁</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_Toc29647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15</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2"/>
        <w:keepNext w:val="0"/>
        <w:keepLines w:val="0"/>
        <w:pageBreakBefore w:val="0"/>
        <w:widowControl w:val="0"/>
        <w:tabs>
          <w:tab w:val="right" w:leader="dot" w:pos="9050"/>
        </w:tabs>
        <w:kinsoku/>
        <w:wordWrap/>
        <w:overflowPunct/>
        <w:topLinePunct w:val="0"/>
        <w:autoSpaceDE w:val="0"/>
        <w:autoSpaceDN w:val="0"/>
        <w:bidi w:val="0"/>
        <w:adjustRightInd/>
        <w:snapToGrid/>
        <w:spacing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_Toc31028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（一）申诉</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_Toc31028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16</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2"/>
        <w:keepNext w:val="0"/>
        <w:keepLines w:val="0"/>
        <w:pageBreakBefore w:val="0"/>
        <w:widowControl w:val="0"/>
        <w:tabs>
          <w:tab w:val="right" w:leader="dot" w:pos="9050"/>
        </w:tabs>
        <w:kinsoku/>
        <w:wordWrap/>
        <w:overflowPunct/>
        <w:topLinePunct w:val="0"/>
        <w:autoSpaceDE w:val="0"/>
        <w:autoSpaceDN w:val="0"/>
        <w:bidi w:val="0"/>
        <w:adjustRightInd/>
        <w:snapToGrid/>
        <w:spacing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_Toc20313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（二）仲裁</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_Toc20313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16</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_Toc23775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eastAsia="zh-Hans"/>
        </w:rPr>
        <w:t>九</w:t>
      </w:r>
      <w:r>
        <w:rPr>
          <w:rFonts w:hint="eastAsia" w:ascii="宋体" w:hAnsi="宋体" w:eastAsia="宋体" w:cs="宋体"/>
          <w:b/>
          <w:bCs/>
          <w:sz w:val="30"/>
          <w:szCs w:val="30"/>
          <w:lang w:val="en-US"/>
        </w:rPr>
        <w:t>、其他</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_Toc23775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16</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2"/>
        <w:keepNext w:val="0"/>
        <w:keepLines w:val="0"/>
        <w:pageBreakBefore w:val="0"/>
        <w:widowControl w:val="0"/>
        <w:tabs>
          <w:tab w:val="right" w:leader="dot" w:pos="9050"/>
        </w:tabs>
        <w:kinsoku/>
        <w:wordWrap/>
        <w:overflowPunct/>
        <w:topLinePunct w:val="0"/>
        <w:autoSpaceDE w:val="0"/>
        <w:autoSpaceDN w:val="0"/>
        <w:bidi w:val="0"/>
        <w:adjustRightInd/>
        <w:snapToGrid/>
        <w:spacing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_Toc31647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（一）本技术文件适用于</w:t>
      </w:r>
      <w:r>
        <w:rPr>
          <w:rFonts w:hint="eastAsia" w:ascii="宋体" w:hAnsi="宋体" w:eastAsia="宋体" w:cs="宋体"/>
          <w:b/>
          <w:bCs/>
          <w:sz w:val="30"/>
          <w:szCs w:val="30"/>
          <w:lang w:val="en-US" w:eastAsia="zh-Hans"/>
        </w:rPr>
        <w:t>红油米粉制作</w:t>
      </w:r>
      <w:r>
        <w:rPr>
          <w:rFonts w:hint="eastAsia" w:ascii="宋体" w:hAnsi="宋体" w:eastAsia="宋体" w:cs="宋体"/>
          <w:b/>
          <w:bCs/>
          <w:sz w:val="30"/>
          <w:szCs w:val="30"/>
          <w:lang w:val="en-US"/>
        </w:rPr>
        <w:t>竞赛项目。</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_Toc31647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16</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2"/>
        <w:keepNext w:val="0"/>
        <w:keepLines w:val="0"/>
        <w:pageBreakBefore w:val="0"/>
        <w:widowControl w:val="0"/>
        <w:tabs>
          <w:tab w:val="right" w:leader="dot" w:pos="9050"/>
        </w:tabs>
        <w:kinsoku/>
        <w:wordWrap/>
        <w:overflowPunct/>
        <w:topLinePunct w:val="0"/>
        <w:autoSpaceDE w:val="0"/>
        <w:autoSpaceDN w:val="0"/>
        <w:bidi w:val="0"/>
        <w:adjustRightInd/>
        <w:snapToGrid/>
        <w:spacing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_Toc9172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（二）本技术文件的最终解释权归</w:t>
      </w:r>
      <w:r>
        <w:rPr>
          <w:rFonts w:hint="eastAsia" w:ascii="宋体" w:hAnsi="宋体" w:eastAsia="宋体" w:cs="宋体"/>
          <w:b/>
          <w:bCs/>
          <w:sz w:val="30"/>
          <w:szCs w:val="30"/>
          <w:lang w:val="en-US" w:eastAsia="zh-CN"/>
        </w:rPr>
        <w:t>专项</w:t>
      </w:r>
      <w:r>
        <w:rPr>
          <w:rFonts w:hint="eastAsia" w:ascii="宋体" w:hAnsi="宋体" w:eastAsia="宋体" w:cs="宋体"/>
          <w:b/>
          <w:bCs/>
          <w:sz w:val="30"/>
          <w:szCs w:val="30"/>
          <w:lang w:val="en-US"/>
        </w:rPr>
        <w:t>赛组委会技术</w:t>
      </w:r>
      <w:r>
        <w:rPr>
          <w:rFonts w:hint="eastAsia" w:ascii="宋体" w:hAnsi="宋体" w:eastAsia="宋体" w:cs="宋体"/>
          <w:b/>
          <w:bCs/>
          <w:sz w:val="30"/>
          <w:szCs w:val="30"/>
          <w:lang w:val="en-US" w:eastAsia="zh-CN"/>
        </w:rPr>
        <w:t>工作</w:t>
      </w:r>
      <w:r>
        <w:rPr>
          <w:rFonts w:hint="eastAsia" w:ascii="宋体" w:hAnsi="宋体" w:eastAsia="宋体" w:cs="宋体"/>
          <w:b/>
          <w:bCs/>
          <w:sz w:val="30"/>
          <w:szCs w:val="30"/>
          <w:lang w:val="en-US"/>
        </w:rPr>
        <w:t>组。</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_Toc9172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16</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2"/>
        <w:keepNext w:val="0"/>
        <w:keepLines w:val="0"/>
        <w:pageBreakBefore w:val="0"/>
        <w:widowControl w:val="0"/>
        <w:tabs>
          <w:tab w:val="right" w:leader="dot" w:pos="9040"/>
        </w:tabs>
        <w:kinsoku/>
        <w:wordWrap/>
        <w:overflowPunct/>
        <w:topLinePunct w:val="0"/>
        <w:autoSpaceDE w:val="0"/>
        <w:autoSpaceDN w:val="0"/>
        <w:bidi w:val="0"/>
        <w:adjustRightInd/>
        <w:snapToGrid/>
        <w:spacing w:line="336" w:lineRule="auto"/>
        <w:ind w:left="0" w:firstLine="0"/>
        <w:jc w:val="center"/>
        <w:textAlignment w:val="auto"/>
        <w:rPr>
          <w:rFonts w:ascii="Times New Roman" w:cs="Times New Roman"/>
          <w:sz w:val="26"/>
          <w:szCs w:val="26"/>
        </w:rPr>
      </w:pPr>
      <w:r>
        <w:rPr>
          <w:rFonts w:ascii="Times New Roman" w:eastAsia="Times New Roman" w:cs="Times New Roman"/>
          <w:sz w:val="26"/>
          <w:szCs w:val="26"/>
        </w:rPr>
        <w:fldChar w:fldCharType="end"/>
      </w:r>
    </w:p>
    <w:p>
      <w:pPr>
        <w:jc w:val="right"/>
        <w:rPr>
          <w:rFonts w:ascii="Times New Roman" w:cs="Times New Roman"/>
          <w:sz w:val="26"/>
          <w:szCs w:val="26"/>
        </w:rPr>
        <w:sectPr>
          <w:footerReference r:id="rId3" w:type="default"/>
          <w:pgSz w:w="11910" w:h="16840"/>
          <w:pgMar w:top="1400" w:right="1380" w:bottom="1483" w:left="1480" w:header="720" w:footer="720" w:gutter="0"/>
          <w:pgNumType w:fmt="decimal"/>
          <w:cols w:space="720" w:num="1"/>
        </w:sectPr>
      </w:pPr>
    </w:p>
    <w:p>
      <w:pPr>
        <w:pStyle w:val="2"/>
        <w:keepNext w:val="0"/>
        <w:keepLines w:val="0"/>
        <w:pageBreakBefore w:val="0"/>
        <w:widowControl w:val="0"/>
        <w:numPr>
          <w:ilvl w:val="0"/>
          <w:numId w:val="2"/>
        </w:numPr>
        <w:kinsoku/>
        <w:wordWrap/>
        <w:overflowPunct/>
        <w:topLinePunct w:val="0"/>
        <w:bidi w:val="0"/>
        <w:adjustRightInd/>
        <w:snapToGrid/>
        <w:spacing w:line="360" w:lineRule="auto"/>
        <w:ind w:left="37" w:leftChars="0" w:firstLine="640" w:firstLineChars="0"/>
        <w:jc w:val="left"/>
        <w:textAlignment w:val="auto"/>
        <w:rPr>
          <w:rFonts w:hint="eastAsia" w:ascii="黑体" w:hAnsi="黑体" w:eastAsia="黑体" w:cs="黑体"/>
          <w:b w:val="0"/>
          <w:bCs w:val="0"/>
          <w:sz w:val="32"/>
          <w:szCs w:val="32"/>
          <w:lang w:val="en-US"/>
        </w:rPr>
      </w:pPr>
      <w:bookmarkStart w:id="1" w:name="BM1_项目简介"/>
      <w:bookmarkEnd w:id="1"/>
      <w:bookmarkStart w:id="2" w:name="_bookmark1"/>
      <w:bookmarkEnd w:id="2"/>
      <w:bookmarkStart w:id="3" w:name="_bookmark0"/>
      <w:bookmarkEnd w:id="3"/>
      <w:bookmarkStart w:id="4" w:name="BM1_1项目描述"/>
      <w:bookmarkEnd w:id="4"/>
      <w:bookmarkStart w:id="5" w:name="_Toc28164"/>
      <w:r>
        <w:rPr>
          <w:rFonts w:hint="eastAsia" w:ascii="黑体" w:hAnsi="黑体" w:eastAsia="黑体" w:cs="黑体"/>
          <w:b w:val="0"/>
          <w:bCs w:val="0"/>
          <w:sz w:val="32"/>
          <w:szCs w:val="32"/>
          <w:lang w:val="en-US"/>
        </w:rPr>
        <w:t>技术描述</w:t>
      </w:r>
      <w:bookmarkEnd w:id="5"/>
    </w:p>
    <w:p>
      <w:pPr>
        <w:pStyle w:val="3"/>
        <w:keepNext w:val="0"/>
        <w:keepLines w:val="0"/>
        <w:pageBreakBefore w:val="0"/>
        <w:widowControl w:val="0"/>
        <w:numPr>
          <w:ilvl w:val="0"/>
          <w:numId w:val="0"/>
        </w:numPr>
        <w:kinsoku/>
        <w:wordWrap/>
        <w:overflowPunct/>
        <w:topLinePunct w:val="0"/>
        <w:bidi w:val="0"/>
        <w:adjustRightInd/>
        <w:snapToGrid/>
        <w:spacing w:line="360" w:lineRule="auto"/>
        <w:ind w:left="0" w:firstLine="642" w:firstLineChars="200"/>
        <w:jc w:val="left"/>
        <w:textAlignment w:val="auto"/>
        <w:outlineLvl w:val="1"/>
        <w:rPr>
          <w:rFonts w:hint="eastAsia" w:asciiTheme="majorEastAsia" w:hAnsiTheme="majorEastAsia" w:eastAsiaTheme="majorEastAsia" w:cstheme="majorEastAsia"/>
          <w:sz w:val="32"/>
          <w:szCs w:val="32"/>
          <w:lang w:val="en-US"/>
        </w:rPr>
      </w:pPr>
      <w:bookmarkStart w:id="6" w:name="_Toc19297"/>
      <w:r>
        <w:rPr>
          <w:rFonts w:hint="eastAsia" w:asciiTheme="majorEastAsia" w:hAnsiTheme="majorEastAsia" w:eastAsiaTheme="majorEastAsia" w:cstheme="majorEastAsia"/>
          <w:sz w:val="32"/>
          <w:szCs w:val="32"/>
          <w:lang w:val="en-US"/>
        </w:rPr>
        <w:t>（一）项目概要</w:t>
      </w:r>
      <w:bookmarkEnd w:id="6"/>
    </w:p>
    <w:p>
      <w:pPr>
        <w:keepNext w:val="0"/>
        <w:keepLines w:val="0"/>
        <w:pageBreakBefore w:val="0"/>
        <w:widowControl w:val="0"/>
        <w:kinsoku/>
        <w:wordWrap/>
        <w:overflowPunct/>
        <w:topLinePunct w:val="0"/>
        <w:autoSpaceDE/>
        <w:autoSpaceDN/>
        <w:bidi w:val="0"/>
        <w:adjustRightInd/>
        <w:snapToGrid/>
        <w:spacing w:line="360" w:lineRule="auto"/>
        <w:ind w:left="0" w:firstLine="640" w:firstLineChars="200"/>
        <w:jc w:val="both"/>
        <w:textAlignment w:val="auto"/>
        <w:rPr>
          <w:rFonts w:cs="Times New Roman"/>
          <w:sz w:val="32"/>
          <w:szCs w:val="32"/>
          <w:lang w:val="en-US"/>
        </w:rPr>
      </w:pPr>
      <w:r>
        <w:rPr>
          <w:rFonts w:hint="eastAsia" w:ascii="宋体" w:hAnsi="宋体" w:cs="宋体"/>
          <w:sz w:val="32"/>
          <w:szCs w:val="32"/>
          <w:lang w:val="en-US" w:eastAsia="zh-CN"/>
        </w:rPr>
        <w:t>红油米粉是以籼米为主要原料，经洗米、磨浆、压干、添加老米粉揉粉团、制作生熟粉团、压榨成型、煮制等工艺制成的出榨米粉条，添加适量葱花、焖黄豆、肉沫、骨头汤及红油而成的</w:t>
      </w:r>
      <w:r>
        <w:rPr>
          <w:rFonts w:hint="eastAsia" w:ascii="宋体" w:hAnsi="宋体" w:cs="宋体"/>
          <w:sz w:val="32"/>
          <w:szCs w:val="32"/>
          <w:lang w:val="en-US" w:eastAsia="zh-Hans"/>
        </w:rPr>
        <w:t>广西</w:t>
      </w:r>
      <w:r>
        <w:rPr>
          <w:rFonts w:hint="eastAsia" w:ascii="宋体" w:hAnsi="宋体" w:cs="宋体"/>
          <w:sz w:val="32"/>
          <w:szCs w:val="32"/>
          <w:lang w:val="en-US" w:eastAsia="zh-CN"/>
        </w:rPr>
        <w:t>地方传统风味食品。</w:t>
      </w:r>
      <w:r>
        <w:rPr>
          <w:rFonts w:hint="eastAsia" w:ascii="宋体" w:hAnsi="宋体" w:cs="宋体"/>
          <w:sz w:val="32"/>
          <w:szCs w:val="32"/>
          <w:shd w:val="clear" w:color="auto" w:fill="FFFFFF"/>
          <w:lang w:val="en-US" w:eastAsia="zh-Hans"/>
        </w:rPr>
        <w:t>红油米粉</w:t>
      </w:r>
      <w:r>
        <w:rPr>
          <w:rFonts w:hint="eastAsia" w:ascii="宋体" w:hAnsi="宋体" w:cs="宋体"/>
          <w:sz w:val="32"/>
          <w:szCs w:val="32"/>
          <w:lang w:val="en-US"/>
        </w:rPr>
        <w:t>制作赛项以</w:t>
      </w:r>
      <w:r>
        <w:rPr>
          <w:rFonts w:hint="eastAsia" w:ascii="宋体" w:hAnsi="宋体" w:cs="宋体"/>
          <w:sz w:val="32"/>
          <w:szCs w:val="32"/>
          <w:lang w:val="en-US" w:eastAsia="zh-Hans"/>
        </w:rPr>
        <w:t>红油米粉制作及麻圆粑粑制作</w:t>
      </w:r>
      <w:r>
        <w:rPr>
          <w:rFonts w:hint="eastAsia" w:ascii="宋体" w:hAnsi="宋体" w:cs="宋体"/>
          <w:sz w:val="32"/>
          <w:szCs w:val="32"/>
          <w:lang w:val="en-US"/>
        </w:rPr>
        <w:t>为竞赛内容，选手需根据竞赛要求，合理利用专业设备及统一提供的原料，运用煮、</w:t>
      </w:r>
      <w:r>
        <w:rPr>
          <w:rFonts w:hint="eastAsia" w:ascii="宋体" w:hAnsi="宋体" w:cs="宋体"/>
          <w:sz w:val="32"/>
          <w:szCs w:val="32"/>
          <w:lang w:val="en-US" w:eastAsia="zh-Hans"/>
        </w:rPr>
        <w:t>炖</w:t>
      </w:r>
      <w:r>
        <w:rPr>
          <w:rFonts w:hint="default" w:ascii="宋体" w:hAnsi="宋体" w:cs="宋体"/>
          <w:sz w:val="32"/>
          <w:szCs w:val="32"/>
          <w:lang w:eastAsia="zh-Hans"/>
        </w:rPr>
        <w:t>、</w:t>
      </w:r>
      <w:r>
        <w:rPr>
          <w:rFonts w:hint="eastAsia" w:ascii="宋体" w:hAnsi="宋体" w:cs="宋体"/>
          <w:sz w:val="32"/>
          <w:szCs w:val="32"/>
          <w:lang w:val="en-US" w:eastAsia="zh-Hans"/>
        </w:rPr>
        <w:t>焖</w:t>
      </w:r>
      <w:r>
        <w:rPr>
          <w:rFonts w:hint="eastAsia" w:ascii="宋体" w:hAnsi="宋体" w:cs="宋体"/>
          <w:sz w:val="32"/>
          <w:szCs w:val="32"/>
          <w:lang w:val="en-US"/>
        </w:rPr>
        <w:t>、</w:t>
      </w:r>
      <w:r>
        <w:rPr>
          <w:rFonts w:hint="eastAsia" w:ascii="宋体" w:hAnsi="宋体" w:cs="宋体"/>
          <w:sz w:val="32"/>
          <w:szCs w:val="32"/>
          <w:lang w:val="en-US" w:eastAsia="zh-Hans"/>
        </w:rPr>
        <w:t>炒</w:t>
      </w:r>
      <w:r>
        <w:rPr>
          <w:rFonts w:hint="eastAsia" w:ascii="宋体" w:hAnsi="宋体" w:cs="宋体"/>
          <w:sz w:val="32"/>
          <w:szCs w:val="32"/>
          <w:lang w:val="en-US"/>
        </w:rPr>
        <w:t>等烹调方法，在指定时间内，现场完成</w:t>
      </w:r>
      <w:r>
        <w:rPr>
          <w:rFonts w:hint="eastAsia" w:ascii="宋体" w:hAnsi="宋体" w:cs="宋体"/>
          <w:sz w:val="32"/>
          <w:szCs w:val="32"/>
          <w:lang w:val="en-US" w:eastAsia="zh-Hans"/>
        </w:rPr>
        <w:t>红油米粉等</w:t>
      </w:r>
      <w:r>
        <w:rPr>
          <w:rFonts w:hint="eastAsia" w:ascii="宋体" w:hAnsi="宋体" w:cs="宋体"/>
          <w:sz w:val="32"/>
          <w:szCs w:val="32"/>
          <w:lang w:val="en-US"/>
        </w:rPr>
        <w:t>作品的制作，而且还能根据作品质量要求，全面考虑材料质量、健康、安全需求等因素，保证产品质量和符合卫生安全要求完成各项工作。</w:t>
      </w:r>
    </w:p>
    <w:p>
      <w:pPr>
        <w:keepNext w:val="0"/>
        <w:keepLines w:val="0"/>
        <w:pageBreakBefore w:val="0"/>
        <w:widowControl w:val="0"/>
        <w:kinsoku/>
        <w:wordWrap/>
        <w:overflowPunct/>
        <w:topLinePunct w:val="0"/>
        <w:bidi w:val="0"/>
        <w:adjustRightInd/>
        <w:snapToGrid/>
        <w:spacing w:line="360" w:lineRule="auto"/>
        <w:ind w:left="0" w:firstLine="640" w:firstLineChars="200"/>
        <w:jc w:val="both"/>
        <w:textAlignment w:val="auto"/>
        <w:rPr>
          <w:rFonts w:hint="eastAsia" w:ascii="宋体" w:hAnsi="宋体" w:cs="宋体"/>
          <w:sz w:val="32"/>
          <w:szCs w:val="32"/>
          <w:lang w:val="zh-TW" w:eastAsia="zh-TW"/>
        </w:rPr>
      </w:pPr>
      <w:r>
        <w:rPr>
          <w:rFonts w:hint="eastAsia" w:ascii="宋体" w:hAnsi="宋体" w:cs="宋体"/>
          <w:sz w:val="32"/>
          <w:szCs w:val="32"/>
          <w:lang w:val="zh-TW" w:eastAsia="zh-TW"/>
        </w:rPr>
        <w:t>该项目所对应的职业工种：中式烹调师</w:t>
      </w:r>
    </w:p>
    <w:p>
      <w:pPr>
        <w:keepNext w:val="0"/>
        <w:keepLines w:val="0"/>
        <w:pageBreakBefore w:val="0"/>
        <w:widowControl w:val="0"/>
        <w:kinsoku/>
        <w:wordWrap/>
        <w:overflowPunct/>
        <w:topLinePunct w:val="0"/>
        <w:bidi w:val="0"/>
        <w:adjustRightInd/>
        <w:snapToGrid/>
        <w:spacing w:line="360" w:lineRule="auto"/>
        <w:ind w:left="0" w:firstLine="642" w:firstLineChars="200"/>
        <w:jc w:val="both"/>
        <w:textAlignment w:val="auto"/>
        <w:outlineLvl w:val="1"/>
        <w:rPr>
          <w:rFonts w:ascii="??" w:hAnsi="??" w:cs="??"/>
          <w:b/>
          <w:bCs/>
          <w:sz w:val="32"/>
          <w:szCs w:val="32"/>
          <w:lang w:val="en-US"/>
        </w:rPr>
      </w:pPr>
      <w:bookmarkStart w:id="7" w:name="_Toc18702"/>
      <w:r>
        <w:rPr>
          <w:rFonts w:hint="eastAsia" w:ascii="宋体" w:hAnsi="宋体" w:cs="宋体"/>
          <w:b/>
          <w:bCs/>
          <w:sz w:val="32"/>
          <w:szCs w:val="32"/>
          <w:lang w:val="en-US"/>
        </w:rPr>
        <w:t>（二）现场操作与菜品质量要求</w:t>
      </w:r>
      <w:bookmarkEnd w:id="7"/>
    </w:p>
    <w:p>
      <w:pPr>
        <w:keepNext w:val="0"/>
        <w:keepLines w:val="0"/>
        <w:pageBreakBefore w:val="0"/>
        <w:kinsoku/>
        <w:wordWrap/>
        <w:overflowPunct/>
        <w:topLinePunct w:val="0"/>
        <w:autoSpaceDE/>
        <w:autoSpaceDN/>
        <w:bidi w:val="0"/>
        <w:spacing w:line="360" w:lineRule="auto"/>
        <w:jc w:val="center"/>
        <w:rPr>
          <w:rFonts w:cs="Times New Roman"/>
          <w:kern w:val="2"/>
          <w:sz w:val="28"/>
          <w:szCs w:val="28"/>
          <w:lang w:val="en-US"/>
        </w:rPr>
      </w:pPr>
      <w:r>
        <w:rPr>
          <w:rFonts w:hint="eastAsia" w:ascii="仿宋" w:hAnsi="仿宋" w:eastAsia="仿宋" w:cs="仿宋"/>
          <w:kern w:val="2"/>
          <w:sz w:val="28"/>
          <w:szCs w:val="28"/>
          <w:lang w:val="en-US"/>
        </w:rPr>
        <w:t>表1：现场操作与菜品质量要求</w:t>
      </w:r>
    </w:p>
    <w:tbl>
      <w:tblPr>
        <w:tblStyle w:val="14"/>
        <w:tblW w:w="9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0"/>
        <w:gridCol w:w="6392"/>
        <w:gridCol w:w="1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932" w:type="dxa"/>
            <w:gridSpan w:val="2"/>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b/>
                <w:bCs/>
                <w:caps/>
                <w:sz w:val="28"/>
                <w:szCs w:val="28"/>
                <w:lang w:val="en-GB"/>
              </w:rPr>
            </w:pPr>
            <w:r>
              <w:rPr>
                <w:rFonts w:hint="eastAsia" w:ascii="仿宋" w:hAnsi="仿宋" w:eastAsia="仿宋" w:cs="仿宋"/>
                <w:b/>
                <w:bCs/>
                <w:caps/>
                <w:sz w:val="28"/>
                <w:szCs w:val="28"/>
                <w:lang w:val="en-GB"/>
              </w:rPr>
              <w:t>相关要求</w:t>
            </w:r>
          </w:p>
        </w:tc>
        <w:tc>
          <w:tcPr>
            <w:tcW w:w="1267"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b/>
                <w:bCs/>
                <w:caps/>
                <w:sz w:val="28"/>
                <w:szCs w:val="28"/>
                <w:lang w:val="en-GB" w:eastAsia="en-US"/>
              </w:rPr>
            </w:pPr>
            <w:r>
              <w:rPr>
                <w:rFonts w:hint="eastAsia" w:ascii="仿宋" w:hAnsi="仿宋" w:eastAsia="仿宋" w:cs="仿宋"/>
                <w:b/>
                <w:bCs/>
                <w:caps/>
                <w:sz w:val="28"/>
                <w:szCs w:val="28"/>
                <w:lang w:val="en-GB"/>
              </w:rPr>
              <w:t>权重比例</w:t>
            </w:r>
            <w:r>
              <w:rPr>
                <w:rFonts w:hint="eastAsia" w:ascii="仿宋" w:hAnsi="仿宋" w:eastAsia="仿宋" w:cs="仿宋"/>
                <w:b/>
                <w:bCs/>
                <w:caps/>
                <w:sz w:val="28"/>
                <w:szCs w:val="28"/>
                <w:lang w:val="en-GB" w:eastAsia="en-US"/>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540"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b/>
                <w:bCs/>
                <w:color w:val="000000"/>
                <w:sz w:val="28"/>
                <w:szCs w:val="28"/>
                <w:lang w:val="en-GB" w:eastAsia="zh-Hans"/>
              </w:rPr>
            </w:pPr>
            <w:r>
              <w:rPr>
                <w:rFonts w:hint="eastAsia" w:ascii="仿宋" w:hAnsi="仿宋" w:eastAsia="仿宋" w:cs="仿宋"/>
                <w:b/>
                <w:bCs/>
                <w:color w:val="000000"/>
                <w:sz w:val="28"/>
                <w:szCs w:val="28"/>
                <w:lang w:val="en-US" w:eastAsia="zh-Hans"/>
              </w:rPr>
              <w:t>项目一</w:t>
            </w:r>
          </w:p>
        </w:tc>
        <w:tc>
          <w:tcPr>
            <w:tcW w:w="6392"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b/>
                <w:bCs/>
                <w:color w:val="000000"/>
                <w:kern w:val="2"/>
                <w:sz w:val="28"/>
                <w:szCs w:val="28"/>
                <w:lang w:val="en-US"/>
              </w:rPr>
            </w:pPr>
            <w:r>
              <w:rPr>
                <w:rFonts w:hint="eastAsia" w:ascii="仿宋" w:hAnsi="仿宋" w:eastAsia="仿宋" w:cs="仿宋"/>
                <w:b/>
                <w:bCs/>
                <w:color w:val="000000"/>
                <w:kern w:val="2"/>
                <w:sz w:val="28"/>
                <w:szCs w:val="28"/>
                <w:lang w:val="en-US"/>
              </w:rPr>
              <w:t>现场操作</w:t>
            </w:r>
          </w:p>
        </w:tc>
        <w:tc>
          <w:tcPr>
            <w:tcW w:w="1267" w:type="dxa"/>
            <w:vMerge w:val="restart"/>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US"/>
              </w:rPr>
            </w:pPr>
            <w:r>
              <w:rPr>
                <w:rFonts w:hint="eastAsia" w:ascii="仿宋" w:hAnsi="仿宋" w:eastAsia="仿宋" w:cs="仿宋"/>
                <w:sz w:val="28"/>
                <w:szCs w:val="28"/>
                <w:lang w:val="en-GB" w:eastAsia="en-US"/>
              </w:rPr>
              <w:t>1</w:t>
            </w:r>
            <w:r>
              <w:rPr>
                <w:rFonts w:hint="eastAsia" w:ascii="仿宋" w:hAnsi="仿宋" w:eastAsia="仿宋" w:cs="仿宋"/>
                <w:sz w:val="28"/>
                <w:szCs w:val="28"/>
                <w:lang w:val="en-US"/>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540"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color w:val="000000"/>
                <w:sz w:val="28"/>
                <w:szCs w:val="28"/>
                <w:lang w:val="en-GB" w:eastAsia="en-US"/>
              </w:rPr>
            </w:pPr>
            <w:r>
              <w:rPr>
                <w:rFonts w:hint="eastAsia" w:ascii="仿宋" w:hAnsi="仿宋" w:eastAsia="仿宋" w:cs="仿宋"/>
                <w:color w:val="000000"/>
                <w:sz w:val="28"/>
                <w:szCs w:val="28"/>
                <w:lang w:val="en-GB" w:eastAsia="en-US"/>
              </w:rPr>
              <w:t>操作流程</w:t>
            </w:r>
          </w:p>
        </w:tc>
        <w:tc>
          <w:tcPr>
            <w:tcW w:w="6392"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color w:val="000000"/>
                <w:kern w:val="2"/>
                <w:sz w:val="28"/>
                <w:szCs w:val="28"/>
                <w:lang w:val="en-US"/>
              </w:rPr>
            </w:pPr>
            <w:r>
              <w:rPr>
                <w:rFonts w:hint="eastAsia" w:ascii="仿宋" w:hAnsi="仿宋" w:eastAsia="仿宋" w:cs="仿宋"/>
                <w:color w:val="000000"/>
                <w:kern w:val="2"/>
                <w:sz w:val="28"/>
                <w:szCs w:val="28"/>
                <w:lang w:val="en-US"/>
              </w:rPr>
              <w:t>操作规范，技法得当，流程合理，投料准确，按时完成，安全操作。</w:t>
            </w:r>
          </w:p>
        </w:tc>
        <w:tc>
          <w:tcPr>
            <w:tcW w:w="1267" w:type="dxa"/>
            <w:vMerge w:val="continue"/>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540"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color w:val="000000"/>
                <w:sz w:val="28"/>
                <w:szCs w:val="28"/>
                <w:lang w:val="en-GB"/>
              </w:rPr>
            </w:pPr>
            <w:r>
              <w:rPr>
                <w:rFonts w:hint="eastAsia" w:ascii="仿宋" w:hAnsi="仿宋" w:eastAsia="仿宋" w:cs="仿宋"/>
                <w:color w:val="000000"/>
                <w:sz w:val="28"/>
                <w:szCs w:val="28"/>
                <w:lang w:val="en-GB"/>
              </w:rPr>
              <w:t>原料加工</w:t>
            </w:r>
          </w:p>
        </w:tc>
        <w:tc>
          <w:tcPr>
            <w:tcW w:w="6392"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color w:val="000000"/>
                <w:kern w:val="2"/>
                <w:sz w:val="28"/>
                <w:szCs w:val="28"/>
                <w:lang w:val="en-US"/>
              </w:rPr>
            </w:pPr>
            <w:r>
              <w:rPr>
                <w:rFonts w:hint="eastAsia" w:ascii="仿宋" w:hAnsi="仿宋" w:eastAsia="仿宋" w:cs="仿宋"/>
                <w:color w:val="000000"/>
                <w:kern w:val="2"/>
                <w:sz w:val="28"/>
                <w:szCs w:val="28"/>
                <w:lang w:val="en-US"/>
              </w:rPr>
              <w:t>用料符合要求，刀功熟练，加工规范，原料利用率高。</w:t>
            </w:r>
          </w:p>
        </w:tc>
        <w:tc>
          <w:tcPr>
            <w:tcW w:w="1267" w:type="dxa"/>
            <w:vMerge w:val="continue"/>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540"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b/>
                <w:bCs/>
                <w:color w:val="000000"/>
                <w:sz w:val="28"/>
                <w:szCs w:val="28"/>
                <w:lang w:val="en-GB" w:eastAsia="en-US"/>
              </w:rPr>
            </w:pPr>
            <w:r>
              <w:rPr>
                <w:rFonts w:hint="eastAsia" w:ascii="仿宋" w:hAnsi="仿宋" w:eastAsia="仿宋" w:cs="仿宋"/>
                <w:color w:val="000000"/>
                <w:sz w:val="28"/>
                <w:szCs w:val="28"/>
                <w:lang w:val="en-GB" w:eastAsia="en-US"/>
              </w:rPr>
              <w:t>卫生安全</w:t>
            </w:r>
          </w:p>
        </w:tc>
        <w:tc>
          <w:tcPr>
            <w:tcW w:w="6392" w:type="dxa"/>
            <w:vAlign w:val="center"/>
          </w:tcPr>
          <w:p>
            <w:pPr>
              <w:keepNext w:val="0"/>
              <w:keepLines w:val="0"/>
              <w:pageBreakBefore w:val="0"/>
              <w:kinsoku/>
              <w:wordWrap/>
              <w:overflowPunct/>
              <w:topLinePunct w:val="0"/>
              <w:bidi w:val="0"/>
              <w:snapToGrid w:val="0"/>
              <w:spacing w:beforeLines="50" w:afterLines="50" w:line="360" w:lineRule="auto"/>
              <w:rPr>
                <w:rFonts w:hint="eastAsia" w:ascii="仿宋" w:hAnsi="仿宋" w:eastAsia="仿宋" w:cs="仿宋"/>
                <w:b/>
                <w:bCs/>
                <w:color w:val="000000"/>
                <w:sz w:val="28"/>
                <w:szCs w:val="28"/>
              </w:rPr>
            </w:pPr>
            <w:r>
              <w:rPr>
                <w:rFonts w:hint="eastAsia" w:ascii="仿宋" w:hAnsi="仿宋" w:eastAsia="仿宋" w:cs="仿宋"/>
                <w:color w:val="000000"/>
                <w:sz w:val="28"/>
                <w:szCs w:val="28"/>
              </w:rPr>
              <w:t>操作区域整洁干净，注重个人卫生，废弃物处理得当，原料及作品保存合理</w:t>
            </w:r>
          </w:p>
        </w:tc>
        <w:tc>
          <w:tcPr>
            <w:tcW w:w="1267" w:type="dxa"/>
            <w:vMerge w:val="restart"/>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US"/>
              </w:rPr>
            </w:pPr>
            <w:r>
              <w:rPr>
                <w:rFonts w:hint="eastAsia" w:ascii="仿宋" w:hAnsi="仿宋" w:eastAsia="仿宋" w:cs="仿宋"/>
                <w:sz w:val="28"/>
                <w:szCs w:val="28"/>
                <w:lang w:val="en-GB" w:eastAsia="en-US"/>
              </w:rPr>
              <w:t>1</w:t>
            </w:r>
            <w:r>
              <w:rPr>
                <w:rFonts w:hint="eastAsia" w:ascii="仿宋" w:hAnsi="仿宋" w:eastAsia="仿宋" w:cs="仿宋"/>
                <w:sz w:val="28"/>
                <w:szCs w:val="28"/>
                <w:lang w:val="en-US"/>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6" w:hRule="atLeast"/>
          <w:jc w:val="center"/>
        </w:trPr>
        <w:tc>
          <w:tcPr>
            <w:tcW w:w="1540"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color w:val="000000"/>
                <w:sz w:val="28"/>
                <w:szCs w:val="28"/>
                <w:lang w:val="en-GB"/>
              </w:rPr>
            </w:pPr>
            <w:r>
              <w:rPr>
                <w:rFonts w:hint="eastAsia" w:ascii="仿宋" w:hAnsi="仿宋" w:eastAsia="仿宋" w:cs="仿宋"/>
                <w:color w:val="000000"/>
                <w:sz w:val="28"/>
                <w:szCs w:val="28"/>
                <w:lang w:val="en-GB"/>
              </w:rPr>
              <w:t>原料使用</w:t>
            </w:r>
          </w:p>
        </w:tc>
        <w:tc>
          <w:tcPr>
            <w:tcW w:w="6392" w:type="dxa"/>
            <w:vAlign w:val="center"/>
          </w:tcPr>
          <w:p>
            <w:pPr>
              <w:pStyle w:val="34"/>
              <w:keepNext w:val="0"/>
              <w:keepLines w:val="0"/>
              <w:pageBreakBefore w:val="0"/>
              <w:numPr>
                <w:ilvl w:val="0"/>
                <w:numId w:val="0"/>
              </w:numPr>
              <w:kinsoku/>
              <w:wordWrap/>
              <w:overflowPunct/>
              <w:topLinePunct w:val="0"/>
              <w:bidi w:val="0"/>
              <w:snapToGrid w:val="0"/>
              <w:spacing w:after="0" w:line="360" w:lineRule="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原料选用符合菜肴设计与制作的要求，品种与数量合理、准确，做到物尽其用，不浪费。</w:t>
            </w:r>
          </w:p>
          <w:p>
            <w:pPr>
              <w:pStyle w:val="34"/>
              <w:keepNext w:val="0"/>
              <w:keepLines w:val="0"/>
              <w:pageBreakBefore w:val="0"/>
              <w:numPr>
                <w:ilvl w:val="0"/>
                <w:numId w:val="0"/>
              </w:numPr>
              <w:kinsoku/>
              <w:wordWrap/>
              <w:overflowPunct/>
              <w:topLinePunct w:val="0"/>
              <w:bidi w:val="0"/>
              <w:snapToGrid w:val="0"/>
              <w:spacing w:after="0" w:line="360" w:lineRule="auto"/>
              <w:ind w:left="720" w:hanging="720"/>
              <w:rPr>
                <w:rFonts w:hint="eastAsia" w:ascii="仿宋" w:hAnsi="仿宋" w:eastAsia="仿宋" w:cs="仿宋"/>
                <w:color w:val="000000"/>
                <w:sz w:val="28"/>
                <w:szCs w:val="28"/>
                <w:lang w:val="en-US" w:eastAsia="zh-CN"/>
              </w:rPr>
            </w:pPr>
          </w:p>
        </w:tc>
        <w:tc>
          <w:tcPr>
            <w:tcW w:w="1267" w:type="dxa"/>
            <w:vMerge w:val="continue"/>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540"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color w:val="000000"/>
                <w:sz w:val="28"/>
                <w:szCs w:val="28"/>
                <w:lang w:val="en-GB"/>
              </w:rPr>
            </w:pPr>
            <w:r>
              <w:rPr>
                <w:rFonts w:hint="eastAsia" w:ascii="仿宋" w:hAnsi="仿宋" w:eastAsia="仿宋" w:cs="仿宋"/>
                <w:color w:val="000000"/>
                <w:sz w:val="28"/>
                <w:szCs w:val="28"/>
                <w:lang w:val="en-GB"/>
              </w:rPr>
              <w:t>仪容仪表与着装</w:t>
            </w:r>
          </w:p>
        </w:tc>
        <w:tc>
          <w:tcPr>
            <w:tcW w:w="6392" w:type="dxa"/>
            <w:vAlign w:val="center"/>
          </w:tcPr>
          <w:p>
            <w:pPr>
              <w:pStyle w:val="34"/>
              <w:keepNext w:val="0"/>
              <w:keepLines w:val="0"/>
              <w:pageBreakBefore w:val="0"/>
              <w:numPr>
                <w:ilvl w:val="0"/>
                <w:numId w:val="0"/>
              </w:numPr>
              <w:kinsoku/>
              <w:wordWrap/>
              <w:overflowPunct/>
              <w:topLinePunct w:val="0"/>
              <w:bidi w:val="0"/>
              <w:snapToGrid w:val="0"/>
              <w:spacing w:after="0" w:line="360" w:lineRule="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长头发未包进工作帽内，散乱；指甲过长或涂带色指甲油；手上佩戴戒指等首饰，工作衣、帽不整洁或破损；不穿戴工作衣、帽、围裙；脚踝裸露；不穿厨师专用鞋，</w:t>
            </w:r>
          </w:p>
        </w:tc>
        <w:tc>
          <w:tcPr>
            <w:tcW w:w="1267" w:type="dxa"/>
            <w:vMerge w:val="continue"/>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540"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b/>
                <w:bCs/>
                <w:color w:val="000000"/>
                <w:sz w:val="28"/>
                <w:szCs w:val="28"/>
                <w:lang w:val="en-US" w:eastAsia="zh-Hans"/>
              </w:rPr>
            </w:pPr>
            <w:r>
              <w:rPr>
                <w:rFonts w:hint="eastAsia" w:ascii="仿宋" w:hAnsi="仿宋" w:eastAsia="仿宋" w:cs="仿宋"/>
                <w:b/>
                <w:bCs/>
                <w:color w:val="000000"/>
                <w:sz w:val="28"/>
                <w:szCs w:val="28"/>
                <w:lang w:val="en-US" w:eastAsia="zh-Hans"/>
              </w:rPr>
              <w:t>项目二</w:t>
            </w:r>
          </w:p>
        </w:tc>
        <w:tc>
          <w:tcPr>
            <w:tcW w:w="6392"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b/>
                <w:bCs/>
                <w:color w:val="000000"/>
                <w:kern w:val="2"/>
                <w:sz w:val="28"/>
                <w:szCs w:val="28"/>
                <w:lang w:val="en-US"/>
              </w:rPr>
            </w:pPr>
            <w:r>
              <w:rPr>
                <w:rFonts w:hint="eastAsia" w:ascii="仿宋" w:hAnsi="仿宋" w:eastAsia="仿宋" w:cs="仿宋"/>
                <w:b/>
                <w:bCs/>
                <w:color w:val="000000"/>
                <w:kern w:val="2"/>
                <w:sz w:val="28"/>
                <w:szCs w:val="28"/>
                <w:lang w:val="en-US"/>
              </w:rPr>
              <w:t>菜品质量</w:t>
            </w:r>
          </w:p>
        </w:tc>
        <w:tc>
          <w:tcPr>
            <w:tcW w:w="1267" w:type="dxa"/>
            <w:vMerge w:val="restart"/>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sz w:val="28"/>
                <w:szCs w:val="28"/>
                <w:lang w:val="en-US"/>
              </w:rPr>
            </w:pPr>
            <w:r>
              <w:rPr>
                <w:rFonts w:hint="eastAsia" w:ascii="仿宋" w:hAnsi="仿宋" w:eastAsia="仿宋" w:cs="仿宋"/>
                <w:sz w:val="28"/>
                <w:szCs w:val="28"/>
                <w:lang w:val="en-US"/>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540" w:type="dxa"/>
            <w:vAlign w:val="center"/>
          </w:tcPr>
          <w:p>
            <w:pPr>
              <w:keepNext w:val="0"/>
              <w:keepLines w:val="0"/>
              <w:pageBreakBefore w:val="0"/>
              <w:widowControl/>
              <w:kinsoku/>
              <w:wordWrap/>
              <w:overflowPunct/>
              <w:topLinePunct w:val="0"/>
              <w:autoSpaceDE/>
              <w:autoSpaceDN/>
              <w:bidi w:val="0"/>
              <w:snapToGrid w:val="0"/>
              <w:spacing w:line="360" w:lineRule="auto"/>
              <w:jc w:val="both"/>
              <w:rPr>
                <w:rFonts w:hint="eastAsia" w:ascii="仿宋" w:hAnsi="仿宋" w:eastAsia="仿宋" w:cs="仿宋"/>
                <w:color w:val="000000"/>
                <w:sz w:val="28"/>
                <w:szCs w:val="28"/>
                <w:lang w:val="en-GB"/>
              </w:rPr>
            </w:pPr>
            <w:r>
              <w:rPr>
                <w:rFonts w:hint="eastAsia" w:ascii="仿宋" w:hAnsi="仿宋" w:eastAsia="仿宋" w:cs="仿宋"/>
                <w:color w:val="000000"/>
                <w:sz w:val="28"/>
                <w:szCs w:val="28"/>
                <w:lang w:val="en-GB"/>
              </w:rPr>
              <w:t>口味与质感</w:t>
            </w:r>
          </w:p>
        </w:tc>
        <w:tc>
          <w:tcPr>
            <w:tcW w:w="6392" w:type="dxa"/>
          </w:tcPr>
          <w:p>
            <w:pPr>
              <w:pStyle w:val="34"/>
              <w:keepNext w:val="0"/>
              <w:keepLines w:val="0"/>
              <w:pageBreakBefore w:val="0"/>
              <w:numPr>
                <w:ilvl w:val="0"/>
                <w:numId w:val="0"/>
              </w:numPr>
              <w:kinsoku/>
              <w:wordWrap/>
              <w:overflowPunct/>
              <w:topLinePunct w:val="0"/>
              <w:bidi w:val="0"/>
              <w:snapToGrid w:val="0"/>
              <w:spacing w:after="0" w:line="360" w:lineRule="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调味得当，主味突出，质感符合应有要求，体现地方特色</w:t>
            </w:r>
          </w:p>
        </w:tc>
        <w:tc>
          <w:tcPr>
            <w:tcW w:w="1267" w:type="dxa"/>
            <w:vMerge w:val="continue"/>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1540"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color w:val="000000"/>
                <w:sz w:val="28"/>
                <w:szCs w:val="28"/>
                <w:lang w:val="en-GB"/>
              </w:rPr>
            </w:pPr>
            <w:r>
              <w:rPr>
                <w:rFonts w:hint="eastAsia" w:ascii="仿宋" w:hAnsi="仿宋" w:eastAsia="仿宋" w:cs="仿宋"/>
                <w:color w:val="000000"/>
                <w:sz w:val="28"/>
                <w:szCs w:val="28"/>
                <w:lang w:val="en-GB"/>
              </w:rPr>
              <w:t>工艺与火候</w:t>
            </w:r>
          </w:p>
        </w:tc>
        <w:tc>
          <w:tcPr>
            <w:tcW w:w="6392" w:type="dxa"/>
          </w:tcPr>
          <w:p>
            <w:pPr>
              <w:pStyle w:val="34"/>
              <w:keepNext w:val="0"/>
              <w:keepLines w:val="0"/>
              <w:pageBreakBefore w:val="0"/>
              <w:numPr>
                <w:ilvl w:val="0"/>
                <w:numId w:val="0"/>
              </w:numPr>
              <w:kinsoku/>
              <w:wordWrap/>
              <w:overflowPunct/>
              <w:topLinePunct w:val="0"/>
              <w:bidi w:val="0"/>
              <w:snapToGrid w:val="0"/>
              <w:spacing w:after="0" w:line="360" w:lineRule="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烹调方式恰当，火候适宜，特点鲜明。</w:t>
            </w:r>
          </w:p>
        </w:tc>
        <w:tc>
          <w:tcPr>
            <w:tcW w:w="1267" w:type="dxa"/>
            <w:vMerge w:val="continue"/>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540" w:type="dxa"/>
            <w:shd w:val="clear" w:color="000000" w:fill="auto"/>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
                <w:bCs/>
                <w:color w:val="000000"/>
                <w:sz w:val="28"/>
                <w:szCs w:val="28"/>
              </w:rPr>
            </w:pPr>
            <w:r>
              <w:rPr>
                <w:rFonts w:hint="eastAsia" w:ascii="仿宋" w:hAnsi="仿宋" w:eastAsia="仿宋" w:cs="仿宋"/>
                <w:color w:val="000000"/>
                <w:sz w:val="28"/>
                <w:szCs w:val="28"/>
              </w:rPr>
              <w:t>创意与实用</w:t>
            </w:r>
          </w:p>
        </w:tc>
        <w:tc>
          <w:tcPr>
            <w:tcW w:w="6392" w:type="dxa"/>
            <w:shd w:val="clear" w:color="000000" w:fill="auto"/>
            <w:vAlign w:val="center"/>
          </w:tcPr>
          <w:p>
            <w:pPr>
              <w:keepNext w:val="0"/>
              <w:keepLines w:val="0"/>
              <w:pageBreakBefore w:val="0"/>
              <w:kinsoku/>
              <w:wordWrap/>
              <w:overflowPunct/>
              <w:topLinePunct w:val="0"/>
              <w:bidi w:val="0"/>
              <w:spacing w:line="360" w:lineRule="auto"/>
              <w:jc w:val="both"/>
              <w:rPr>
                <w:rFonts w:hint="eastAsia" w:ascii="仿宋" w:hAnsi="仿宋" w:eastAsia="仿宋" w:cs="仿宋"/>
                <w:b/>
                <w:bCs/>
                <w:color w:val="000000"/>
                <w:sz w:val="28"/>
                <w:szCs w:val="28"/>
              </w:rPr>
            </w:pPr>
            <w:r>
              <w:rPr>
                <w:rFonts w:hint="eastAsia" w:ascii="仿宋" w:hAnsi="仿宋" w:eastAsia="仿宋" w:cs="仿宋"/>
                <w:color w:val="000000"/>
                <w:sz w:val="28"/>
                <w:szCs w:val="28"/>
              </w:rPr>
              <w:t>设计合理，技艺新颖，有较高的技术技巧，创意突出，利于推广</w:t>
            </w:r>
          </w:p>
        </w:tc>
        <w:tc>
          <w:tcPr>
            <w:tcW w:w="1267" w:type="dxa"/>
            <w:vMerge w:val="continue"/>
            <w:shd w:val="clear" w:color="000000" w:fill="auto"/>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1540" w:type="dxa"/>
            <w:shd w:val="clear" w:color="000000" w:fill="auto"/>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形态与色泽</w:t>
            </w:r>
          </w:p>
        </w:tc>
        <w:tc>
          <w:tcPr>
            <w:tcW w:w="6392" w:type="dxa"/>
            <w:shd w:val="clear" w:color="000000" w:fill="auto"/>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刀工均匀，色彩自然，造型美观</w:t>
            </w:r>
          </w:p>
        </w:tc>
        <w:tc>
          <w:tcPr>
            <w:tcW w:w="1267" w:type="dxa"/>
            <w:vMerge w:val="continue"/>
            <w:shd w:val="clear" w:color="000000" w:fill="auto"/>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540"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GB"/>
              </w:rPr>
            </w:pPr>
            <w:r>
              <w:rPr>
                <w:rFonts w:hint="eastAsia" w:ascii="仿宋" w:hAnsi="仿宋" w:eastAsia="仿宋" w:cs="仿宋"/>
                <w:sz w:val="28"/>
                <w:szCs w:val="28"/>
                <w:lang w:val="en-GB"/>
              </w:rPr>
              <w:t>合计</w:t>
            </w:r>
          </w:p>
        </w:tc>
        <w:tc>
          <w:tcPr>
            <w:tcW w:w="6392" w:type="dxa"/>
            <w:vAlign w:val="center"/>
          </w:tcPr>
          <w:p>
            <w:pPr>
              <w:keepNext w:val="0"/>
              <w:keepLines w:val="0"/>
              <w:pageBreakBefore w:val="0"/>
              <w:widowControl/>
              <w:tabs>
                <w:tab w:val="left" w:pos="720"/>
              </w:tabs>
              <w:kinsoku/>
              <w:wordWrap/>
              <w:overflowPunct/>
              <w:topLinePunct w:val="0"/>
              <w:autoSpaceDE/>
              <w:autoSpaceDN/>
              <w:bidi w:val="0"/>
              <w:snapToGrid w:val="0"/>
              <w:spacing w:line="360" w:lineRule="auto"/>
              <w:ind w:left="284"/>
              <w:jc w:val="both"/>
              <w:rPr>
                <w:rFonts w:hint="eastAsia" w:ascii="仿宋" w:hAnsi="仿宋" w:eastAsia="仿宋" w:cs="仿宋"/>
                <w:color w:val="000000"/>
                <w:sz w:val="28"/>
                <w:szCs w:val="28"/>
                <w:lang w:val="en-US"/>
              </w:rPr>
            </w:pPr>
          </w:p>
        </w:tc>
        <w:tc>
          <w:tcPr>
            <w:tcW w:w="1267"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GB"/>
              </w:rPr>
            </w:pPr>
            <w:r>
              <w:rPr>
                <w:rFonts w:hint="eastAsia" w:ascii="仿宋" w:hAnsi="仿宋" w:eastAsia="仿宋" w:cs="仿宋"/>
                <w:sz w:val="28"/>
                <w:szCs w:val="28"/>
                <w:lang w:val="en-GB"/>
              </w:rPr>
              <w:fldChar w:fldCharType="begin"/>
            </w:r>
            <w:r>
              <w:rPr>
                <w:rFonts w:hint="eastAsia" w:ascii="仿宋" w:hAnsi="仿宋" w:eastAsia="仿宋" w:cs="仿宋"/>
                <w:sz w:val="28"/>
                <w:szCs w:val="28"/>
                <w:lang w:val="en-GB"/>
              </w:rPr>
              <w:instrText xml:space="preserve"> =SUM(ABOVE) </w:instrText>
            </w:r>
            <w:r>
              <w:rPr>
                <w:rFonts w:hint="eastAsia" w:ascii="仿宋" w:hAnsi="仿宋" w:eastAsia="仿宋" w:cs="仿宋"/>
                <w:sz w:val="28"/>
                <w:szCs w:val="28"/>
                <w:lang w:val="en-GB"/>
              </w:rPr>
              <w:fldChar w:fldCharType="separate"/>
            </w:r>
            <w:r>
              <w:rPr>
                <w:rFonts w:hint="eastAsia" w:ascii="仿宋" w:hAnsi="仿宋" w:eastAsia="仿宋" w:cs="仿宋"/>
                <w:sz w:val="28"/>
                <w:szCs w:val="28"/>
                <w:lang w:val="en-GB"/>
              </w:rPr>
              <w:t>100</w:t>
            </w:r>
            <w:r>
              <w:rPr>
                <w:rFonts w:hint="eastAsia" w:ascii="仿宋" w:hAnsi="仿宋" w:eastAsia="仿宋" w:cs="仿宋"/>
                <w:sz w:val="28"/>
                <w:szCs w:val="28"/>
                <w:lang w:val="en-GB"/>
              </w:rPr>
              <w:fldChar w:fldCharType="end"/>
            </w:r>
          </w:p>
        </w:tc>
      </w:tr>
    </w:tbl>
    <w:p>
      <w:pPr>
        <w:keepNext w:val="0"/>
        <w:keepLines w:val="0"/>
        <w:pageBreakBefore w:val="0"/>
        <w:kinsoku/>
        <w:wordWrap/>
        <w:overflowPunct/>
        <w:topLinePunct w:val="0"/>
        <w:bidi w:val="0"/>
        <w:spacing w:line="360" w:lineRule="auto"/>
        <w:ind w:left="0"/>
        <w:jc w:val="left"/>
        <w:outlineLvl w:val="9"/>
        <w:rPr>
          <w:rFonts w:hint="eastAsia" w:ascii="黑体" w:hAnsi="黑体" w:eastAsia="黑体" w:cs="黑体"/>
          <w:b/>
          <w:bCs/>
          <w:sz w:val="32"/>
          <w:szCs w:val="32"/>
          <w:lang w:val="en-US"/>
        </w:rPr>
      </w:pPr>
    </w:p>
    <w:p>
      <w:pPr>
        <w:pStyle w:val="2"/>
        <w:keepNext w:val="0"/>
        <w:keepLines w:val="0"/>
        <w:pageBreakBefore w:val="0"/>
        <w:widowControl w:val="0"/>
        <w:numPr>
          <w:ilvl w:val="0"/>
          <w:numId w:val="2"/>
        </w:numPr>
        <w:kinsoku/>
        <w:wordWrap/>
        <w:overflowPunct/>
        <w:topLinePunct w:val="0"/>
        <w:autoSpaceDE w:val="0"/>
        <w:autoSpaceDN w:val="0"/>
        <w:bidi w:val="0"/>
        <w:adjustRightInd/>
        <w:snapToGrid/>
        <w:spacing w:line="360" w:lineRule="auto"/>
        <w:ind w:left="17" w:leftChars="0" w:firstLine="643" w:firstLineChars="0"/>
        <w:jc w:val="left"/>
        <w:textAlignment w:val="auto"/>
        <w:rPr>
          <w:rFonts w:hint="eastAsia" w:ascii="黑体" w:hAnsi="黑体" w:eastAsia="黑体" w:cs="黑体"/>
          <w:b/>
          <w:bCs/>
          <w:sz w:val="32"/>
          <w:szCs w:val="32"/>
          <w:lang w:val="en-US"/>
        </w:rPr>
      </w:pPr>
      <w:bookmarkStart w:id="8" w:name="_Toc1835"/>
      <w:r>
        <w:rPr>
          <w:rFonts w:hint="eastAsia" w:ascii="黑体" w:hAnsi="黑体" w:eastAsia="黑体" w:cs="黑体"/>
          <w:b/>
          <w:bCs/>
          <w:sz w:val="32"/>
          <w:szCs w:val="32"/>
          <w:lang w:val="en-US"/>
        </w:rPr>
        <w:t>试题与评判标准</w:t>
      </w:r>
      <w:bookmarkEnd w:id="8"/>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0" w:firstLine="642" w:firstLineChars="200"/>
        <w:jc w:val="left"/>
        <w:textAlignment w:val="auto"/>
        <w:outlineLvl w:val="1"/>
        <w:rPr>
          <w:rFonts w:hint="eastAsia" w:asciiTheme="majorEastAsia" w:hAnsiTheme="majorEastAsia" w:eastAsiaTheme="majorEastAsia" w:cstheme="majorEastAsia"/>
          <w:sz w:val="32"/>
          <w:szCs w:val="32"/>
          <w:lang w:val="en-US"/>
        </w:rPr>
      </w:pPr>
      <w:bookmarkStart w:id="9" w:name="_Toc32276"/>
      <w:r>
        <w:rPr>
          <w:rFonts w:hint="eastAsia" w:asciiTheme="majorEastAsia" w:hAnsiTheme="majorEastAsia" w:eastAsiaTheme="majorEastAsia" w:cstheme="majorEastAsia"/>
          <w:sz w:val="32"/>
          <w:szCs w:val="32"/>
          <w:lang w:val="en-US"/>
        </w:rPr>
        <w:t>（一）试题</w:t>
      </w:r>
      <w:bookmarkEnd w:id="9"/>
    </w:p>
    <w:p>
      <w:pPr>
        <w:pStyle w:val="30"/>
        <w:keepNext w:val="0"/>
        <w:keepLines w:val="0"/>
        <w:pageBreakBefore w:val="0"/>
        <w:widowControl w:val="0"/>
        <w:kinsoku/>
        <w:wordWrap/>
        <w:overflowPunct/>
        <w:topLinePunct w:val="0"/>
        <w:autoSpaceDE w:val="0"/>
        <w:autoSpaceDN w:val="0"/>
        <w:bidi w:val="0"/>
        <w:adjustRightInd/>
        <w:snapToGrid/>
        <w:spacing w:line="360" w:lineRule="auto"/>
        <w:ind w:left="0" w:firstLine="640" w:firstLineChars="200"/>
        <w:jc w:val="both"/>
        <w:textAlignment w:val="auto"/>
        <w:rPr>
          <w:rFonts w:hint="eastAsia" w:ascii="宋体" w:hAnsi="宋体" w:eastAsia="宋体" w:cs="宋体"/>
          <w:color w:val="000000"/>
          <w:kern w:val="2"/>
          <w:sz w:val="32"/>
          <w:szCs w:val="32"/>
          <w:lang w:val="en-US"/>
        </w:rPr>
      </w:pPr>
      <w:r>
        <w:rPr>
          <w:rFonts w:hint="eastAsia" w:ascii="宋体" w:hAnsi="宋体" w:cs="宋体"/>
          <w:color w:val="000000"/>
          <w:kern w:val="2"/>
          <w:sz w:val="32"/>
          <w:szCs w:val="32"/>
          <w:lang w:val="en-US"/>
        </w:rPr>
        <w:t>本文件按照国家职业技能标准（三级）及以上要求，结合</w:t>
      </w:r>
      <w:r>
        <w:rPr>
          <w:rFonts w:hint="eastAsia" w:ascii="宋体" w:hAnsi="宋体" w:cs="宋体"/>
          <w:color w:val="000000"/>
          <w:kern w:val="2"/>
          <w:sz w:val="32"/>
          <w:szCs w:val="32"/>
          <w:lang w:val="en-US" w:eastAsia="zh-CN"/>
        </w:rPr>
        <w:t>广西</w:t>
      </w:r>
      <w:r>
        <w:rPr>
          <w:rFonts w:hint="eastAsia" w:ascii="宋体" w:hAnsi="宋体" w:cs="宋体"/>
          <w:color w:val="000000"/>
          <w:kern w:val="2"/>
          <w:sz w:val="32"/>
          <w:szCs w:val="32"/>
          <w:lang w:val="en-US"/>
        </w:rPr>
        <w:t>米粉产业实际，适</w:t>
      </w:r>
      <w:r>
        <w:rPr>
          <w:rFonts w:hint="eastAsia" w:ascii="宋体" w:hAnsi="宋体" w:cs="宋体"/>
          <w:kern w:val="2"/>
          <w:sz w:val="32"/>
          <w:szCs w:val="32"/>
          <w:lang w:val="en-US"/>
        </w:rPr>
        <w:t>当吸收世界技能大赛相关技术要求，由</w:t>
      </w:r>
      <w:r>
        <w:rPr>
          <w:rFonts w:hint="eastAsia" w:ascii="宋体" w:hAnsi="宋体" w:eastAsia="宋体" w:cs="宋体"/>
          <w:color w:val="000000"/>
          <w:kern w:val="2"/>
          <w:sz w:val="32"/>
          <w:szCs w:val="32"/>
          <w:lang w:val="en-US"/>
        </w:rPr>
        <w:t>赛项</w:t>
      </w:r>
      <w:r>
        <w:rPr>
          <w:rFonts w:hint="eastAsia" w:ascii="宋体" w:hAnsi="宋体" w:cs="宋体"/>
          <w:color w:val="000000"/>
          <w:kern w:val="2"/>
          <w:sz w:val="32"/>
          <w:szCs w:val="32"/>
          <w:lang w:val="en-US" w:eastAsia="zh-CN"/>
        </w:rPr>
        <w:t>裁判</w:t>
      </w:r>
      <w:r>
        <w:rPr>
          <w:rFonts w:hint="eastAsia" w:ascii="宋体" w:hAnsi="宋体" w:eastAsia="宋体" w:cs="宋体"/>
          <w:color w:val="000000"/>
          <w:kern w:val="2"/>
          <w:sz w:val="32"/>
          <w:szCs w:val="32"/>
          <w:lang w:val="en-US"/>
        </w:rPr>
        <w:t>小组以及技术支持单位组织专家编制</w:t>
      </w:r>
      <w:r>
        <w:rPr>
          <w:rFonts w:hint="eastAsia" w:ascii="宋体" w:hAnsi="宋体" w:cs="宋体"/>
          <w:color w:val="000000"/>
          <w:kern w:val="2"/>
          <w:sz w:val="32"/>
          <w:szCs w:val="32"/>
          <w:lang w:val="en-US" w:eastAsia="zh-CN"/>
        </w:rPr>
        <w:t>。</w:t>
      </w:r>
      <w:r>
        <w:rPr>
          <w:rFonts w:hint="eastAsia" w:ascii="宋体" w:hAnsi="宋体" w:eastAsia="宋体" w:cs="宋体"/>
          <w:color w:val="000000"/>
          <w:kern w:val="2"/>
          <w:sz w:val="32"/>
          <w:szCs w:val="32"/>
          <w:lang w:val="en-US"/>
        </w:rPr>
        <w:t>本项目技术文件由本项目裁判组长负责解释。</w:t>
      </w:r>
    </w:p>
    <w:p>
      <w:pPr>
        <w:pStyle w:val="30"/>
        <w:keepNext w:val="0"/>
        <w:keepLines w:val="0"/>
        <w:pageBreakBefore w:val="0"/>
        <w:kinsoku/>
        <w:wordWrap/>
        <w:overflowPunct/>
        <w:topLinePunct w:val="0"/>
        <w:bidi w:val="0"/>
        <w:spacing w:line="360" w:lineRule="auto"/>
        <w:ind w:firstLine="0"/>
        <w:jc w:val="center"/>
        <w:rPr>
          <w:rFonts w:hint="eastAsia" w:ascii="仿宋" w:hAnsi="仿宋" w:eastAsia="仿宋" w:cs="仿宋"/>
          <w:sz w:val="28"/>
          <w:szCs w:val="28"/>
        </w:rPr>
      </w:pPr>
      <w:r>
        <w:rPr>
          <w:rFonts w:hint="eastAsia" w:ascii="仿宋" w:hAnsi="仿宋" w:eastAsia="仿宋" w:cs="仿宋"/>
          <w:color w:val="000000"/>
          <w:kern w:val="2"/>
          <w:sz w:val="28"/>
          <w:szCs w:val="28"/>
          <w:lang w:val="en-US"/>
        </w:rPr>
        <w:t>表</w:t>
      </w:r>
      <w:r>
        <w:rPr>
          <w:rFonts w:hint="eastAsia" w:ascii="仿宋" w:hAnsi="仿宋" w:eastAsia="仿宋" w:cs="仿宋"/>
          <w:color w:val="000000"/>
          <w:kern w:val="2"/>
          <w:sz w:val="28"/>
          <w:szCs w:val="28"/>
          <w:lang w:val="en-US" w:eastAsia="zh-CN"/>
        </w:rPr>
        <w:t>2：</w:t>
      </w:r>
      <w:r>
        <w:rPr>
          <w:rFonts w:hint="eastAsia" w:ascii="仿宋" w:hAnsi="仿宋" w:eastAsia="仿宋" w:cs="仿宋"/>
          <w:color w:val="000000"/>
          <w:kern w:val="2"/>
          <w:sz w:val="28"/>
          <w:szCs w:val="28"/>
          <w:lang w:val="en-US" w:eastAsia="zh-Hans"/>
        </w:rPr>
        <w:t>红油米粉</w:t>
      </w:r>
      <w:r>
        <w:rPr>
          <w:rFonts w:hint="eastAsia" w:ascii="仿宋" w:hAnsi="仿宋" w:eastAsia="仿宋" w:cs="仿宋"/>
          <w:color w:val="000000"/>
          <w:kern w:val="2"/>
          <w:sz w:val="28"/>
          <w:szCs w:val="28"/>
          <w:lang w:val="en-US" w:eastAsia="zh-CN"/>
        </w:rPr>
        <w:t>作品制作</w:t>
      </w:r>
      <w:r>
        <w:rPr>
          <w:rFonts w:hint="eastAsia" w:ascii="仿宋" w:hAnsi="仿宋" w:eastAsia="仿宋" w:cs="仿宋"/>
          <w:color w:val="000000"/>
          <w:kern w:val="2"/>
          <w:sz w:val="28"/>
          <w:szCs w:val="28"/>
          <w:lang w:val="en-US"/>
        </w:rPr>
        <w:t>试题内容</w:t>
      </w:r>
    </w:p>
    <w:tbl>
      <w:tblPr>
        <w:tblStyle w:val="14"/>
        <w:tblpPr w:leftFromText="180" w:rightFromText="180" w:vertAnchor="text" w:horzAnchor="margin" w:tblpX="108" w:tblpY="129"/>
        <w:tblW w:w="91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5432"/>
        <w:gridCol w:w="2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242" w:type="dxa"/>
            <w:shd w:val="clear" w:color="auto" w:fill="BEBEBE"/>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
                <w:bCs/>
                <w:sz w:val="28"/>
                <w:szCs w:val="28"/>
                <w:lang w:val="en-US"/>
              </w:rPr>
            </w:pPr>
            <w:r>
              <w:rPr>
                <w:rFonts w:hint="eastAsia" w:ascii="仿宋" w:hAnsi="仿宋" w:eastAsia="仿宋" w:cs="仿宋"/>
                <w:b/>
                <w:bCs/>
                <w:sz w:val="28"/>
                <w:szCs w:val="28"/>
                <w:lang w:val="en-US"/>
              </w:rPr>
              <w:t>模块</w:t>
            </w:r>
          </w:p>
          <w:p>
            <w:pPr>
              <w:keepNext w:val="0"/>
              <w:keepLines w:val="0"/>
              <w:pageBreakBefore w:val="0"/>
              <w:kinsoku/>
              <w:wordWrap/>
              <w:overflowPunct/>
              <w:topLinePunct w:val="0"/>
              <w:bidi w:val="0"/>
              <w:spacing w:line="360" w:lineRule="auto"/>
              <w:jc w:val="center"/>
              <w:rPr>
                <w:rFonts w:hint="eastAsia" w:ascii="仿宋" w:hAnsi="仿宋" w:eastAsia="仿宋" w:cs="仿宋"/>
                <w:b/>
                <w:bCs/>
                <w:sz w:val="28"/>
                <w:szCs w:val="28"/>
                <w:lang w:val="en-US"/>
              </w:rPr>
            </w:pPr>
            <w:r>
              <w:rPr>
                <w:rFonts w:hint="eastAsia" w:ascii="仿宋" w:hAnsi="仿宋" w:eastAsia="仿宋" w:cs="仿宋"/>
                <w:b/>
                <w:bCs/>
                <w:sz w:val="28"/>
                <w:szCs w:val="28"/>
                <w:lang w:val="en-US"/>
              </w:rPr>
              <w:t>编号</w:t>
            </w:r>
          </w:p>
        </w:tc>
        <w:tc>
          <w:tcPr>
            <w:tcW w:w="5432" w:type="dxa"/>
            <w:shd w:val="clear" w:color="auto" w:fill="BEBEBE"/>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
                <w:bCs/>
                <w:sz w:val="28"/>
                <w:szCs w:val="28"/>
                <w:lang w:val="en-US"/>
              </w:rPr>
            </w:pPr>
            <w:r>
              <w:rPr>
                <w:rFonts w:hint="eastAsia" w:ascii="仿宋" w:hAnsi="仿宋" w:eastAsia="仿宋" w:cs="仿宋"/>
                <w:b/>
                <w:bCs/>
                <w:sz w:val="28"/>
                <w:szCs w:val="28"/>
                <w:lang w:val="en-US"/>
              </w:rPr>
              <w:t>模块名称</w:t>
            </w:r>
          </w:p>
        </w:tc>
        <w:tc>
          <w:tcPr>
            <w:tcW w:w="2472" w:type="dxa"/>
            <w:shd w:val="clear" w:color="auto" w:fill="BEBEBE"/>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
                <w:bCs/>
                <w:sz w:val="28"/>
                <w:szCs w:val="28"/>
                <w:lang w:val="en-US"/>
              </w:rPr>
            </w:pPr>
            <w:r>
              <w:rPr>
                <w:rFonts w:hint="eastAsia" w:ascii="仿宋" w:hAnsi="仿宋" w:eastAsia="仿宋" w:cs="仿宋"/>
                <w:b/>
                <w:bCs/>
                <w:sz w:val="28"/>
                <w:szCs w:val="28"/>
                <w:lang w:val="en-US"/>
              </w:rPr>
              <w:t>竞赛时间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242" w:type="dxa"/>
            <w:vAlign w:val="center"/>
          </w:tcPr>
          <w:p>
            <w:pPr>
              <w:keepNext w:val="0"/>
              <w:keepLines w:val="0"/>
              <w:pageBreakBefore w:val="0"/>
              <w:kinsoku/>
              <w:wordWrap/>
              <w:overflowPunct/>
              <w:topLinePunct w:val="0"/>
              <w:bidi w:val="0"/>
              <w:spacing w:line="360" w:lineRule="auto"/>
              <w:jc w:val="both"/>
              <w:rPr>
                <w:rFonts w:hint="eastAsia" w:ascii="仿宋" w:hAnsi="仿宋" w:eastAsia="仿宋" w:cs="仿宋"/>
                <w:sz w:val="28"/>
                <w:szCs w:val="28"/>
                <w:lang w:val="en-US"/>
              </w:rPr>
            </w:pPr>
            <w:r>
              <w:rPr>
                <w:rFonts w:hint="eastAsia" w:ascii="仿宋" w:hAnsi="仿宋" w:eastAsia="仿宋" w:cs="仿宋"/>
                <w:sz w:val="28"/>
                <w:szCs w:val="28"/>
                <w:lang w:val="en-US"/>
              </w:rPr>
              <w:t>模块A</w:t>
            </w:r>
          </w:p>
        </w:tc>
        <w:tc>
          <w:tcPr>
            <w:tcW w:w="5432" w:type="dxa"/>
            <w:vAlign w:val="center"/>
          </w:tcPr>
          <w:p>
            <w:pPr>
              <w:keepNext w:val="0"/>
              <w:keepLines w:val="0"/>
              <w:pageBreakBefore w:val="0"/>
              <w:kinsoku/>
              <w:wordWrap/>
              <w:overflowPunct/>
              <w:topLinePunct w:val="0"/>
              <w:bidi w:val="0"/>
              <w:spacing w:line="360" w:lineRule="auto"/>
              <w:jc w:val="both"/>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eastAsia="zh-Hans"/>
              </w:rPr>
              <w:t>红油</w:t>
            </w:r>
            <w:r>
              <w:rPr>
                <w:rFonts w:hint="eastAsia" w:ascii="仿宋" w:hAnsi="仿宋" w:eastAsia="仿宋" w:cs="仿宋"/>
                <w:color w:val="000000"/>
                <w:sz w:val="28"/>
                <w:szCs w:val="28"/>
                <w:lang w:val="en-US"/>
              </w:rPr>
              <w:t>制作</w:t>
            </w:r>
          </w:p>
        </w:tc>
        <w:tc>
          <w:tcPr>
            <w:tcW w:w="2472" w:type="dxa"/>
            <w:vMerge w:val="restart"/>
            <w:vAlign w:val="center"/>
          </w:tcPr>
          <w:p>
            <w:pPr>
              <w:keepNext w:val="0"/>
              <w:keepLines w:val="0"/>
              <w:pageBreakBefore w:val="0"/>
              <w:kinsoku/>
              <w:wordWrap/>
              <w:overflowPunct/>
              <w:topLinePunct w:val="0"/>
              <w:bidi w:val="0"/>
              <w:spacing w:line="360" w:lineRule="auto"/>
              <w:jc w:val="both"/>
              <w:rPr>
                <w:rFonts w:hint="eastAsia" w:ascii="仿宋" w:hAnsi="仿宋" w:eastAsia="仿宋" w:cs="仿宋"/>
                <w:color w:val="000000"/>
                <w:sz w:val="28"/>
                <w:szCs w:val="28"/>
              </w:rPr>
            </w:pPr>
            <w:r>
              <w:rPr>
                <w:rFonts w:hint="default" w:ascii="仿宋" w:hAnsi="仿宋" w:eastAsia="仿宋" w:cs="仿宋"/>
                <w:color w:val="000000"/>
                <w:sz w:val="28"/>
                <w:szCs w:val="28"/>
              </w:rPr>
              <w:t>4</w:t>
            </w:r>
            <w:r>
              <w:rPr>
                <w:rFonts w:hint="eastAsia" w:ascii="仿宋" w:hAnsi="仿宋" w:eastAsia="仿宋" w:cs="仿宋"/>
                <w:color w:val="000000"/>
                <w:sz w:val="28"/>
                <w:szCs w:val="28"/>
                <w:lang w:val="en-US" w:eastAsia="zh-Hans"/>
              </w:rPr>
              <w:t>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242" w:type="dxa"/>
            <w:vAlign w:val="center"/>
          </w:tcPr>
          <w:p>
            <w:pPr>
              <w:keepNext w:val="0"/>
              <w:keepLines w:val="0"/>
              <w:pageBreakBefore w:val="0"/>
              <w:kinsoku/>
              <w:wordWrap/>
              <w:overflowPunct/>
              <w:topLinePunct w:val="0"/>
              <w:bidi w:val="0"/>
              <w:spacing w:line="360" w:lineRule="auto"/>
              <w:jc w:val="both"/>
              <w:rPr>
                <w:rFonts w:hint="eastAsia" w:ascii="仿宋" w:hAnsi="仿宋" w:eastAsia="仿宋" w:cs="仿宋"/>
                <w:sz w:val="28"/>
                <w:szCs w:val="28"/>
                <w:lang w:val="en-US"/>
              </w:rPr>
            </w:pPr>
            <w:r>
              <w:rPr>
                <w:rFonts w:hint="eastAsia" w:ascii="仿宋" w:hAnsi="仿宋" w:eastAsia="仿宋" w:cs="仿宋"/>
                <w:sz w:val="28"/>
                <w:szCs w:val="28"/>
                <w:lang w:val="en-US"/>
              </w:rPr>
              <w:t>模块B</w:t>
            </w:r>
          </w:p>
        </w:tc>
        <w:tc>
          <w:tcPr>
            <w:tcW w:w="5432" w:type="dxa"/>
            <w:vAlign w:val="center"/>
          </w:tcPr>
          <w:p>
            <w:pPr>
              <w:keepNext w:val="0"/>
              <w:keepLines w:val="0"/>
              <w:pageBreakBefore w:val="0"/>
              <w:kinsoku/>
              <w:wordWrap/>
              <w:overflowPunct/>
              <w:topLinePunct w:val="0"/>
              <w:bidi w:val="0"/>
              <w:spacing w:line="360" w:lineRule="auto"/>
              <w:jc w:val="both"/>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eastAsia="zh-Hans"/>
              </w:rPr>
              <w:t>红油米粉</w:t>
            </w:r>
            <w:r>
              <w:rPr>
                <w:rFonts w:hint="eastAsia" w:ascii="仿宋" w:hAnsi="仿宋" w:eastAsia="仿宋" w:cs="仿宋"/>
                <w:color w:val="000000"/>
                <w:sz w:val="28"/>
                <w:szCs w:val="28"/>
                <w:lang w:val="en-US"/>
              </w:rPr>
              <w:t>成品制作</w:t>
            </w:r>
          </w:p>
        </w:tc>
        <w:tc>
          <w:tcPr>
            <w:tcW w:w="2472" w:type="dxa"/>
            <w:vMerge w:val="continue"/>
            <w:vAlign w:val="center"/>
          </w:tcPr>
          <w:p>
            <w:pPr>
              <w:keepNext w:val="0"/>
              <w:keepLines w:val="0"/>
              <w:pageBreakBefore w:val="0"/>
              <w:kinsoku/>
              <w:wordWrap/>
              <w:overflowPunct/>
              <w:topLinePunct w:val="0"/>
              <w:bidi w:val="0"/>
              <w:spacing w:line="360" w:lineRule="auto"/>
              <w:jc w:val="both"/>
              <w:rPr>
                <w:rFonts w:hint="eastAsia" w:ascii="仿宋" w:hAnsi="仿宋" w:eastAsia="仿宋" w:cs="仿宋"/>
                <w:color w:val="000000"/>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242" w:type="dxa"/>
            <w:vAlign w:val="center"/>
          </w:tcPr>
          <w:p>
            <w:pPr>
              <w:keepNext w:val="0"/>
              <w:keepLines w:val="0"/>
              <w:pageBreakBefore w:val="0"/>
              <w:kinsoku/>
              <w:wordWrap/>
              <w:overflowPunct/>
              <w:topLinePunct w:val="0"/>
              <w:bidi w:val="0"/>
              <w:spacing w:line="360" w:lineRule="auto"/>
              <w:jc w:val="both"/>
              <w:rPr>
                <w:rFonts w:hint="eastAsia" w:ascii="仿宋" w:hAnsi="仿宋" w:eastAsia="仿宋" w:cs="仿宋"/>
                <w:color w:val="000000"/>
                <w:sz w:val="28"/>
                <w:szCs w:val="28"/>
                <w:lang w:val="en-US" w:eastAsia="zh-Hans"/>
              </w:rPr>
            </w:pPr>
            <w:r>
              <w:rPr>
                <w:rFonts w:hint="eastAsia" w:ascii="仿宋" w:hAnsi="仿宋" w:eastAsia="仿宋" w:cs="仿宋"/>
                <w:color w:val="000000"/>
                <w:sz w:val="28"/>
                <w:szCs w:val="28"/>
                <w:lang w:val="en-US" w:eastAsia="zh-Hans"/>
              </w:rPr>
              <w:t>模块</w:t>
            </w:r>
            <w:r>
              <w:rPr>
                <w:rFonts w:hint="default" w:ascii="仿宋" w:hAnsi="仿宋" w:eastAsia="仿宋" w:cs="仿宋"/>
                <w:color w:val="000000"/>
                <w:sz w:val="28"/>
                <w:szCs w:val="28"/>
                <w:lang w:eastAsia="zh-Hans"/>
              </w:rPr>
              <w:t>C</w:t>
            </w:r>
          </w:p>
        </w:tc>
        <w:tc>
          <w:tcPr>
            <w:tcW w:w="5432" w:type="dxa"/>
            <w:vAlign w:val="center"/>
          </w:tcPr>
          <w:p>
            <w:pPr>
              <w:keepNext w:val="0"/>
              <w:keepLines w:val="0"/>
              <w:pageBreakBefore w:val="0"/>
              <w:kinsoku/>
              <w:wordWrap/>
              <w:overflowPunct/>
              <w:topLinePunct w:val="0"/>
              <w:bidi w:val="0"/>
              <w:spacing w:line="360" w:lineRule="auto"/>
              <w:jc w:val="both"/>
              <w:rPr>
                <w:rFonts w:hint="eastAsia" w:ascii="仿宋" w:hAnsi="仿宋" w:eastAsia="仿宋" w:cs="仿宋"/>
                <w:color w:val="000000"/>
                <w:sz w:val="28"/>
                <w:szCs w:val="28"/>
                <w:lang w:val="en-US" w:eastAsia="zh-Hans"/>
              </w:rPr>
            </w:pPr>
            <w:r>
              <w:rPr>
                <w:rFonts w:hint="eastAsia" w:ascii="仿宋" w:hAnsi="仿宋" w:eastAsia="仿宋" w:cs="仿宋"/>
                <w:color w:val="000000"/>
                <w:sz w:val="28"/>
                <w:szCs w:val="28"/>
                <w:lang w:val="en-US" w:eastAsia="zh-Hans"/>
              </w:rPr>
              <w:t>麻圆粑粑制作</w:t>
            </w:r>
          </w:p>
        </w:tc>
        <w:tc>
          <w:tcPr>
            <w:tcW w:w="2472" w:type="dxa"/>
            <w:vMerge w:val="continue"/>
            <w:vAlign w:val="center"/>
          </w:tcPr>
          <w:p>
            <w:pPr>
              <w:keepNext w:val="0"/>
              <w:keepLines w:val="0"/>
              <w:pageBreakBefore w:val="0"/>
              <w:kinsoku/>
              <w:wordWrap/>
              <w:overflowPunct/>
              <w:topLinePunct w:val="0"/>
              <w:bidi w:val="0"/>
              <w:spacing w:line="360" w:lineRule="auto"/>
              <w:jc w:val="both"/>
              <w:rPr>
                <w:rFonts w:hint="eastAsia" w:ascii="仿宋" w:hAnsi="仿宋" w:eastAsia="仿宋" w:cs="仿宋"/>
                <w:color w:val="000000"/>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242" w:type="dxa"/>
            <w:vAlign w:val="center"/>
          </w:tcPr>
          <w:p>
            <w:pPr>
              <w:keepNext w:val="0"/>
              <w:keepLines w:val="0"/>
              <w:pageBreakBefore w:val="0"/>
              <w:kinsoku/>
              <w:wordWrap/>
              <w:overflowPunct/>
              <w:topLinePunct w:val="0"/>
              <w:bidi w:val="0"/>
              <w:spacing w:line="360" w:lineRule="auto"/>
              <w:jc w:val="both"/>
              <w:rPr>
                <w:rFonts w:hint="eastAsia" w:ascii="仿宋" w:hAnsi="仿宋" w:eastAsia="仿宋" w:cs="仿宋"/>
                <w:sz w:val="28"/>
                <w:szCs w:val="28"/>
                <w:lang w:val="en-US"/>
              </w:rPr>
            </w:pPr>
            <w:r>
              <w:rPr>
                <w:rFonts w:hint="eastAsia" w:ascii="仿宋" w:hAnsi="仿宋" w:eastAsia="仿宋" w:cs="仿宋"/>
                <w:sz w:val="28"/>
                <w:szCs w:val="28"/>
                <w:lang w:val="en-US"/>
              </w:rPr>
              <w:t>备注</w:t>
            </w:r>
          </w:p>
        </w:tc>
        <w:tc>
          <w:tcPr>
            <w:tcW w:w="7904" w:type="dxa"/>
            <w:gridSpan w:val="2"/>
            <w:vAlign w:val="center"/>
          </w:tcPr>
          <w:p>
            <w:pPr>
              <w:keepNext w:val="0"/>
              <w:keepLines w:val="0"/>
              <w:pageBreakBefore w:val="0"/>
              <w:kinsoku/>
              <w:wordWrap/>
              <w:overflowPunct/>
              <w:topLinePunct w:val="0"/>
              <w:bidi w:val="0"/>
              <w:spacing w:line="360" w:lineRule="auto"/>
              <w:jc w:val="both"/>
              <w:rPr>
                <w:rFonts w:hint="eastAsia" w:ascii="仿宋" w:hAnsi="仿宋" w:eastAsia="仿宋" w:cs="仿宋"/>
                <w:color w:val="000000"/>
                <w:sz w:val="28"/>
                <w:szCs w:val="28"/>
                <w:lang w:val="en-US" w:eastAsia="zh-Hans"/>
              </w:rPr>
            </w:pPr>
            <w:r>
              <w:rPr>
                <w:rFonts w:hint="eastAsia" w:ascii="仿宋" w:hAnsi="仿宋" w:eastAsia="仿宋" w:cs="仿宋"/>
                <w:color w:val="000000"/>
                <w:sz w:val="28"/>
                <w:szCs w:val="28"/>
                <w:lang w:val="en-US" w:eastAsia="zh-Hans"/>
              </w:rPr>
              <w:t>选手需要在规定时间内完成三个模块的制作</w:t>
            </w:r>
            <w:r>
              <w:rPr>
                <w:rFonts w:hint="default" w:ascii="仿宋" w:hAnsi="仿宋" w:eastAsia="仿宋" w:cs="仿宋"/>
                <w:color w:val="000000"/>
                <w:sz w:val="28"/>
                <w:szCs w:val="28"/>
                <w:lang w:eastAsia="zh-Hans"/>
              </w:rPr>
              <w:t>，</w:t>
            </w:r>
            <w:r>
              <w:rPr>
                <w:rFonts w:hint="eastAsia" w:ascii="仿宋" w:hAnsi="仿宋" w:eastAsia="仿宋" w:cs="仿宋"/>
                <w:color w:val="000000"/>
                <w:sz w:val="28"/>
                <w:szCs w:val="28"/>
                <w:lang w:val="en-US" w:eastAsia="zh-Hans"/>
              </w:rPr>
              <w:t>三个模块时间可套用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6674" w:type="dxa"/>
            <w:gridSpan w:val="2"/>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合计</w:t>
            </w:r>
          </w:p>
        </w:tc>
        <w:tc>
          <w:tcPr>
            <w:tcW w:w="2472" w:type="dxa"/>
            <w:vAlign w:val="center"/>
          </w:tcPr>
          <w:p>
            <w:pPr>
              <w:keepNext w:val="0"/>
              <w:keepLines w:val="0"/>
              <w:pageBreakBefore w:val="0"/>
              <w:kinsoku/>
              <w:wordWrap/>
              <w:overflowPunct/>
              <w:topLinePunct w:val="0"/>
              <w:bidi w:val="0"/>
              <w:spacing w:line="360" w:lineRule="auto"/>
              <w:jc w:val="both"/>
              <w:rPr>
                <w:rFonts w:hint="eastAsia" w:ascii="仿宋" w:hAnsi="仿宋" w:eastAsia="仿宋" w:cs="仿宋"/>
                <w:color w:val="000000"/>
                <w:sz w:val="28"/>
                <w:szCs w:val="28"/>
                <w:lang w:val="en-US"/>
              </w:rPr>
            </w:pPr>
            <w:r>
              <w:rPr>
                <w:rFonts w:hint="default" w:ascii="仿宋" w:hAnsi="仿宋" w:eastAsia="仿宋" w:cs="仿宋"/>
                <w:color w:val="000000"/>
                <w:sz w:val="28"/>
                <w:szCs w:val="28"/>
              </w:rPr>
              <w:t>4</w:t>
            </w:r>
            <w:r>
              <w:rPr>
                <w:rFonts w:hint="eastAsia" w:ascii="仿宋" w:hAnsi="仿宋" w:eastAsia="仿宋" w:cs="仿宋"/>
                <w:color w:val="000000"/>
                <w:sz w:val="28"/>
                <w:szCs w:val="28"/>
                <w:lang w:val="en-US"/>
              </w:rPr>
              <w:t>小时</w:t>
            </w:r>
          </w:p>
        </w:tc>
      </w:tr>
    </w:tbl>
    <w:p>
      <w:pPr>
        <w:keepNext w:val="0"/>
        <w:keepLines w:val="0"/>
        <w:pageBreakBefore w:val="0"/>
        <w:kinsoku/>
        <w:wordWrap/>
        <w:overflowPunct/>
        <w:topLinePunct w:val="0"/>
        <w:autoSpaceDE/>
        <w:autoSpaceDN/>
        <w:bidi w:val="0"/>
        <w:spacing w:line="360" w:lineRule="auto"/>
        <w:ind w:firstLine="560" w:firstLineChars="200"/>
        <w:jc w:val="both"/>
        <w:rPr>
          <w:rFonts w:ascii="LinTimes" w:hAnsi="LinTimes" w:cs="LinTimes"/>
          <w:b/>
          <w:bCs/>
          <w:kern w:val="2"/>
          <w:sz w:val="28"/>
          <w:szCs w:val="28"/>
          <w:lang w:val="en-US"/>
        </w:rPr>
      </w:pPr>
      <w:bookmarkStart w:id="10" w:name="_Toc101534565"/>
      <w:bookmarkStart w:id="11" w:name="_Toc101474399"/>
      <w:bookmarkStart w:id="12" w:name="_Toc101534254"/>
      <w:r>
        <w:rPr>
          <w:rFonts w:hint="eastAsia" w:ascii="仿宋" w:hAnsi="仿宋" w:eastAsia="仿宋" w:cs="仿宋"/>
          <w:sz w:val="28"/>
          <w:szCs w:val="28"/>
          <w:lang w:val="en-US"/>
        </w:rPr>
        <w:t>备注：选手在规定时间完成竞赛项目，提前完成不加分。选手在规定时间内未完成竞赛项目时，每超时</w:t>
      </w:r>
      <w:r>
        <w:rPr>
          <w:rFonts w:ascii="仿宋" w:hAnsi="仿宋" w:eastAsia="仿宋" w:cs="仿宋"/>
          <w:sz w:val="28"/>
          <w:szCs w:val="28"/>
          <w:lang w:val="en-US"/>
        </w:rPr>
        <w:t>1</w:t>
      </w:r>
      <w:r>
        <w:rPr>
          <w:rFonts w:hint="eastAsia" w:ascii="仿宋" w:hAnsi="仿宋" w:eastAsia="仿宋" w:cs="仿宋"/>
          <w:sz w:val="28"/>
          <w:szCs w:val="28"/>
          <w:lang w:val="en-US"/>
        </w:rPr>
        <w:t>分钟，</w:t>
      </w:r>
      <w:r>
        <w:rPr>
          <w:rFonts w:hint="eastAsia" w:ascii="仿宋" w:hAnsi="仿宋" w:eastAsia="仿宋" w:cs="仿宋"/>
          <w:sz w:val="28"/>
          <w:szCs w:val="28"/>
          <w:lang w:val="en-US" w:eastAsia="zh-Hans"/>
        </w:rPr>
        <w:t>总成绩</w:t>
      </w:r>
      <w:r>
        <w:rPr>
          <w:rFonts w:hint="eastAsia" w:ascii="仿宋" w:hAnsi="仿宋" w:eastAsia="仿宋" w:cs="仿宋"/>
          <w:sz w:val="28"/>
          <w:szCs w:val="28"/>
          <w:lang w:val="en-US"/>
        </w:rPr>
        <w:t>扣</w:t>
      </w:r>
      <w:r>
        <w:rPr>
          <w:rFonts w:ascii="仿宋" w:hAnsi="仿宋" w:eastAsia="仿宋" w:cs="仿宋"/>
          <w:sz w:val="28"/>
          <w:szCs w:val="28"/>
          <w:lang w:val="en-US"/>
        </w:rPr>
        <w:t>1</w:t>
      </w:r>
      <w:r>
        <w:rPr>
          <w:rFonts w:hint="eastAsia" w:ascii="仿宋" w:hAnsi="仿宋" w:eastAsia="仿宋" w:cs="仿宋"/>
          <w:sz w:val="28"/>
          <w:szCs w:val="28"/>
          <w:lang w:val="en-US"/>
        </w:rPr>
        <w:t>分，最长允许延时</w:t>
      </w:r>
      <w:r>
        <w:rPr>
          <w:rFonts w:ascii="仿宋" w:hAnsi="仿宋" w:eastAsia="仿宋" w:cs="仿宋"/>
          <w:sz w:val="28"/>
          <w:szCs w:val="28"/>
          <w:lang w:val="en-US"/>
        </w:rPr>
        <w:t>10</w:t>
      </w:r>
      <w:r>
        <w:rPr>
          <w:rFonts w:hint="eastAsia" w:ascii="仿宋" w:hAnsi="仿宋" w:eastAsia="仿宋" w:cs="仿宋"/>
          <w:sz w:val="28"/>
          <w:szCs w:val="28"/>
          <w:lang w:val="en-US"/>
        </w:rPr>
        <w:t>分钟</w:t>
      </w:r>
      <w:r>
        <w:rPr>
          <w:rFonts w:hint="eastAsia" w:ascii="仿宋" w:hAnsi="仿宋" w:eastAsia="仿宋" w:cs="仿宋"/>
          <w:sz w:val="28"/>
          <w:szCs w:val="28"/>
          <w:lang w:val="en-US" w:eastAsia="zh-CN"/>
        </w:rPr>
        <w:t>，</w:t>
      </w:r>
      <w:r>
        <w:rPr>
          <w:rFonts w:hint="eastAsia" w:ascii="仿宋" w:hAnsi="仿宋" w:eastAsia="仿宋" w:cs="仿宋"/>
          <w:sz w:val="28"/>
          <w:szCs w:val="28"/>
          <w:lang w:val="en-US"/>
        </w:rPr>
        <w:t>最多扣至</w:t>
      </w:r>
      <w:r>
        <w:rPr>
          <w:rFonts w:ascii="仿宋" w:hAnsi="仿宋" w:eastAsia="仿宋" w:cs="仿宋"/>
          <w:sz w:val="28"/>
          <w:szCs w:val="28"/>
          <w:lang w:val="en-US"/>
        </w:rPr>
        <w:t>10</w:t>
      </w:r>
      <w:r>
        <w:rPr>
          <w:rFonts w:hint="eastAsia" w:ascii="仿宋" w:hAnsi="仿宋" w:eastAsia="仿宋" w:cs="仿宋"/>
          <w:sz w:val="28"/>
          <w:szCs w:val="28"/>
          <w:lang w:val="en-US"/>
        </w:rPr>
        <w:t>分。</w:t>
      </w:r>
      <w:bookmarkEnd w:id="10"/>
      <w:bookmarkEnd w:id="11"/>
      <w:bookmarkEnd w:id="12"/>
    </w:p>
    <w:p>
      <w:pPr>
        <w:pStyle w:val="3"/>
        <w:keepNext w:val="0"/>
        <w:keepLines w:val="0"/>
        <w:pageBreakBefore w:val="0"/>
        <w:widowControl w:val="0"/>
        <w:kinsoku/>
        <w:wordWrap/>
        <w:overflowPunct/>
        <w:topLinePunct w:val="0"/>
        <w:autoSpaceDE w:val="0"/>
        <w:autoSpaceDN w:val="0"/>
        <w:bidi w:val="0"/>
        <w:adjustRightInd/>
        <w:snapToGrid/>
        <w:spacing w:line="360" w:lineRule="auto"/>
        <w:ind w:left="0" w:firstLine="642" w:firstLineChars="200"/>
        <w:textAlignment w:val="auto"/>
        <w:rPr>
          <w:rFonts w:ascii="??" w:hAnsi="??" w:cs="??"/>
          <w:lang w:val="en-US"/>
        </w:rPr>
      </w:pPr>
      <w:bookmarkStart w:id="13" w:name="_Toc16782"/>
      <w:r>
        <w:rPr>
          <w:rFonts w:hint="eastAsia" w:ascii="宋体" w:hAnsi="宋体" w:cs="宋体"/>
          <w:lang w:val="en-US"/>
        </w:rPr>
        <w:t>（二）试题具体内容</w:t>
      </w:r>
      <w:bookmarkEnd w:id="13"/>
    </w:p>
    <w:p>
      <w:pPr>
        <w:keepNext w:val="0"/>
        <w:keepLines w:val="0"/>
        <w:pageBreakBefore w:val="0"/>
        <w:kinsoku/>
        <w:wordWrap/>
        <w:overflowPunct/>
        <w:topLinePunct w:val="0"/>
        <w:autoSpaceDE/>
        <w:autoSpaceDN/>
        <w:bidi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表3：试题具体内容及要求</w:t>
      </w:r>
    </w:p>
    <w:tbl>
      <w:tblPr>
        <w:tblStyle w:val="14"/>
        <w:tblW w:w="9113" w:type="dxa"/>
        <w:tblInd w:w="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1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9113" w:type="dxa"/>
            <w:vAlign w:val="center"/>
          </w:tcPr>
          <w:p>
            <w:pPr>
              <w:keepNext w:val="0"/>
              <w:keepLines w:val="0"/>
              <w:pageBreakBefore w:val="0"/>
              <w:tabs>
                <w:tab w:val="left" w:pos="1305"/>
              </w:tabs>
              <w:kinsoku/>
              <w:wordWrap/>
              <w:overflowPunct/>
              <w:topLinePunct w:val="0"/>
              <w:autoSpaceDE/>
              <w:autoSpaceDN/>
              <w:bidi w:val="0"/>
              <w:spacing w:line="360" w:lineRule="auto"/>
              <w:jc w:val="center"/>
              <w:rPr>
                <w:rFonts w:hint="eastAsia" w:ascii="仿宋" w:hAnsi="仿宋" w:eastAsia="仿宋" w:cs="仿宋"/>
                <w:b/>
                <w:bCs/>
                <w:color w:val="000000"/>
                <w:sz w:val="28"/>
                <w:szCs w:val="28"/>
                <w:lang w:val="en-US"/>
              </w:rPr>
            </w:pPr>
            <w:r>
              <w:rPr>
                <w:rFonts w:hint="eastAsia" w:ascii="仿宋" w:hAnsi="仿宋" w:eastAsia="仿宋" w:cs="仿宋"/>
                <w:b/>
                <w:bCs/>
                <w:color w:val="000000"/>
                <w:sz w:val="28"/>
                <w:szCs w:val="28"/>
                <w:lang w:val="en-US"/>
              </w:rPr>
              <w:t>模块A：</w:t>
            </w:r>
            <w:r>
              <w:rPr>
                <w:rFonts w:hint="eastAsia" w:ascii="仿宋" w:hAnsi="仿宋" w:eastAsia="仿宋" w:cs="仿宋"/>
                <w:color w:val="000000"/>
                <w:sz w:val="28"/>
                <w:szCs w:val="28"/>
                <w:lang w:val="en-US" w:eastAsia="zh-Hans"/>
              </w:rPr>
              <w:t>红油</w:t>
            </w:r>
            <w:r>
              <w:rPr>
                <w:rFonts w:hint="eastAsia" w:ascii="仿宋" w:hAnsi="仿宋" w:eastAsia="仿宋" w:cs="仿宋"/>
                <w:color w:val="000000"/>
                <w:sz w:val="28"/>
                <w:szCs w:val="28"/>
                <w:lang w:val="en-US"/>
              </w:rPr>
              <w:t>制作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9113" w:type="dxa"/>
          </w:tcPr>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（1）</w:t>
            </w:r>
            <w:r>
              <w:rPr>
                <w:rFonts w:hint="eastAsia" w:ascii="仿宋" w:hAnsi="仿宋" w:eastAsia="仿宋" w:cs="仿宋"/>
                <w:color w:val="000000"/>
                <w:sz w:val="28"/>
                <w:szCs w:val="28"/>
              </w:rPr>
              <w:t>每位选手在</w:t>
            </w:r>
            <w:r>
              <w:rPr>
                <w:rFonts w:hint="eastAsia" w:ascii="仿宋" w:hAnsi="仿宋" w:eastAsia="仿宋" w:cs="仿宋"/>
                <w:color w:val="000000"/>
                <w:sz w:val="28"/>
                <w:szCs w:val="28"/>
                <w:lang w:val="en-US" w:eastAsia="zh-Hans"/>
              </w:rPr>
              <w:t>指定时间</w:t>
            </w:r>
            <w:r>
              <w:rPr>
                <w:rFonts w:hint="eastAsia" w:ascii="仿宋" w:hAnsi="仿宋" w:eastAsia="仿宋" w:cs="仿宋"/>
                <w:color w:val="000000"/>
                <w:sz w:val="28"/>
                <w:szCs w:val="28"/>
              </w:rPr>
              <w:t>内完成</w:t>
            </w:r>
            <w:r>
              <w:rPr>
                <w:rFonts w:hint="eastAsia" w:ascii="仿宋" w:hAnsi="仿宋" w:eastAsia="仿宋" w:cs="仿宋"/>
                <w:color w:val="000000"/>
                <w:kern w:val="2"/>
                <w:sz w:val="28"/>
                <w:szCs w:val="28"/>
                <w:lang w:val="en-US" w:eastAsia="zh-Hans"/>
              </w:rPr>
              <w:t>红油</w:t>
            </w:r>
            <w:r>
              <w:rPr>
                <w:rFonts w:hint="eastAsia" w:ascii="仿宋" w:hAnsi="仿宋" w:eastAsia="仿宋" w:cs="仿宋"/>
                <w:color w:val="000000"/>
                <w:kern w:val="2"/>
                <w:sz w:val="28"/>
                <w:szCs w:val="28"/>
                <w:lang w:val="en-US"/>
              </w:rPr>
              <w:t>的制作</w:t>
            </w:r>
            <w:r>
              <w:rPr>
                <w:rFonts w:hint="eastAsia" w:ascii="仿宋" w:hAnsi="仿宋" w:eastAsia="仿宋" w:cs="仿宋"/>
                <w:color w:val="000000"/>
                <w:sz w:val="28"/>
                <w:szCs w:val="28"/>
              </w:rPr>
              <w:t>。</w:t>
            </w:r>
          </w:p>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（2）</w:t>
            </w:r>
            <w:r>
              <w:rPr>
                <w:rFonts w:hint="eastAsia" w:ascii="仿宋" w:hAnsi="仿宋" w:eastAsia="仿宋" w:cs="仿宋"/>
                <w:color w:val="000000"/>
                <w:sz w:val="28"/>
                <w:szCs w:val="28"/>
                <w:lang w:val="en-US" w:eastAsia="zh-CN"/>
              </w:rPr>
              <w:t>参赛选手一律使用现场提供的原料制作</w:t>
            </w:r>
            <w:r>
              <w:rPr>
                <w:rFonts w:hint="eastAsia" w:ascii="仿宋" w:hAnsi="仿宋" w:eastAsia="仿宋" w:cs="仿宋"/>
                <w:color w:val="000000"/>
                <w:sz w:val="28"/>
                <w:szCs w:val="28"/>
                <w:lang w:val="en-US" w:eastAsia="zh-Hans"/>
              </w:rPr>
              <w:t>红油</w:t>
            </w:r>
            <w:r>
              <w:rPr>
                <w:rFonts w:hint="eastAsia" w:ascii="仿宋" w:hAnsi="仿宋" w:eastAsia="仿宋" w:cs="仿宋"/>
                <w:color w:val="000000"/>
                <w:sz w:val="28"/>
                <w:szCs w:val="28"/>
                <w:lang w:val="en-US" w:eastAsia="zh-CN"/>
              </w:rPr>
              <w:t>，进场时需检查验证，违反规定者将酌情扣分直至取消参赛资格。</w:t>
            </w:r>
            <w:r>
              <w:rPr>
                <w:rFonts w:hint="eastAsia" w:ascii="仿宋" w:hAnsi="仿宋" w:eastAsia="仿宋" w:cs="仿宋"/>
                <w:b/>
                <w:bCs/>
                <w:color w:val="000000"/>
                <w:sz w:val="28"/>
                <w:szCs w:val="28"/>
                <w:lang w:val="en-US" w:eastAsia="zh-CN"/>
              </w:rPr>
              <w:t>备注：除工具</w:t>
            </w:r>
            <w:r>
              <w:rPr>
                <w:rFonts w:hint="default" w:ascii="仿宋" w:hAnsi="仿宋" w:eastAsia="仿宋" w:cs="仿宋"/>
                <w:b/>
                <w:bCs/>
                <w:color w:val="000000"/>
                <w:sz w:val="28"/>
                <w:szCs w:val="28"/>
                <w:lang w:eastAsia="zh-CN"/>
              </w:rPr>
              <w:t>、</w:t>
            </w:r>
            <w:r>
              <w:rPr>
                <w:rFonts w:hint="eastAsia" w:ascii="仿宋" w:hAnsi="仿宋" w:eastAsia="仿宋" w:cs="仿宋"/>
                <w:b/>
                <w:bCs/>
                <w:color w:val="000000"/>
                <w:sz w:val="28"/>
                <w:szCs w:val="28"/>
                <w:lang w:val="en-US" w:eastAsia="zh-Hans"/>
              </w:rPr>
              <w:t>展示盛器</w:t>
            </w:r>
            <w:r>
              <w:rPr>
                <w:rFonts w:hint="eastAsia" w:ascii="仿宋" w:hAnsi="仿宋" w:eastAsia="仿宋" w:cs="仿宋"/>
                <w:b/>
                <w:bCs/>
                <w:color w:val="000000"/>
                <w:sz w:val="28"/>
                <w:szCs w:val="28"/>
                <w:lang w:val="en-US" w:eastAsia="zh-CN"/>
              </w:rPr>
              <w:t>外，其他调配料一律不准带入。</w:t>
            </w:r>
          </w:p>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eastAsia="zh-CN"/>
              </w:rPr>
              <w:t>（3）</w:t>
            </w:r>
            <w:r>
              <w:rPr>
                <w:rFonts w:hint="eastAsia" w:ascii="仿宋" w:hAnsi="仿宋" w:eastAsia="仿宋" w:cs="仿宋"/>
                <w:color w:val="000000"/>
                <w:sz w:val="28"/>
                <w:szCs w:val="28"/>
                <w:lang w:val="en-US" w:eastAsia="zh-Hans"/>
              </w:rPr>
              <w:t>红油</w:t>
            </w:r>
            <w:r>
              <w:rPr>
                <w:rFonts w:hint="eastAsia" w:ascii="仿宋" w:hAnsi="仿宋" w:eastAsia="仿宋" w:cs="仿宋"/>
                <w:color w:val="000000"/>
                <w:kern w:val="2"/>
                <w:sz w:val="28"/>
                <w:szCs w:val="28"/>
                <w:lang w:val="en-US" w:eastAsia="zh-CN"/>
              </w:rPr>
              <w:t>制作完成后用指定</w:t>
            </w:r>
            <w:r>
              <w:rPr>
                <w:rFonts w:hint="eastAsia" w:ascii="仿宋" w:hAnsi="仿宋" w:eastAsia="仿宋" w:cs="仿宋"/>
                <w:color w:val="000000"/>
                <w:sz w:val="28"/>
                <w:szCs w:val="28"/>
              </w:rPr>
              <w:t>盛器</w:t>
            </w:r>
            <w:r>
              <w:rPr>
                <w:rFonts w:hint="eastAsia" w:ascii="仿宋" w:hAnsi="仿宋" w:eastAsia="仿宋" w:cs="仿宋"/>
                <w:color w:val="000000"/>
                <w:sz w:val="28"/>
                <w:szCs w:val="28"/>
                <w:lang w:eastAsia="zh-CN"/>
              </w:rPr>
              <w:t>装盘</w:t>
            </w:r>
            <w:r>
              <w:rPr>
                <w:rFonts w:hint="eastAsia" w:ascii="仿宋" w:hAnsi="仿宋" w:eastAsia="仿宋" w:cs="仿宋"/>
                <w:color w:val="000000"/>
                <w:sz w:val="28"/>
                <w:szCs w:val="28"/>
                <w:lang w:val="en-US" w:eastAsia="zh-CN"/>
              </w:rPr>
              <w:t>。</w:t>
            </w:r>
          </w:p>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eastAsia="zh-CN"/>
              </w:rPr>
              <w:t>（4）</w:t>
            </w:r>
            <w:r>
              <w:rPr>
                <w:rFonts w:hint="eastAsia" w:ascii="仿宋" w:hAnsi="仿宋" w:eastAsia="仿宋" w:cs="仿宋"/>
                <w:color w:val="000000"/>
                <w:sz w:val="28"/>
                <w:szCs w:val="28"/>
              </w:rPr>
              <w:t>用于</w:t>
            </w:r>
            <w:r>
              <w:rPr>
                <w:rFonts w:hint="eastAsia" w:ascii="仿宋" w:hAnsi="仿宋" w:eastAsia="仿宋" w:cs="仿宋"/>
                <w:color w:val="000000"/>
                <w:sz w:val="28"/>
                <w:szCs w:val="28"/>
                <w:lang w:val="en-US" w:eastAsia="zh-Hans"/>
              </w:rPr>
              <w:t>红油</w:t>
            </w:r>
            <w:r>
              <w:rPr>
                <w:rFonts w:hint="eastAsia" w:ascii="仿宋" w:hAnsi="仿宋" w:eastAsia="仿宋" w:cs="仿宋"/>
                <w:color w:val="000000"/>
                <w:sz w:val="28"/>
                <w:szCs w:val="28"/>
              </w:rPr>
              <w:t>的盛器由</w:t>
            </w:r>
            <w:r>
              <w:rPr>
                <w:rFonts w:hint="eastAsia" w:ascii="仿宋" w:hAnsi="仿宋" w:eastAsia="仿宋" w:cs="仿宋"/>
                <w:b/>
                <w:bCs/>
                <w:color w:val="000000"/>
                <w:sz w:val="28"/>
                <w:szCs w:val="28"/>
                <w:lang w:val="en-US" w:eastAsia="zh-CN"/>
              </w:rPr>
              <w:t>组委会提供</w:t>
            </w:r>
            <w:r>
              <w:rPr>
                <w:rFonts w:hint="eastAsia" w:ascii="仿宋" w:hAnsi="仿宋" w:eastAsia="仿宋" w:cs="仿宋"/>
                <w:color w:val="000000"/>
                <w:sz w:val="28"/>
                <w:szCs w:val="28"/>
              </w:rPr>
              <w:t>。</w:t>
            </w:r>
          </w:p>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（5）</w:t>
            </w:r>
            <w:r>
              <w:rPr>
                <w:rFonts w:hint="eastAsia" w:ascii="仿宋" w:hAnsi="仿宋" w:eastAsia="仿宋" w:cs="仿宋"/>
                <w:color w:val="000000"/>
                <w:sz w:val="28"/>
                <w:szCs w:val="28"/>
                <w:lang w:val="en-US" w:eastAsia="zh-Hans"/>
              </w:rPr>
              <w:t>红油</w:t>
            </w:r>
            <w:r>
              <w:rPr>
                <w:rFonts w:hint="eastAsia" w:ascii="仿宋" w:hAnsi="仿宋" w:eastAsia="仿宋" w:cs="仿宋"/>
                <w:color w:val="000000"/>
                <w:sz w:val="28"/>
                <w:szCs w:val="28"/>
                <w:lang w:val="en-US" w:eastAsia="zh-CN"/>
              </w:rPr>
              <w:t>与</w:t>
            </w:r>
            <w:r>
              <w:rPr>
                <w:rFonts w:hint="eastAsia" w:ascii="仿宋" w:hAnsi="仿宋" w:eastAsia="仿宋" w:cs="仿宋"/>
                <w:color w:val="000000"/>
                <w:sz w:val="28"/>
                <w:szCs w:val="28"/>
                <w:lang w:val="en-US" w:eastAsia="zh-Hans"/>
              </w:rPr>
              <w:t>红油米粉</w:t>
            </w:r>
            <w:r>
              <w:rPr>
                <w:rFonts w:hint="eastAsia" w:ascii="仿宋" w:hAnsi="仿宋" w:eastAsia="仿宋" w:cs="仿宋"/>
                <w:color w:val="000000"/>
                <w:sz w:val="28"/>
                <w:szCs w:val="28"/>
                <w:lang w:val="en-US" w:eastAsia="zh-CN"/>
              </w:rPr>
              <w:t>成品一起送评打分。</w:t>
            </w:r>
          </w:p>
          <w:p>
            <w:pPr>
              <w:keepNext w:val="0"/>
              <w:keepLines w:val="0"/>
              <w:pageBreakBefore w:val="0"/>
              <w:widowControl/>
              <w:kinsoku/>
              <w:wordWrap/>
              <w:overflowPunct/>
              <w:topLinePunct w:val="0"/>
              <w:autoSpaceDE/>
              <w:autoSpaceDN/>
              <w:bidi w:val="0"/>
              <w:snapToGrid w:val="0"/>
              <w:spacing w:after="120" w:line="360" w:lineRule="auto"/>
              <w:jc w:val="both"/>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（6）选手应在比赛规定时间内完成，每超时1分钟，</w:t>
            </w:r>
            <w:r>
              <w:rPr>
                <w:rFonts w:hint="eastAsia" w:ascii="仿宋" w:hAnsi="仿宋" w:eastAsia="仿宋" w:cs="仿宋"/>
                <w:color w:val="000000"/>
                <w:sz w:val="28"/>
                <w:szCs w:val="28"/>
                <w:lang w:val="en-US" w:eastAsia="zh-Hans"/>
              </w:rPr>
              <w:t>总成绩</w:t>
            </w:r>
            <w:r>
              <w:rPr>
                <w:rFonts w:hint="eastAsia" w:ascii="仿宋" w:hAnsi="仿宋" w:eastAsia="仿宋" w:cs="仿宋"/>
                <w:color w:val="000000"/>
                <w:sz w:val="28"/>
                <w:szCs w:val="28"/>
                <w:lang w:val="en-US"/>
              </w:rPr>
              <w:t>扣</w:t>
            </w:r>
            <w:r>
              <w:rPr>
                <w:rFonts w:hint="default" w:ascii="仿宋" w:hAnsi="仿宋" w:eastAsia="仿宋" w:cs="仿宋"/>
                <w:color w:val="000000"/>
                <w:sz w:val="28"/>
                <w:szCs w:val="28"/>
              </w:rPr>
              <w:t>1</w:t>
            </w:r>
            <w:r>
              <w:rPr>
                <w:rFonts w:hint="eastAsia" w:ascii="仿宋" w:hAnsi="仿宋" w:eastAsia="仿宋" w:cs="仿宋"/>
                <w:color w:val="000000"/>
                <w:sz w:val="28"/>
                <w:szCs w:val="28"/>
                <w:lang w:val="en-US"/>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9113" w:type="dxa"/>
          </w:tcPr>
          <w:p>
            <w:pPr>
              <w:pStyle w:val="30"/>
              <w:keepNext w:val="0"/>
              <w:keepLines w:val="0"/>
              <w:pageBreakBefore w:val="0"/>
              <w:kinsoku/>
              <w:wordWrap/>
              <w:overflowPunct/>
              <w:topLinePunct w:val="0"/>
              <w:bidi w:val="0"/>
              <w:spacing w:line="360" w:lineRule="auto"/>
              <w:ind w:firstLine="0"/>
              <w:jc w:val="center"/>
              <w:rPr>
                <w:rFonts w:hint="eastAsia" w:ascii="仿宋" w:hAnsi="仿宋" w:eastAsia="仿宋" w:cs="仿宋"/>
                <w:color w:val="000000"/>
                <w:sz w:val="28"/>
                <w:szCs w:val="28"/>
                <w:lang w:eastAsia="zh-CN"/>
              </w:rPr>
            </w:pPr>
            <w:r>
              <w:rPr>
                <w:rFonts w:hint="eastAsia" w:ascii="仿宋" w:hAnsi="仿宋" w:eastAsia="仿宋" w:cs="仿宋"/>
                <w:b/>
                <w:bCs/>
                <w:color w:val="000000"/>
                <w:sz w:val="28"/>
                <w:szCs w:val="28"/>
                <w:lang w:val="en-US"/>
              </w:rPr>
              <w:t>模块</w:t>
            </w:r>
            <w:r>
              <w:rPr>
                <w:rFonts w:hint="eastAsia" w:ascii="仿宋" w:hAnsi="仿宋" w:eastAsia="仿宋" w:cs="仿宋"/>
                <w:b/>
                <w:bCs/>
                <w:color w:val="000000"/>
                <w:sz w:val="28"/>
                <w:szCs w:val="28"/>
                <w:lang w:val="en-US" w:eastAsia="zh-CN"/>
              </w:rPr>
              <w:t>B</w:t>
            </w:r>
            <w:r>
              <w:rPr>
                <w:rFonts w:hint="eastAsia" w:ascii="仿宋" w:hAnsi="仿宋" w:eastAsia="仿宋" w:cs="仿宋"/>
                <w:b/>
                <w:bCs/>
                <w:color w:val="000000"/>
                <w:sz w:val="28"/>
                <w:szCs w:val="28"/>
                <w:lang w:val="en-US"/>
              </w:rPr>
              <w:t>：</w:t>
            </w:r>
            <w:r>
              <w:rPr>
                <w:rFonts w:hint="eastAsia" w:ascii="仿宋" w:hAnsi="仿宋" w:eastAsia="仿宋" w:cs="仿宋"/>
                <w:color w:val="000000"/>
                <w:sz w:val="28"/>
                <w:szCs w:val="28"/>
                <w:lang w:val="en-US" w:eastAsia="zh-Hans"/>
              </w:rPr>
              <w:t>红油米粉</w:t>
            </w:r>
            <w:r>
              <w:rPr>
                <w:rFonts w:hint="eastAsia" w:ascii="仿宋" w:hAnsi="仿宋" w:eastAsia="仿宋" w:cs="仿宋"/>
                <w:color w:val="000000"/>
                <w:sz w:val="28"/>
                <w:szCs w:val="28"/>
                <w:lang w:val="en-US"/>
              </w:rPr>
              <w:t>成品制作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9113" w:type="dxa"/>
          </w:tcPr>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（1）</w:t>
            </w:r>
            <w:r>
              <w:rPr>
                <w:rFonts w:hint="eastAsia" w:ascii="仿宋" w:hAnsi="仿宋" w:eastAsia="仿宋" w:cs="仿宋"/>
                <w:color w:val="000000"/>
                <w:sz w:val="28"/>
                <w:szCs w:val="28"/>
              </w:rPr>
              <w:t>每位选手在</w:t>
            </w:r>
            <w:r>
              <w:rPr>
                <w:rFonts w:hint="eastAsia" w:ascii="仿宋" w:hAnsi="仿宋" w:eastAsia="仿宋" w:cs="仿宋"/>
                <w:color w:val="000000"/>
                <w:sz w:val="28"/>
                <w:szCs w:val="28"/>
                <w:lang w:val="en-US" w:eastAsia="zh-Hans"/>
              </w:rPr>
              <w:t>指定时间</w:t>
            </w:r>
            <w:r>
              <w:rPr>
                <w:rFonts w:hint="eastAsia" w:ascii="仿宋" w:hAnsi="仿宋" w:eastAsia="仿宋" w:cs="仿宋"/>
                <w:color w:val="000000"/>
                <w:sz w:val="28"/>
                <w:szCs w:val="28"/>
              </w:rPr>
              <w:t>内完成</w:t>
            </w:r>
            <w:r>
              <w:rPr>
                <w:rFonts w:hint="eastAsia" w:ascii="仿宋" w:hAnsi="仿宋" w:eastAsia="仿宋" w:cs="仿宋"/>
                <w:color w:val="000000"/>
                <w:sz w:val="28"/>
                <w:szCs w:val="28"/>
                <w:lang w:val="en-US" w:eastAsia="zh-Hans"/>
              </w:rPr>
              <w:t>红油米粉</w:t>
            </w:r>
            <w:r>
              <w:rPr>
                <w:rFonts w:hint="eastAsia" w:ascii="仿宋" w:hAnsi="仿宋" w:eastAsia="仿宋" w:cs="仿宋"/>
                <w:color w:val="000000"/>
                <w:kern w:val="2"/>
                <w:sz w:val="28"/>
                <w:szCs w:val="28"/>
                <w:lang w:val="en-US"/>
              </w:rPr>
              <w:t>的制作</w:t>
            </w:r>
            <w:r>
              <w:rPr>
                <w:rFonts w:hint="eastAsia" w:ascii="仿宋" w:hAnsi="仿宋" w:eastAsia="仿宋" w:cs="仿宋"/>
                <w:color w:val="000000"/>
                <w:sz w:val="28"/>
                <w:szCs w:val="28"/>
              </w:rPr>
              <w:t>。</w:t>
            </w:r>
          </w:p>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kern w:val="2"/>
                <w:sz w:val="28"/>
                <w:szCs w:val="28"/>
                <w:lang w:val="en-US" w:eastAsia="zh-CN"/>
              </w:rPr>
            </w:pPr>
            <w:r>
              <w:rPr>
                <w:rFonts w:hint="eastAsia" w:ascii="仿宋" w:hAnsi="仿宋" w:eastAsia="仿宋" w:cs="仿宋"/>
                <w:color w:val="000000"/>
                <w:sz w:val="28"/>
                <w:szCs w:val="28"/>
                <w:lang w:eastAsia="zh-CN"/>
              </w:rPr>
              <w:t>（2）</w:t>
            </w:r>
            <w:r>
              <w:rPr>
                <w:rFonts w:hint="eastAsia" w:ascii="仿宋" w:hAnsi="仿宋" w:eastAsia="仿宋" w:cs="仿宋"/>
                <w:color w:val="000000"/>
                <w:sz w:val="28"/>
                <w:szCs w:val="28"/>
                <w:lang w:val="en-US" w:eastAsia="zh-Hans"/>
              </w:rPr>
              <w:t>红油米粉</w:t>
            </w:r>
            <w:r>
              <w:rPr>
                <w:rFonts w:hint="eastAsia" w:ascii="仿宋" w:hAnsi="仿宋" w:eastAsia="仿宋" w:cs="仿宋"/>
                <w:color w:val="000000"/>
                <w:sz w:val="28"/>
                <w:szCs w:val="28"/>
                <w:lang w:val="en-US" w:eastAsia="zh-CN"/>
              </w:rPr>
              <w:t>配菜处理</w:t>
            </w:r>
            <w:r>
              <w:rPr>
                <w:rFonts w:hint="eastAsia" w:ascii="仿宋" w:hAnsi="仿宋" w:eastAsia="仿宋" w:cs="仿宋"/>
                <w:color w:val="000000"/>
                <w:kern w:val="2"/>
                <w:sz w:val="28"/>
                <w:szCs w:val="28"/>
                <w:lang w:val="en-US"/>
              </w:rPr>
              <w:t>包括</w:t>
            </w:r>
            <w:r>
              <w:rPr>
                <w:rFonts w:hint="eastAsia" w:ascii="仿宋" w:hAnsi="仿宋" w:eastAsia="仿宋" w:cs="仿宋"/>
                <w:color w:val="000000"/>
                <w:kern w:val="2"/>
                <w:sz w:val="28"/>
                <w:szCs w:val="28"/>
                <w:lang w:val="en-US" w:eastAsia="zh-CN"/>
              </w:rPr>
              <w:t>：</w:t>
            </w:r>
            <w:r>
              <w:rPr>
                <w:rFonts w:hint="eastAsia" w:ascii="仿宋" w:hAnsi="仿宋" w:eastAsia="仿宋" w:cs="仿宋"/>
                <w:color w:val="000000"/>
                <w:kern w:val="2"/>
                <w:sz w:val="28"/>
                <w:szCs w:val="28"/>
                <w:lang w:val="en-US" w:eastAsia="zh-Hans"/>
              </w:rPr>
              <w:t>黄豆</w:t>
            </w:r>
            <w:r>
              <w:rPr>
                <w:rFonts w:hint="default" w:ascii="仿宋" w:hAnsi="仿宋" w:eastAsia="仿宋" w:cs="仿宋"/>
                <w:color w:val="000000"/>
                <w:kern w:val="2"/>
                <w:sz w:val="28"/>
                <w:szCs w:val="28"/>
                <w:lang w:eastAsia="zh-Hans"/>
              </w:rPr>
              <w:t>、</w:t>
            </w:r>
            <w:r>
              <w:rPr>
                <w:rFonts w:hint="eastAsia" w:ascii="仿宋" w:hAnsi="仿宋" w:eastAsia="仿宋" w:cs="仿宋"/>
                <w:color w:val="000000"/>
                <w:kern w:val="2"/>
                <w:sz w:val="28"/>
                <w:szCs w:val="28"/>
                <w:lang w:val="en-US" w:eastAsia="zh-Hans"/>
              </w:rPr>
              <w:t>猪肉</w:t>
            </w:r>
            <w:r>
              <w:rPr>
                <w:rFonts w:hint="default" w:ascii="仿宋" w:hAnsi="仿宋" w:eastAsia="仿宋" w:cs="仿宋"/>
                <w:color w:val="000000"/>
                <w:kern w:val="2"/>
                <w:sz w:val="28"/>
                <w:szCs w:val="28"/>
                <w:lang w:eastAsia="zh-Hans"/>
              </w:rPr>
              <w:t>、</w:t>
            </w:r>
            <w:r>
              <w:rPr>
                <w:rFonts w:hint="eastAsia" w:ascii="仿宋" w:hAnsi="仿宋" w:eastAsia="仿宋" w:cs="仿宋"/>
                <w:color w:val="000000"/>
                <w:kern w:val="2"/>
                <w:sz w:val="28"/>
                <w:szCs w:val="28"/>
                <w:lang w:val="en-US" w:eastAsia="zh-Hans"/>
              </w:rPr>
              <w:t>红油</w:t>
            </w:r>
            <w:r>
              <w:rPr>
                <w:rFonts w:hint="eastAsia" w:ascii="仿宋" w:hAnsi="仿宋" w:eastAsia="仿宋" w:cs="仿宋"/>
                <w:color w:val="000000"/>
                <w:kern w:val="2"/>
                <w:sz w:val="28"/>
                <w:szCs w:val="28"/>
                <w:lang w:val="en-US" w:eastAsia="zh-CN"/>
              </w:rPr>
              <w:t>。</w:t>
            </w:r>
          </w:p>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rPr>
            </w:pPr>
            <w:r>
              <w:rPr>
                <w:rFonts w:hint="eastAsia" w:ascii="仿宋" w:hAnsi="仿宋" w:eastAsia="仿宋" w:cs="仿宋"/>
                <w:color w:val="000000"/>
                <w:kern w:val="2"/>
                <w:sz w:val="28"/>
                <w:szCs w:val="28"/>
                <w:lang w:val="en-US" w:eastAsia="zh-CN"/>
              </w:rPr>
              <w:t>（3）</w:t>
            </w:r>
            <w:r>
              <w:rPr>
                <w:rFonts w:hint="eastAsia" w:ascii="仿宋" w:hAnsi="仿宋" w:eastAsia="仿宋" w:cs="仿宋"/>
                <w:color w:val="000000"/>
                <w:sz w:val="28"/>
                <w:szCs w:val="28"/>
                <w:lang w:val="en-US" w:eastAsia="zh-Hans"/>
              </w:rPr>
              <w:t>红油米粉</w:t>
            </w:r>
            <w:r>
              <w:rPr>
                <w:rFonts w:hint="eastAsia" w:ascii="仿宋" w:hAnsi="仿宋" w:eastAsia="仿宋" w:cs="仿宋"/>
                <w:color w:val="000000"/>
                <w:kern w:val="2"/>
                <w:sz w:val="28"/>
                <w:szCs w:val="28"/>
                <w:lang w:val="en-US"/>
              </w:rPr>
              <w:t>配菜可以在竞赛</w:t>
            </w:r>
            <w:r>
              <w:rPr>
                <w:rFonts w:hint="eastAsia" w:ascii="仿宋" w:hAnsi="仿宋" w:eastAsia="仿宋" w:cs="仿宋"/>
                <w:color w:val="000000"/>
                <w:kern w:val="2"/>
                <w:sz w:val="28"/>
                <w:szCs w:val="28"/>
                <w:lang w:val="en-US" w:eastAsia="zh-CN"/>
              </w:rPr>
              <w:t>高汤</w:t>
            </w:r>
            <w:r>
              <w:rPr>
                <w:rFonts w:hint="eastAsia" w:ascii="仿宋" w:hAnsi="仿宋" w:eastAsia="仿宋" w:cs="仿宋"/>
                <w:color w:val="000000"/>
                <w:kern w:val="2"/>
                <w:sz w:val="28"/>
                <w:szCs w:val="28"/>
                <w:lang w:val="en-US"/>
              </w:rPr>
              <w:t>熬制阶段进行预</w:t>
            </w:r>
            <w:r>
              <w:rPr>
                <w:rFonts w:hint="eastAsia" w:ascii="仿宋" w:hAnsi="仿宋" w:eastAsia="仿宋" w:cs="仿宋"/>
                <w:color w:val="000000"/>
                <w:kern w:val="2"/>
                <w:sz w:val="28"/>
                <w:szCs w:val="28"/>
                <w:lang w:val="en-US" w:eastAsia="zh-CN"/>
              </w:rPr>
              <w:t>制</w:t>
            </w:r>
            <w:r>
              <w:rPr>
                <w:rFonts w:hint="eastAsia" w:ascii="仿宋" w:hAnsi="仿宋" w:eastAsia="仿宋" w:cs="仿宋"/>
                <w:color w:val="000000"/>
                <w:kern w:val="2"/>
                <w:sz w:val="28"/>
                <w:szCs w:val="28"/>
                <w:lang w:val="en-US"/>
              </w:rPr>
              <w:t>处理</w:t>
            </w:r>
            <w:r>
              <w:rPr>
                <w:rFonts w:hint="eastAsia" w:ascii="仿宋" w:hAnsi="仿宋" w:eastAsia="仿宋" w:cs="仿宋"/>
                <w:color w:val="000000"/>
                <w:kern w:val="2"/>
                <w:sz w:val="28"/>
                <w:szCs w:val="28"/>
                <w:lang w:val="en-US" w:eastAsia="zh-CN"/>
              </w:rPr>
              <w:t>。</w:t>
            </w:r>
          </w:p>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eastAsia="zh-CN"/>
              </w:rPr>
              <w:t>（4）</w:t>
            </w:r>
            <w:r>
              <w:rPr>
                <w:rFonts w:hint="eastAsia" w:ascii="仿宋" w:hAnsi="仿宋" w:eastAsia="仿宋" w:cs="仿宋"/>
                <w:color w:val="000000"/>
                <w:sz w:val="28"/>
                <w:szCs w:val="28"/>
                <w:lang w:val="en-US" w:eastAsia="zh-CN"/>
              </w:rPr>
              <w:t>参赛选手统一使用现场提供的原料制作，进场时需检查验证，调配料一律不准带入，违反规定者将酌情扣分直至取消参赛资格。</w:t>
            </w:r>
          </w:p>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（5）</w:t>
            </w:r>
            <w:r>
              <w:rPr>
                <w:rFonts w:hint="eastAsia" w:ascii="仿宋" w:hAnsi="仿宋" w:eastAsia="仿宋" w:cs="仿宋"/>
                <w:color w:val="000000"/>
                <w:sz w:val="28"/>
                <w:szCs w:val="28"/>
              </w:rPr>
              <w:t>参赛品种应能表现刀工技术和烹饪技巧，色、香、味、质、形、养俱佳。</w:t>
            </w:r>
          </w:p>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6</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出品只限做一次</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Hans"/>
              </w:rPr>
              <w:t>红油米粉</w:t>
            </w:r>
            <w:r>
              <w:rPr>
                <w:rFonts w:hint="eastAsia" w:ascii="仿宋" w:hAnsi="仿宋" w:eastAsia="仿宋" w:cs="仿宋"/>
                <w:color w:val="000000"/>
                <w:sz w:val="28"/>
                <w:szCs w:val="28"/>
                <w:lang w:val="en-US"/>
              </w:rPr>
              <w:t>成品要求完成的量为</w:t>
            </w:r>
            <w:r>
              <w:rPr>
                <w:rFonts w:hint="eastAsia" w:ascii="仿宋" w:hAnsi="仿宋" w:eastAsia="仿宋" w:cs="仿宋"/>
                <w:b/>
                <w:bCs/>
                <w:color w:val="000000"/>
                <w:sz w:val="28"/>
                <w:szCs w:val="28"/>
                <w:lang w:val="en-US"/>
              </w:rPr>
              <w:t>两</w:t>
            </w:r>
            <w:r>
              <w:rPr>
                <w:rFonts w:hint="eastAsia" w:ascii="仿宋" w:hAnsi="仿宋" w:eastAsia="仿宋" w:cs="仿宋"/>
                <w:b/>
                <w:bCs/>
                <w:color w:val="000000"/>
                <w:sz w:val="28"/>
                <w:szCs w:val="28"/>
                <w:lang w:val="en-US" w:eastAsia="zh-CN"/>
              </w:rPr>
              <w:t>份</w:t>
            </w:r>
            <w:r>
              <w:rPr>
                <w:rFonts w:hint="default" w:ascii="仿宋" w:hAnsi="仿宋" w:eastAsia="仿宋" w:cs="仿宋"/>
                <w:color w:val="000000"/>
                <w:sz w:val="28"/>
                <w:szCs w:val="28"/>
                <w:lang w:eastAsia="zh-CN"/>
              </w:rPr>
              <w:t>。</w:t>
            </w:r>
            <w:r>
              <w:rPr>
                <w:rFonts w:hint="eastAsia" w:ascii="仿宋" w:hAnsi="仿宋" w:eastAsia="仿宋" w:cs="仿宋"/>
                <w:b/>
                <w:bCs/>
                <w:color w:val="000000"/>
                <w:sz w:val="28"/>
                <w:szCs w:val="28"/>
                <w:lang w:val="en-US" w:eastAsia="zh-CN"/>
              </w:rPr>
              <w:t>一份用于展示，一份供</w:t>
            </w:r>
            <w:r>
              <w:rPr>
                <w:rFonts w:hint="eastAsia" w:ascii="仿宋" w:hAnsi="仿宋" w:eastAsia="仿宋" w:cs="仿宋"/>
                <w:b/>
                <w:bCs/>
                <w:color w:val="000000"/>
                <w:sz w:val="28"/>
                <w:szCs w:val="28"/>
                <w:lang w:val="en-US" w:eastAsia="zh-Hans"/>
              </w:rPr>
              <w:t>裁判</w:t>
            </w:r>
            <w:r>
              <w:rPr>
                <w:rFonts w:hint="eastAsia" w:ascii="仿宋" w:hAnsi="仿宋" w:eastAsia="仿宋" w:cs="仿宋"/>
                <w:b/>
                <w:bCs/>
                <w:color w:val="000000"/>
                <w:sz w:val="28"/>
                <w:szCs w:val="28"/>
                <w:lang w:val="en-US" w:eastAsia="zh-CN"/>
              </w:rPr>
              <w:t>品尝</w:t>
            </w:r>
            <w:r>
              <w:rPr>
                <w:rFonts w:hint="default" w:ascii="仿宋" w:hAnsi="仿宋" w:eastAsia="仿宋" w:cs="仿宋"/>
                <w:b/>
                <w:bCs/>
                <w:color w:val="000000"/>
                <w:sz w:val="28"/>
                <w:szCs w:val="28"/>
                <w:lang w:eastAsia="zh-CN"/>
              </w:rPr>
              <w:t>，</w:t>
            </w:r>
            <w:r>
              <w:rPr>
                <w:rFonts w:hint="eastAsia" w:ascii="仿宋" w:hAnsi="仿宋" w:eastAsia="仿宋" w:cs="仿宋"/>
                <w:b/>
                <w:bCs/>
                <w:color w:val="000000"/>
                <w:sz w:val="28"/>
                <w:szCs w:val="28"/>
                <w:lang w:val="en-US" w:eastAsia="zh-Hans"/>
              </w:rPr>
              <w:t>其中供裁判品尝的需单独装盛红油</w:t>
            </w:r>
            <w:r>
              <w:rPr>
                <w:rFonts w:hint="eastAsia" w:ascii="仿宋" w:hAnsi="仿宋" w:eastAsia="仿宋" w:cs="仿宋"/>
                <w:color w:val="000000"/>
                <w:sz w:val="28"/>
                <w:szCs w:val="28"/>
                <w:lang w:val="en-US" w:eastAsia="zh-CN"/>
              </w:rPr>
              <w:t>。</w:t>
            </w:r>
            <w:r>
              <w:rPr>
                <w:rFonts w:hint="eastAsia" w:ascii="仿宋" w:hAnsi="仿宋" w:eastAsia="仿宋" w:cs="仿宋"/>
                <w:b/>
                <w:bCs/>
                <w:color w:val="000000"/>
                <w:sz w:val="28"/>
                <w:szCs w:val="28"/>
                <w:lang w:val="en-US" w:eastAsia="zh-CN"/>
              </w:rPr>
              <w:t>备注：组委会提供</w:t>
            </w:r>
            <w:r>
              <w:rPr>
                <w:rFonts w:hint="eastAsia" w:ascii="仿宋" w:hAnsi="仿宋" w:eastAsia="仿宋" w:cs="仿宋"/>
                <w:b/>
                <w:bCs/>
                <w:color w:val="000000"/>
                <w:sz w:val="28"/>
                <w:szCs w:val="28"/>
                <w:lang w:val="en-US" w:eastAsia="zh-Hans"/>
              </w:rPr>
              <w:t>送评</w:t>
            </w:r>
            <w:r>
              <w:rPr>
                <w:rFonts w:hint="eastAsia" w:ascii="仿宋" w:hAnsi="仿宋" w:eastAsia="仿宋" w:cs="仿宋"/>
                <w:b/>
                <w:bCs/>
                <w:color w:val="000000"/>
                <w:sz w:val="28"/>
                <w:szCs w:val="28"/>
                <w:lang w:val="en-US" w:eastAsia="zh-CN"/>
              </w:rPr>
              <w:t>盛器</w:t>
            </w:r>
            <w:r>
              <w:rPr>
                <w:rFonts w:hint="eastAsia" w:ascii="仿宋" w:hAnsi="仿宋" w:eastAsia="仿宋" w:cs="仿宋"/>
                <w:b/>
                <w:bCs/>
                <w:color w:val="000000"/>
                <w:sz w:val="28"/>
                <w:szCs w:val="28"/>
                <w:lang w:eastAsia="zh-CN"/>
              </w:rPr>
              <w:t>，</w:t>
            </w:r>
            <w:r>
              <w:rPr>
                <w:rFonts w:hint="eastAsia" w:ascii="仿宋" w:hAnsi="仿宋" w:eastAsia="仿宋" w:cs="仿宋"/>
                <w:b/>
                <w:bCs/>
                <w:color w:val="000000"/>
                <w:sz w:val="28"/>
                <w:szCs w:val="28"/>
                <w:lang w:val="en-US" w:eastAsia="zh-Hans"/>
              </w:rPr>
              <w:t>展示盛器自备</w:t>
            </w:r>
            <w:r>
              <w:rPr>
                <w:rFonts w:hint="default" w:ascii="仿宋" w:hAnsi="仿宋" w:eastAsia="仿宋" w:cs="仿宋"/>
                <w:b/>
                <w:bCs/>
                <w:color w:val="000000"/>
                <w:sz w:val="28"/>
                <w:szCs w:val="28"/>
                <w:lang w:eastAsia="zh-Hans"/>
              </w:rPr>
              <w:t>。</w:t>
            </w:r>
          </w:p>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（7）</w:t>
            </w:r>
            <w:r>
              <w:rPr>
                <w:rFonts w:hint="eastAsia" w:ascii="仿宋" w:hAnsi="仿宋" w:eastAsia="仿宋" w:cs="仿宋"/>
                <w:color w:val="000000"/>
                <w:sz w:val="28"/>
                <w:szCs w:val="28"/>
                <w:lang w:val="en-US"/>
              </w:rPr>
              <w:t>选手应在比赛规定时间内完成，每超时1分钟，</w:t>
            </w:r>
            <w:r>
              <w:rPr>
                <w:rFonts w:hint="eastAsia" w:ascii="仿宋" w:hAnsi="仿宋" w:eastAsia="仿宋" w:cs="仿宋"/>
                <w:color w:val="000000"/>
                <w:sz w:val="28"/>
                <w:szCs w:val="28"/>
                <w:lang w:val="en-US" w:eastAsia="zh-Hans"/>
              </w:rPr>
              <w:t>总成绩</w:t>
            </w:r>
            <w:r>
              <w:rPr>
                <w:rFonts w:hint="eastAsia" w:ascii="仿宋" w:hAnsi="仿宋" w:eastAsia="仿宋" w:cs="仿宋"/>
                <w:color w:val="000000"/>
                <w:sz w:val="28"/>
                <w:szCs w:val="28"/>
                <w:lang w:val="en-US"/>
              </w:rPr>
              <w:t>扣</w:t>
            </w:r>
            <w:r>
              <w:rPr>
                <w:rFonts w:hint="eastAsia" w:ascii="仿宋" w:hAnsi="仿宋" w:eastAsia="仿宋" w:cs="仿宋"/>
                <w:color w:val="000000"/>
                <w:sz w:val="28"/>
                <w:szCs w:val="28"/>
                <w:lang w:eastAsia="zh-CN"/>
              </w:rPr>
              <w:t>1</w:t>
            </w:r>
            <w:r>
              <w:rPr>
                <w:rFonts w:hint="eastAsia" w:ascii="仿宋" w:hAnsi="仿宋" w:eastAsia="仿宋" w:cs="仿宋"/>
                <w:color w:val="000000"/>
                <w:sz w:val="28"/>
                <w:szCs w:val="28"/>
                <w:lang w:val="en-US"/>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9113" w:type="dxa"/>
          </w:tcPr>
          <w:p>
            <w:pPr>
              <w:pStyle w:val="30"/>
              <w:keepNext w:val="0"/>
              <w:keepLines w:val="0"/>
              <w:pageBreakBefore w:val="0"/>
              <w:kinsoku/>
              <w:wordWrap/>
              <w:overflowPunct/>
              <w:topLinePunct w:val="0"/>
              <w:bidi w:val="0"/>
              <w:spacing w:line="360" w:lineRule="auto"/>
              <w:ind w:firstLine="0"/>
              <w:jc w:val="center"/>
              <w:rPr>
                <w:rFonts w:hint="eastAsia" w:ascii="仿宋" w:hAnsi="仿宋" w:eastAsia="仿宋" w:cs="仿宋"/>
                <w:color w:val="000000"/>
                <w:sz w:val="28"/>
                <w:szCs w:val="28"/>
                <w:lang w:eastAsia="zh-CN"/>
              </w:rPr>
            </w:pPr>
            <w:r>
              <w:rPr>
                <w:rFonts w:hint="eastAsia" w:ascii="仿宋" w:hAnsi="仿宋" w:eastAsia="仿宋" w:cs="仿宋"/>
                <w:b/>
                <w:bCs/>
                <w:color w:val="000000"/>
                <w:sz w:val="28"/>
                <w:szCs w:val="28"/>
                <w:lang w:val="en-US"/>
              </w:rPr>
              <w:t>模块</w:t>
            </w:r>
            <w:r>
              <w:rPr>
                <w:rFonts w:hint="default" w:ascii="仿宋" w:hAnsi="仿宋" w:eastAsia="仿宋" w:cs="仿宋"/>
                <w:b/>
                <w:bCs/>
                <w:color w:val="000000"/>
                <w:sz w:val="28"/>
                <w:szCs w:val="28"/>
              </w:rPr>
              <w:t>C</w:t>
            </w:r>
            <w:r>
              <w:rPr>
                <w:rFonts w:hint="eastAsia" w:ascii="仿宋" w:hAnsi="仿宋" w:eastAsia="仿宋" w:cs="仿宋"/>
                <w:b/>
                <w:bCs/>
                <w:color w:val="000000"/>
                <w:sz w:val="28"/>
                <w:szCs w:val="28"/>
                <w:lang w:val="en-US"/>
              </w:rPr>
              <w:t>：</w:t>
            </w:r>
            <w:r>
              <w:rPr>
                <w:rFonts w:hint="eastAsia" w:ascii="仿宋" w:hAnsi="仿宋" w:eastAsia="仿宋" w:cs="仿宋"/>
                <w:b/>
                <w:bCs/>
                <w:color w:val="000000"/>
                <w:sz w:val="28"/>
                <w:szCs w:val="28"/>
                <w:lang w:val="en-US" w:eastAsia="zh-Hans"/>
              </w:rPr>
              <w:t>麻圆粑粑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9113" w:type="dxa"/>
          </w:tcPr>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w:t>
            </w:r>
            <w:r>
              <w:rPr>
                <w:rFonts w:hint="default" w:ascii="仿宋" w:hAnsi="仿宋" w:eastAsia="仿宋" w:cs="仿宋"/>
                <w:color w:val="000000"/>
                <w:sz w:val="28"/>
                <w:szCs w:val="28"/>
                <w:lang w:eastAsia="zh-CN"/>
              </w:rPr>
              <w:t>1</w:t>
            </w:r>
            <w:r>
              <w:rPr>
                <w:rFonts w:hint="eastAsia" w:ascii="仿宋" w:hAnsi="仿宋" w:eastAsia="仿宋" w:cs="仿宋"/>
                <w:color w:val="000000"/>
                <w:sz w:val="28"/>
                <w:szCs w:val="28"/>
                <w:lang w:val="en-US" w:eastAsia="zh-CN"/>
              </w:rPr>
              <w:t>）每位选手在</w:t>
            </w:r>
            <w:r>
              <w:rPr>
                <w:rFonts w:hint="eastAsia" w:ascii="仿宋" w:hAnsi="仿宋" w:eastAsia="仿宋" w:cs="仿宋"/>
                <w:color w:val="000000"/>
                <w:sz w:val="28"/>
                <w:szCs w:val="28"/>
                <w:lang w:val="en-US" w:eastAsia="zh-Hans"/>
              </w:rPr>
              <w:t>规定时间</w:t>
            </w:r>
            <w:r>
              <w:rPr>
                <w:rFonts w:hint="eastAsia" w:ascii="仿宋" w:hAnsi="仿宋" w:eastAsia="仿宋" w:cs="仿宋"/>
                <w:color w:val="000000"/>
                <w:sz w:val="28"/>
                <w:szCs w:val="28"/>
                <w:lang w:val="en-US" w:eastAsia="zh-CN"/>
              </w:rPr>
              <w:t>内完成</w:t>
            </w:r>
            <w:r>
              <w:rPr>
                <w:rFonts w:hint="eastAsia" w:ascii="仿宋" w:hAnsi="仿宋" w:eastAsia="仿宋" w:cs="仿宋"/>
                <w:color w:val="000000"/>
                <w:sz w:val="28"/>
                <w:szCs w:val="28"/>
                <w:lang w:val="en-US" w:eastAsia="zh-Hans"/>
              </w:rPr>
              <w:t>麻圆粑粑</w:t>
            </w:r>
            <w:r>
              <w:rPr>
                <w:rFonts w:hint="eastAsia" w:ascii="仿宋" w:hAnsi="仿宋" w:eastAsia="仿宋" w:cs="仿宋"/>
                <w:color w:val="000000"/>
                <w:sz w:val="28"/>
                <w:szCs w:val="28"/>
                <w:lang w:val="en-US" w:eastAsia="zh-CN"/>
              </w:rPr>
              <w:t>的制作。</w:t>
            </w:r>
          </w:p>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（2）选手将组委会提供的材料（</w:t>
            </w:r>
            <w:r>
              <w:rPr>
                <w:rFonts w:hint="eastAsia" w:ascii="仿宋" w:hAnsi="仿宋" w:eastAsia="仿宋" w:cs="仿宋"/>
                <w:color w:val="000000"/>
                <w:sz w:val="28"/>
                <w:szCs w:val="28"/>
                <w:lang w:val="en-US" w:eastAsia="zh-Hans"/>
              </w:rPr>
              <w:t>糯米粉</w:t>
            </w:r>
            <w:r>
              <w:rPr>
                <w:rFonts w:hint="default" w:ascii="仿宋" w:hAnsi="仿宋" w:eastAsia="仿宋" w:cs="仿宋"/>
                <w:color w:val="000000"/>
                <w:sz w:val="28"/>
                <w:szCs w:val="28"/>
                <w:lang w:eastAsia="zh-Hans"/>
              </w:rPr>
              <w:t>、</w:t>
            </w:r>
            <w:r>
              <w:rPr>
                <w:rFonts w:hint="eastAsia" w:ascii="仿宋" w:hAnsi="仿宋" w:eastAsia="仿宋" w:cs="仿宋"/>
                <w:color w:val="000000"/>
                <w:sz w:val="28"/>
                <w:szCs w:val="28"/>
                <w:lang w:val="en-US" w:eastAsia="zh-Hans"/>
              </w:rPr>
              <w:t>黄糖</w:t>
            </w:r>
            <w:r>
              <w:rPr>
                <w:rFonts w:hint="default" w:ascii="仿宋" w:hAnsi="仿宋" w:eastAsia="仿宋" w:cs="仿宋"/>
                <w:color w:val="000000"/>
                <w:sz w:val="28"/>
                <w:szCs w:val="28"/>
                <w:lang w:eastAsia="zh-Hans"/>
              </w:rPr>
              <w:t>、</w:t>
            </w:r>
            <w:r>
              <w:rPr>
                <w:rFonts w:hint="eastAsia" w:ascii="仿宋" w:hAnsi="仿宋" w:eastAsia="仿宋" w:cs="仿宋"/>
                <w:color w:val="000000"/>
                <w:sz w:val="28"/>
                <w:szCs w:val="28"/>
                <w:lang w:val="en-US" w:eastAsia="zh-Hans"/>
              </w:rPr>
              <w:t>芝麻等</w:t>
            </w:r>
            <w:r>
              <w:rPr>
                <w:rFonts w:hint="eastAsia" w:ascii="仿宋" w:hAnsi="仿宋" w:eastAsia="仿宋" w:cs="仿宋"/>
                <w:color w:val="000000"/>
                <w:sz w:val="28"/>
                <w:szCs w:val="28"/>
                <w:lang w:val="en-US" w:eastAsia="zh-CN"/>
              </w:rPr>
              <w:t>）制作成</w:t>
            </w:r>
            <w:r>
              <w:rPr>
                <w:rFonts w:hint="eastAsia" w:ascii="仿宋" w:hAnsi="仿宋" w:eastAsia="仿宋" w:cs="仿宋"/>
                <w:color w:val="000000"/>
                <w:sz w:val="28"/>
                <w:szCs w:val="28"/>
                <w:lang w:val="en-US" w:eastAsia="zh-Hans"/>
              </w:rPr>
              <w:t>麻圆粑粑</w:t>
            </w:r>
            <w:r>
              <w:rPr>
                <w:rFonts w:hint="eastAsia" w:ascii="仿宋" w:hAnsi="仿宋" w:eastAsia="仿宋" w:cs="仿宋"/>
                <w:color w:val="000000"/>
                <w:sz w:val="28"/>
                <w:szCs w:val="28"/>
                <w:lang w:val="en-US" w:eastAsia="zh-CN"/>
              </w:rPr>
              <w:t>成品。</w:t>
            </w:r>
          </w:p>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（3）所有材料统一由组委会提供，不可以自带，违反规定者将酌情扣分直至取消参赛资格。</w:t>
            </w:r>
          </w:p>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（4）成品应能表现创意突出，营养搭配合理，调味得当，口味纯正，主味突出，色彩自然，装盘造型美观，具有推广价值。</w:t>
            </w:r>
          </w:p>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（5）成品要求完成的量为两份</w:t>
            </w:r>
            <w:r>
              <w:rPr>
                <w:rFonts w:hint="eastAsia" w:ascii="仿宋" w:hAnsi="仿宋" w:eastAsia="仿宋" w:cs="仿宋"/>
                <w:color w:val="000000"/>
                <w:sz w:val="28"/>
                <w:szCs w:val="28"/>
                <w:lang w:val="en-US" w:eastAsia="zh-Hans"/>
              </w:rPr>
              <w:t>麻圆粑粑</w:t>
            </w:r>
            <w:r>
              <w:rPr>
                <w:rFonts w:hint="eastAsia" w:ascii="仿宋" w:hAnsi="仿宋" w:eastAsia="仿宋" w:cs="仿宋"/>
                <w:color w:val="000000"/>
                <w:sz w:val="28"/>
                <w:szCs w:val="28"/>
                <w:lang w:val="en-US" w:eastAsia="zh-CN"/>
              </w:rPr>
              <w:t>。一份用于展示，一份供评委品尝。</w:t>
            </w:r>
          </w:p>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（6）供评委品尝的成品统一使用</w:t>
            </w:r>
            <w:r>
              <w:rPr>
                <w:rFonts w:hint="eastAsia" w:ascii="仿宋" w:hAnsi="仿宋" w:eastAsia="仿宋" w:cs="仿宋"/>
                <w:b/>
                <w:bCs/>
                <w:color w:val="000000"/>
                <w:sz w:val="28"/>
                <w:szCs w:val="28"/>
                <w:lang w:val="en-US" w:eastAsia="zh-CN"/>
              </w:rPr>
              <w:t>组委会提供的盘盛装</w:t>
            </w:r>
            <w:r>
              <w:rPr>
                <w:rFonts w:hint="default" w:ascii="仿宋" w:hAnsi="仿宋" w:eastAsia="仿宋" w:cs="仿宋"/>
                <w:b/>
                <w:bCs/>
                <w:color w:val="000000"/>
                <w:sz w:val="28"/>
                <w:szCs w:val="28"/>
                <w:lang w:eastAsia="zh-CN"/>
              </w:rPr>
              <w:t>，</w:t>
            </w:r>
            <w:r>
              <w:rPr>
                <w:rFonts w:hint="eastAsia" w:ascii="仿宋" w:hAnsi="仿宋" w:eastAsia="仿宋" w:cs="仿宋"/>
                <w:b/>
                <w:bCs/>
                <w:color w:val="000000"/>
                <w:sz w:val="28"/>
                <w:szCs w:val="28"/>
                <w:lang w:val="en-US" w:eastAsia="zh-Hans"/>
              </w:rPr>
              <w:t>展示盛器自备</w:t>
            </w:r>
            <w:r>
              <w:rPr>
                <w:rFonts w:hint="eastAsia" w:ascii="仿宋" w:hAnsi="仿宋" w:eastAsia="仿宋" w:cs="仿宋"/>
                <w:color w:val="000000"/>
                <w:sz w:val="28"/>
                <w:szCs w:val="28"/>
                <w:lang w:val="en-US" w:eastAsia="zh-CN"/>
              </w:rPr>
              <w:t>。</w:t>
            </w:r>
          </w:p>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eastAsia="zh-CN"/>
              </w:rPr>
              <w:t>（7）选手应在比赛规定时间内完成，每超时1分钟，</w:t>
            </w:r>
            <w:r>
              <w:rPr>
                <w:rFonts w:hint="eastAsia" w:ascii="仿宋" w:hAnsi="仿宋" w:eastAsia="仿宋" w:cs="仿宋"/>
                <w:color w:val="000000"/>
                <w:sz w:val="28"/>
                <w:szCs w:val="28"/>
                <w:lang w:val="en-US" w:eastAsia="zh-Hans"/>
              </w:rPr>
              <w:t>总成绩</w:t>
            </w:r>
            <w:r>
              <w:rPr>
                <w:rFonts w:hint="eastAsia" w:ascii="仿宋" w:hAnsi="仿宋" w:eastAsia="仿宋" w:cs="仿宋"/>
                <w:color w:val="000000"/>
                <w:sz w:val="28"/>
                <w:szCs w:val="28"/>
                <w:lang w:val="en-US" w:eastAsia="zh-CN"/>
              </w:rPr>
              <w:t>扣</w:t>
            </w:r>
            <w:r>
              <w:rPr>
                <w:rFonts w:hint="default" w:ascii="仿宋" w:hAnsi="仿宋" w:eastAsia="仿宋" w:cs="仿宋"/>
                <w:color w:val="000000"/>
                <w:sz w:val="28"/>
                <w:szCs w:val="28"/>
                <w:lang w:eastAsia="zh-CN"/>
              </w:rPr>
              <w:t>1</w:t>
            </w:r>
            <w:r>
              <w:rPr>
                <w:rFonts w:hint="eastAsia" w:ascii="仿宋" w:hAnsi="仿宋" w:eastAsia="仿宋" w:cs="仿宋"/>
                <w:color w:val="000000"/>
                <w:sz w:val="28"/>
                <w:szCs w:val="28"/>
                <w:lang w:val="en-US" w:eastAsia="zh-CN"/>
              </w:rPr>
              <w:t>分。</w:t>
            </w:r>
          </w:p>
        </w:tc>
      </w:tr>
    </w:tbl>
    <w:p>
      <w:pPr>
        <w:keepNext w:val="0"/>
        <w:keepLines w:val="0"/>
        <w:pageBreakBefore w:val="0"/>
        <w:kinsoku/>
        <w:wordWrap/>
        <w:overflowPunct/>
        <w:topLinePunct w:val="0"/>
        <w:bidi w:val="0"/>
        <w:spacing w:line="360" w:lineRule="auto"/>
        <w:ind w:left="0" w:leftChars="0" w:firstLine="0" w:firstLineChars="0"/>
        <w:outlineLvl w:val="9"/>
        <w:rPr>
          <w:rFonts w:hint="eastAsia" w:ascii="宋体" w:hAnsi="宋体" w:cs="宋体"/>
          <w:lang w:val="en-US"/>
        </w:rPr>
      </w:pPr>
    </w:p>
    <w:p>
      <w:pPr>
        <w:pStyle w:val="3"/>
        <w:keepNext w:val="0"/>
        <w:keepLines w:val="0"/>
        <w:pageBreakBefore w:val="0"/>
        <w:widowControl w:val="0"/>
        <w:kinsoku/>
        <w:wordWrap/>
        <w:overflowPunct/>
        <w:topLinePunct w:val="0"/>
        <w:bidi w:val="0"/>
        <w:adjustRightInd/>
        <w:snapToGrid/>
        <w:spacing w:line="360" w:lineRule="auto"/>
        <w:ind w:left="0" w:leftChars="0" w:firstLine="642" w:firstLineChars="200"/>
        <w:textAlignment w:val="auto"/>
        <w:rPr>
          <w:rFonts w:ascii="??" w:hAnsi="??" w:cs="??"/>
          <w:lang w:val="en-US"/>
        </w:rPr>
      </w:pPr>
      <w:bookmarkStart w:id="14" w:name="_Toc2736"/>
      <w:r>
        <w:rPr>
          <w:rFonts w:hint="eastAsia" w:ascii="宋体" w:hAnsi="宋体" w:cs="宋体"/>
          <w:lang w:val="en-US"/>
        </w:rPr>
        <w:t>（三）评判标准</w:t>
      </w:r>
      <w:bookmarkEnd w:id="14"/>
    </w:p>
    <w:p>
      <w:pPr>
        <w:keepNext w:val="0"/>
        <w:keepLines w:val="0"/>
        <w:pageBreakBefore w:val="0"/>
        <w:widowControl w:val="0"/>
        <w:kinsoku/>
        <w:wordWrap/>
        <w:overflowPunct/>
        <w:topLinePunct w:val="0"/>
        <w:autoSpaceDE/>
        <w:autoSpaceDN/>
        <w:bidi w:val="0"/>
        <w:adjustRightInd/>
        <w:snapToGrid/>
        <w:spacing w:line="360" w:lineRule="auto"/>
        <w:ind w:firstLine="642" w:firstLineChars="200"/>
        <w:jc w:val="both"/>
        <w:textAlignment w:val="auto"/>
        <w:rPr>
          <w:rFonts w:hint="eastAsia" w:ascii="宋体" w:hAnsi="宋体" w:eastAsia="宋体" w:cs="宋体"/>
          <w:b/>
          <w:bCs/>
          <w:sz w:val="32"/>
          <w:szCs w:val="32"/>
          <w:lang w:val="en-US"/>
        </w:rPr>
      </w:pPr>
      <w:r>
        <w:rPr>
          <w:rFonts w:hint="eastAsia" w:ascii="宋体" w:hAnsi="宋体" w:eastAsia="宋体" w:cs="宋体"/>
          <w:b/>
          <w:bCs/>
          <w:sz w:val="32"/>
          <w:szCs w:val="32"/>
          <w:lang w:val="en-US"/>
        </w:rPr>
        <w:t>1.分数权重</w:t>
      </w:r>
    </w:p>
    <w:p>
      <w:pPr>
        <w:keepNext w:val="0"/>
        <w:keepLines w:val="0"/>
        <w:pageBreakBefore w:val="0"/>
        <w:kinsoku/>
        <w:wordWrap/>
        <w:overflowPunct/>
        <w:topLinePunct w:val="0"/>
        <w:autoSpaceDE/>
        <w:autoSpaceDN/>
        <w:bidi w:val="0"/>
        <w:spacing w:line="360" w:lineRule="auto"/>
        <w:ind w:firstLine="560" w:firstLineChars="200"/>
        <w:jc w:val="center"/>
        <w:rPr>
          <w:rFonts w:hint="eastAsia" w:ascii="仿宋" w:hAnsi="仿宋" w:eastAsia="仿宋" w:cs="仿宋"/>
          <w:sz w:val="28"/>
          <w:szCs w:val="28"/>
          <w:lang w:val="en-US"/>
        </w:rPr>
      </w:pPr>
      <w:r>
        <w:rPr>
          <w:rFonts w:hint="eastAsia" w:ascii="仿宋" w:hAnsi="仿宋" w:eastAsia="仿宋" w:cs="仿宋"/>
          <w:sz w:val="28"/>
          <w:szCs w:val="28"/>
          <w:lang w:val="en-US"/>
        </w:rPr>
        <w:t>表4：分数权重表</w:t>
      </w:r>
    </w:p>
    <w:tbl>
      <w:tblPr>
        <w:tblStyle w:val="14"/>
        <w:tblW w:w="9110"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40"/>
        <w:gridCol w:w="3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5240"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竞赛模块</w:t>
            </w:r>
          </w:p>
        </w:tc>
        <w:tc>
          <w:tcPr>
            <w:tcW w:w="3870"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权重分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5240" w:type="dxa"/>
            <w:vAlign w:val="center"/>
          </w:tcPr>
          <w:p>
            <w:pPr>
              <w:keepNext w:val="0"/>
              <w:keepLines w:val="0"/>
              <w:pageBreakBefore w:val="0"/>
              <w:kinsoku/>
              <w:wordWrap/>
              <w:overflowPunct/>
              <w:topLinePunct w:val="0"/>
              <w:autoSpaceDE/>
              <w:autoSpaceDN/>
              <w:bidi w:val="0"/>
              <w:spacing w:line="360" w:lineRule="auto"/>
              <w:jc w:val="both"/>
              <w:rPr>
                <w:rFonts w:hint="eastAsia" w:ascii="仿宋" w:hAnsi="仿宋" w:eastAsia="仿宋" w:cs="仿宋"/>
                <w:color w:val="000000"/>
                <w:kern w:val="2"/>
                <w:sz w:val="28"/>
                <w:szCs w:val="28"/>
                <w:lang w:val="en-US"/>
              </w:rPr>
            </w:pPr>
            <w:r>
              <w:rPr>
                <w:rFonts w:hint="eastAsia" w:ascii="仿宋" w:hAnsi="仿宋" w:eastAsia="仿宋" w:cs="仿宋"/>
                <w:color w:val="000000"/>
                <w:kern w:val="2"/>
                <w:sz w:val="28"/>
                <w:szCs w:val="28"/>
                <w:lang w:val="en-US"/>
              </w:rPr>
              <w:t xml:space="preserve">模块A </w:t>
            </w:r>
            <w:r>
              <w:rPr>
                <w:rFonts w:hint="eastAsia" w:ascii="仿宋" w:hAnsi="仿宋" w:eastAsia="仿宋" w:cs="仿宋"/>
                <w:color w:val="000000"/>
                <w:kern w:val="2"/>
                <w:sz w:val="28"/>
                <w:szCs w:val="28"/>
                <w:lang w:val="en-US" w:eastAsia="zh-Hans"/>
              </w:rPr>
              <w:t>红油</w:t>
            </w:r>
            <w:r>
              <w:rPr>
                <w:rFonts w:hint="eastAsia" w:ascii="仿宋" w:hAnsi="仿宋" w:eastAsia="仿宋" w:cs="仿宋"/>
                <w:color w:val="000000"/>
                <w:sz w:val="28"/>
                <w:szCs w:val="28"/>
                <w:lang w:val="en-US"/>
              </w:rPr>
              <w:t>制作</w:t>
            </w:r>
          </w:p>
        </w:tc>
        <w:tc>
          <w:tcPr>
            <w:tcW w:w="3870" w:type="dxa"/>
            <w:vAlign w:val="center"/>
          </w:tcPr>
          <w:p>
            <w:pPr>
              <w:keepNext w:val="0"/>
              <w:keepLines w:val="0"/>
              <w:pageBreakBefore w:val="0"/>
              <w:kinsoku/>
              <w:wordWrap/>
              <w:overflowPunct/>
              <w:topLinePunct w:val="0"/>
              <w:autoSpaceDE/>
              <w:autoSpaceDN/>
              <w:bidi w:val="0"/>
              <w:spacing w:line="360" w:lineRule="auto"/>
              <w:jc w:val="center"/>
              <w:rPr>
                <w:rFonts w:hint="eastAsia" w:ascii="仿宋" w:hAnsi="仿宋" w:eastAsia="仿宋" w:cs="仿宋"/>
                <w:color w:val="000000"/>
                <w:kern w:val="2"/>
                <w:sz w:val="28"/>
                <w:szCs w:val="28"/>
                <w:lang w:val="en-US"/>
              </w:rPr>
            </w:pPr>
            <w:r>
              <w:rPr>
                <w:rFonts w:hint="default" w:ascii="仿宋" w:hAnsi="仿宋" w:eastAsia="仿宋" w:cs="仿宋"/>
                <w:color w:val="000000"/>
                <w:kern w:val="2"/>
                <w:sz w:val="28"/>
                <w:szCs w:val="28"/>
              </w:rPr>
              <w:t>30</w:t>
            </w:r>
            <w:r>
              <w:rPr>
                <w:rFonts w:hint="eastAsia" w:ascii="仿宋" w:hAnsi="仿宋" w:eastAsia="仿宋" w:cs="仿宋"/>
                <w:color w:val="000000"/>
                <w:kern w:val="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5240" w:type="dxa"/>
            <w:vAlign w:val="center"/>
          </w:tcPr>
          <w:p>
            <w:pPr>
              <w:keepNext w:val="0"/>
              <w:keepLines w:val="0"/>
              <w:pageBreakBefore w:val="0"/>
              <w:kinsoku/>
              <w:wordWrap/>
              <w:overflowPunct/>
              <w:topLinePunct w:val="0"/>
              <w:autoSpaceDE/>
              <w:autoSpaceDN/>
              <w:bidi w:val="0"/>
              <w:spacing w:line="360" w:lineRule="auto"/>
              <w:jc w:val="both"/>
              <w:rPr>
                <w:rFonts w:hint="eastAsia" w:ascii="仿宋" w:hAnsi="仿宋" w:eastAsia="仿宋" w:cs="仿宋"/>
                <w:color w:val="000000"/>
                <w:kern w:val="2"/>
                <w:sz w:val="28"/>
                <w:szCs w:val="28"/>
                <w:lang w:val="en-US"/>
              </w:rPr>
            </w:pPr>
            <w:r>
              <w:rPr>
                <w:rFonts w:hint="eastAsia" w:ascii="仿宋" w:hAnsi="仿宋" w:eastAsia="仿宋" w:cs="仿宋"/>
                <w:color w:val="000000"/>
                <w:kern w:val="2"/>
                <w:sz w:val="28"/>
                <w:szCs w:val="28"/>
                <w:lang w:val="en-US"/>
              </w:rPr>
              <w:t xml:space="preserve">模块B </w:t>
            </w:r>
            <w:r>
              <w:rPr>
                <w:rFonts w:hint="eastAsia" w:ascii="仿宋" w:hAnsi="仿宋" w:eastAsia="仿宋" w:cs="仿宋"/>
                <w:color w:val="000000"/>
                <w:sz w:val="28"/>
                <w:szCs w:val="28"/>
                <w:lang w:val="en-US" w:eastAsia="zh-Hans"/>
              </w:rPr>
              <w:t>红油米粉</w:t>
            </w:r>
            <w:r>
              <w:rPr>
                <w:rFonts w:hint="eastAsia" w:ascii="仿宋" w:hAnsi="仿宋" w:eastAsia="仿宋" w:cs="仿宋"/>
                <w:color w:val="000000"/>
                <w:sz w:val="28"/>
                <w:szCs w:val="28"/>
                <w:lang w:val="en-US"/>
              </w:rPr>
              <w:t>成品制作</w:t>
            </w:r>
          </w:p>
        </w:tc>
        <w:tc>
          <w:tcPr>
            <w:tcW w:w="3870" w:type="dxa"/>
            <w:vAlign w:val="center"/>
          </w:tcPr>
          <w:p>
            <w:pPr>
              <w:keepNext w:val="0"/>
              <w:keepLines w:val="0"/>
              <w:pageBreakBefore w:val="0"/>
              <w:kinsoku/>
              <w:wordWrap/>
              <w:overflowPunct/>
              <w:topLinePunct w:val="0"/>
              <w:autoSpaceDE/>
              <w:autoSpaceDN/>
              <w:bidi w:val="0"/>
              <w:spacing w:line="360" w:lineRule="auto"/>
              <w:jc w:val="center"/>
              <w:rPr>
                <w:rFonts w:hint="eastAsia" w:ascii="仿宋" w:hAnsi="仿宋" w:eastAsia="仿宋" w:cs="仿宋"/>
                <w:color w:val="000000"/>
                <w:kern w:val="2"/>
                <w:sz w:val="28"/>
                <w:szCs w:val="28"/>
                <w:lang w:val="en-US"/>
              </w:rPr>
            </w:pPr>
            <w:r>
              <w:rPr>
                <w:rFonts w:hint="default" w:ascii="仿宋" w:hAnsi="仿宋" w:eastAsia="仿宋" w:cs="仿宋"/>
                <w:color w:val="000000"/>
                <w:kern w:val="2"/>
                <w:sz w:val="28"/>
                <w:szCs w:val="28"/>
              </w:rPr>
              <w:t>50</w:t>
            </w:r>
            <w:r>
              <w:rPr>
                <w:rFonts w:hint="eastAsia" w:ascii="仿宋" w:hAnsi="仿宋" w:eastAsia="仿宋" w:cs="仿宋"/>
                <w:color w:val="000000"/>
                <w:kern w:val="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5240" w:type="dxa"/>
            <w:vAlign w:val="center"/>
          </w:tcPr>
          <w:p>
            <w:pPr>
              <w:keepNext w:val="0"/>
              <w:keepLines w:val="0"/>
              <w:pageBreakBefore w:val="0"/>
              <w:kinsoku/>
              <w:wordWrap/>
              <w:overflowPunct/>
              <w:topLinePunct w:val="0"/>
              <w:autoSpaceDE/>
              <w:autoSpaceDN/>
              <w:bidi w:val="0"/>
              <w:spacing w:line="360" w:lineRule="auto"/>
              <w:jc w:val="both"/>
              <w:rPr>
                <w:rFonts w:hint="eastAsia" w:ascii="仿宋" w:hAnsi="仿宋" w:eastAsia="仿宋" w:cs="仿宋"/>
                <w:color w:val="000000"/>
                <w:kern w:val="2"/>
                <w:sz w:val="28"/>
                <w:szCs w:val="28"/>
                <w:lang w:val="en-US" w:eastAsia="zh-Hans"/>
              </w:rPr>
            </w:pPr>
            <w:r>
              <w:rPr>
                <w:rFonts w:hint="eastAsia" w:ascii="仿宋" w:hAnsi="仿宋" w:eastAsia="仿宋" w:cs="仿宋"/>
                <w:color w:val="000000"/>
                <w:kern w:val="2"/>
                <w:sz w:val="28"/>
                <w:szCs w:val="28"/>
                <w:lang w:val="en-US" w:eastAsia="zh-Hans"/>
              </w:rPr>
              <w:t>模块</w:t>
            </w:r>
            <w:r>
              <w:rPr>
                <w:rFonts w:hint="default" w:ascii="仿宋" w:hAnsi="仿宋" w:eastAsia="仿宋" w:cs="仿宋"/>
                <w:color w:val="000000"/>
                <w:kern w:val="2"/>
                <w:sz w:val="28"/>
                <w:szCs w:val="28"/>
                <w:lang w:eastAsia="zh-Hans"/>
              </w:rPr>
              <w:t xml:space="preserve">C </w:t>
            </w:r>
            <w:r>
              <w:rPr>
                <w:rFonts w:hint="eastAsia" w:ascii="仿宋" w:hAnsi="仿宋" w:eastAsia="仿宋" w:cs="仿宋"/>
                <w:color w:val="000000"/>
                <w:kern w:val="2"/>
                <w:sz w:val="28"/>
                <w:szCs w:val="28"/>
                <w:lang w:val="en-US" w:eastAsia="zh-Hans"/>
              </w:rPr>
              <w:t>麻圆粑粑</w:t>
            </w:r>
          </w:p>
        </w:tc>
        <w:tc>
          <w:tcPr>
            <w:tcW w:w="3870" w:type="dxa"/>
            <w:vAlign w:val="center"/>
          </w:tcPr>
          <w:p>
            <w:pPr>
              <w:keepNext w:val="0"/>
              <w:keepLines w:val="0"/>
              <w:pageBreakBefore w:val="0"/>
              <w:kinsoku/>
              <w:wordWrap/>
              <w:overflowPunct/>
              <w:topLinePunct w:val="0"/>
              <w:autoSpaceDE/>
              <w:autoSpaceDN/>
              <w:bidi w:val="0"/>
              <w:spacing w:line="360" w:lineRule="auto"/>
              <w:jc w:val="center"/>
              <w:rPr>
                <w:rFonts w:hint="eastAsia" w:ascii="仿宋" w:hAnsi="仿宋" w:eastAsia="仿宋" w:cs="仿宋"/>
                <w:color w:val="000000"/>
                <w:kern w:val="2"/>
                <w:sz w:val="28"/>
                <w:szCs w:val="28"/>
              </w:rPr>
            </w:pPr>
            <w:r>
              <w:rPr>
                <w:rFonts w:hint="default" w:ascii="仿宋" w:hAnsi="仿宋" w:eastAsia="仿宋" w:cs="仿宋"/>
                <w:color w:val="000000"/>
                <w:kern w:val="2"/>
                <w:sz w:val="28"/>
                <w:szCs w:val="28"/>
              </w:rPr>
              <w:t>20</w:t>
            </w:r>
            <w:r>
              <w:rPr>
                <w:rFonts w:hint="eastAsia" w:ascii="仿宋" w:hAnsi="仿宋" w:eastAsia="仿宋" w:cs="仿宋"/>
                <w:color w:val="000000"/>
                <w:kern w:val="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5240" w:type="dxa"/>
            <w:vAlign w:val="center"/>
          </w:tcPr>
          <w:p>
            <w:pPr>
              <w:keepNext w:val="0"/>
              <w:keepLines w:val="0"/>
              <w:pageBreakBefore w:val="0"/>
              <w:kinsoku/>
              <w:wordWrap/>
              <w:overflowPunct/>
              <w:topLinePunct w:val="0"/>
              <w:autoSpaceDE/>
              <w:autoSpaceDN/>
              <w:bidi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合计</w:t>
            </w:r>
          </w:p>
        </w:tc>
        <w:tc>
          <w:tcPr>
            <w:tcW w:w="3870" w:type="dxa"/>
            <w:vAlign w:val="center"/>
          </w:tcPr>
          <w:p>
            <w:pPr>
              <w:keepNext w:val="0"/>
              <w:keepLines w:val="0"/>
              <w:pageBreakBefore w:val="0"/>
              <w:kinsoku/>
              <w:wordWrap/>
              <w:overflowPunct/>
              <w:topLinePunct w:val="0"/>
              <w:autoSpaceDE/>
              <w:autoSpaceDN/>
              <w:bidi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fldChar w:fldCharType="begin"/>
            </w:r>
            <w:r>
              <w:rPr>
                <w:rFonts w:hint="eastAsia" w:ascii="仿宋" w:hAnsi="仿宋" w:eastAsia="仿宋" w:cs="仿宋"/>
                <w:kern w:val="2"/>
                <w:sz w:val="28"/>
                <w:szCs w:val="28"/>
                <w:lang w:val="en-US"/>
              </w:rPr>
              <w:instrText xml:space="preserve"> =SUM(ABOVE) </w:instrText>
            </w:r>
            <w:r>
              <w:rPr>
                <w:rFonts w:hint="eastAsia" w:ascii="仿宋" w:hAnsi="仿宋" w:eastAsia="仿宋" w:cs="仿宋"/>
                <w:kern w:val="2"/>
                <w:sz w:val="28"/>
                <w:szCs w:val="28"/>
                <w:lang w:val="en-US"/>
              </w:rPr>
              <w:fldChar w:fldCharType="separate"/>
            </w:r>
            <w:r>
              <w:rPr>
                <w:rFonts w:hint="eastAsia" w:ascii="仿宋" w:hAnsi="仿宋" w:eastAsia="仿宋" w:cs="仿宋"/>
                <w:kern w:val="2"/>
                <w:sz w:val="28"/>
                <w:szCs w:val="28"/>
                <w:lang w:val="en-US"/>
              </w:rPr>
              <w:t>100</w:t>
            </w:r>
            <w:r>
              <w:rPr>
                <w:rFonts w:hint="eastAsia" w:ascii="仿宋" w:hAnsi="仿宋" w:eastAsia="仿宋" w:cs="仿宋"/>
                <w:kern w:val="2"/>
                <w:sz w:val="28"/>
                <w:szCs w:val="28"/>
                <w:lang w:val="en-US"/>
              </w:rPr>
              <w:fldChar w:fldCharType="end"/>
            </w:r>
          </w:p>
        </w:tc>
      </w:tr>
    </w:tbl>
    <w:p>
      <w:pPr>
        <w:keepNext w:val="0"/>
        <w:keepLines w:val="0"/>
        <w:pageBreakBefore w:val="0"/>
        <w:widowControl w:val="0"/>
        <w:kinsoku/>
        <w:wordWrap/>
        <w:overflowPunct/>
        <w:topLinePunct w:val="0"/>
        <w:autoSpaceDE/>
        <w:autoSpaceDN/>
        <w:bidi w:val="0"/>
        <w:adjustRightInd/>
        <w:snapToGrid/>
        <w:spacing w:line="360" w:lineRule="auto"/>
        <w:ind w:firstLine="642" w:firstLineChars="200"/>
        <w:jc w:val="both"/>
        <w:textAlignment w:val="auto"/>
        <w:rPr>
          <w:rFonts w:hint="eastAsia" w:asciiTheme="minorEastAsia" w:hAnsiTheme="minorEastAsia" w:eastAsiaTheme="minorEastAsia" w:cstheme="minorEastAsia"/>
          <w:b/>
          <w:bCs/>
          <w:kern w:val="2"/>
          <w:sz w:val="32"/>
          <w:szCs w:val="32"/>
          <w:lang w:val="en-US"/>
        </w:rPr>
      </w:pPr>
      <w:r>
        <w:rPr>
          <w:rFonts w:hint="eastAsia" w:asciiTheme="minorEastAsia" w:hAnsiTheme="minorEastAsia" w:eastAsiaTheme="minorEastAsia" w:cstheme="minorEastAsia"/>
          <w:b/>
          <w:bCs/>
          <w:kern w:val="2"/>
          <w:sz w:val="32"/>
          <w:szCs w:val="32"/>
          <w:lang w:val="en-US"/>
        </w:rPr>
        <w:t>2.评判方法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宋体" w:hAnsi="宋体" w:eastAsia="宋体" w:cs="宋体"/>
          <w:color w:val="000000"/>
          <w:sz w:val="32"/>
          <w:szCs w:val="32"/>
        </w:rPr>
      </w:pPr>
      <w:r>
        <w:rPr>
          <w:rFonts w:hint="eastAsia" w:ascii="宋体" w:hAnsi="宋体" w:eastAsia="宋体" w:cs="宋体"/>
          <w:sz w:val="32"/>
          <w:szCs w:val="32"/>
          <w:lang w:val="en-US"/>
        </w:rPr>
        <w:t>比赛</w:t>
      </w:r>
      <w:r>
        <w:rPr>
          <w:rFonts w:hint="eastAsia" w:ascii="宋体" w:hAnsi="宋体" w:cs="宋体"/>
          <w:sz w:val="32"/>
          <w:szCs w:val="32"/>
          <w:lang w:val="en-US" w:eastAsia="zh-CN"/>
        </w:rPr>
        <w:t>裁判</w:t>
      </w:r>
      <w:r>
        <w:rPr>
          <w:rFonts w:hint="eastAsia" w:ascii="宋体" w:hAnsi="宋体" w:eastAsia="宋体" w:cs="宋体"/>
          <w:sz w:val="32"/>
          <w:szCs w:val="32"/>
          <w:lang w:val="en-US"/>
        </w:rPr>
        <w:t>由前场</w:t>
      </w:r>
      <w:r>
        <w:rPr>
          <w:rFonts w:hint="eastAsia" w:ascii="宋体" w:hAnsi="宋体" w:cs="宋体"/>
          <w:sz w:val="32"/>
          <w:szCs w:val="32"/>
          <w:lang w:val="en-US" w:eastAsia="zh-CN"/>
        </w:rPr>
        <w:t>裁判</w:t>
      </w:r>
      <w:r>
        <w:rPr>
          <w:rFonts w:hint="eastAsia" w:ascii="宋体" w:hAnsi="宋体" w:eastAsia="宋体" w:cs="宋体"/>
          <w:sz w:val="32"/>
          <w:szCs w:val="32"/>
          <w:lang w:val="en-US"/>
        </w:rPr>
        <w:t>和后场</w:t>
      </w:r>
      <w:r>
        <w:rPr>
          <w:rFonts w:hint="eastAsia" w:ascii="宋体" w:hAnsi="宋体" w:cs="宋体"/>
          <w:sz w:val="32"/>
          <w:szCs w:val="32"/>
          <w:lang w:val="en-US" w:eastAsia="zh-CN"/>
        </w:rPr>
        <w:t>裁判</w:t>
      </w:r>
      <w:r>
        <w:rPr>
          <w:rFonts w:hint="eastAsia" w:ascii="宋体" w:hAnsi="宋体" w:eastAsia="宋体" w:cs="宋体"/>
          <w:sz w:val="32"/>
          <w:szCs w:val="32"/>
          <w:lang w:val="en-US"/>
        </w:rPr>
        <w:t>组成</w:t>
      </w:r>
      <w:r>
        <w:rPr>
          <w:rFonts w:hint="eastAsia" w:ascii="宋体" w:hAnsi="宋体" w:eastAsia="宋体" w:cs="宋体"/>
          <w:sz w:val="32"/>
          <w:szCs w:val="32"/>
          <w:lang w:val="en-US" w:eastAsia="zh-CN"/>
        </w:rPr>
        <w:t>，</w:t>
      </w:r>
      <w:r>
        <w:rPr>
          <w:rFonts w:hint="eastAsia" w:ascii="宋体" w:hAnsi="宋体" w:eastAsia="宋体" w:cs="宋体"/>
          <w:sz w:val="32"/>
          <w:szCs w:val="32"/>
          <w:lang w:val="en-US"/>
        </w:rPr>
        <w:t>前场</w:t>
      </w:r>
      <w:r>
        <w:rPr>
          <w:rFonts w:hint="eastAsia" w:ascii="宋体" w:hAnsi="宋体" w:cs="宋体"/>
          <w:sz w:val="32"/>
          <w:szCs w:val="32"/>
          <w:lang w:val="en-US" w:eastAsia="zh-CN"/>
        </w:rPr>
        <w:t>裁判</w:t>
      </w:r>
      <w:r>
        <w:rPr>
          <w:rFonts w:hint="eastAsia" w:ascii="宋体" w:hAnsi="宋体" w:eastAsia="宋体" w:cs="宋体"/>
          <w:sz w:val="32"/>
          <w:szCs w:val="32"/>
          <w:lang w:val="en-US" w:eastAsia="zh-CN"/>
        </w:rPr>
        <w:t>（2人）</w:t>
      </w:r>
      <w:r>
        <w:rPr>
          <w:rFonts w:hint="eastAsia" w:ascii="宋体" w:hAnsi="宋体" w:eastAsia="宋体" w:cs="宋体"/>
          <w:sz w:val="32"/>
          <w:szCs w:val="32"/>
          <w:lang w:val="en-US"/>
        </w:rPr>
        <w:t>和</w:t>
      </w:r>
      <w:r>
        <w:rPr>
          <w:rFonts w:hint="eastAsia" w:ascii="宋体" w:hAnsi="宋体" w:cs="宋体"/>
          <w:sz w:val="32"/>
          <w:szCs w:val="32"/>
          <w:lang w:val="en-US" w:eastAsia="zh-Hans"/>
        </w:rPr>
        <w:t>每个模块</w:t>
      </w:r>
      <w:r>
        <w:rPr>
          <w:rFonts w:hint="eastAsia" w:ascii="宋体" w:hAnsi="宋体" w:eastAsia="宋体" w:cs="宋体"/>
          <w:sz w:val="32"/>
          <w:szCs w:val="32"/>
          <w:lang w:val="en-US"/>
        </w:rPr>
        <w:t>后场</w:t>
      </w:r>
      <w:r>
        <w:rPr>
          <w:rFonts w:hint="eastAsia" w:ascii="宋体" w:hAnsi="宋体" w:cs="宋体"/>
          <w:sz w:val="32"/>
          <w:szCs w:val="32"/>
          <w:lang w:val="en-US" w:eastAsia="zh-CN"/>
        </w:rPr>
        <w:t>裁判</w:t>
      </w:r>
      <w:r>
        <w:rPr>
          <w:rFonts w:hint="eastAsia" w:ascii="宋体" w:hAnsi="宋体" w:eastAsia="宋体" w:cs="宋体"/>
          <w:sz w:val="32"/>
          <w:szCs w:val="32"/>
          <w:lang w:val="en-US" w:eastAsia="zh-CN"/>
        </w:rPr>
        <w:t>（</w:t>
      </w:r>
      <w:r>
        <w:rPr>
          <w:rFonts w:hint="eastAsia" w:ascii="宋体" w:hAnsi="宋体" w:eastAsia="宋体" w:cs="宋体"/>
          <w:sz w:val="32"/>
          <w:szCs w:val="32"/>
          <w:lang w:val="en-US"/>
        </w:rPr>
        <w:t>3</w:t>
      </w:r>
      <w:r>
        <w:rPr>
          <w:rFonts w:hint="eastAsia" w:ascii="宋体" w:hAnsi="宋体" w:eastAsia="宋体" w:cs="宋体"/>
          <w:sz w:val="32"/>
          <w:szCs w:val="32"/>
          <w:lang w:val="en-US" w:eastAsia="zh-CN"/>
        </w:rPr>
        <w:t>人）。</w:t>
      </w:r>
      <w:r>
        <w:rPr>
          <w:rFonts w:hint="eastAsia" w:ascii="宋体" w:hAnsi="宋体" w:cs="宋体"/>
          <w:sz w:val="32"/>
          <w:szCs w:val="32"/>
          <w:lang w:val="en-US" w:eastAsia="zh-CN"/>
        </w:rPr>
        <w:t>裁判</w:t>
      </w:r>
      <w:r>
        <w:rPr>
          <w:rFonts w:hint="eastAsia" w:ascii="宋体" w:hAnsi="宋体" w:eastAsia="宋体" w:cs="宋体"/>
          <w:sz w:val="32"/>
          <w:szCs w:val="32"/>
          <w:lang w:val="en-US"/>
        </w:rPr>
        <w:t>对选手的现场操作</w:t>
      </w:r>
      <w:r>
        <w:rPr>
          <w:rFonts w:hint="eastAsia" w:ascii="宋体" w:hAnsi="宋体" w:cs="宋体"/>
          <w:sz w:val="32"/>
          <w:szCs w:val="32"/>
          <w:lang w:val="en-US" w:eastAsia="zh-CN"/>
        </w:rPr>
        <w:t>过程</w:t>
      </w:r>
      <w:r>
        <w:rPr>
          <w:rFonts w:hint="eastAsia" w:ascii="宋体" w:hAnsi="宋体" w:eastAsia="宋体" w:cs="宋体"/>
          <w:sz w:val="32"/>
          <w:szCs w:val="32"/>
          <w:lang w:val="en-US"/>
        </w:rPr>
        <w:t>和成品</w:t>
      </w:r>
      <w:r>
        <w:rPr>
          <w:rFonts w:hint="eastAsia" w:ascii="宋体" w:hAnsi="宋体" w:cs="宋体"/>
          <w:sz w:val="32"/>
          <w:szCs w:val="32"/>
          <w:lang w:val="en-US" w:eastAsia="zh-CN"/>
        </w:rPr>
        <w:t>质量</w:t>
      </w:r>
      <w:r>
        <w:rPr>
          <w:rFonts w:hint="eastAsia" w:ascii="宋体" w:hAnsi="宋体" w:eastAsia="宋体" w:cs="宋体"/>
          <w:sz w:val="32"/>
          <w:szCs w:val="32"/>
          <w:lang w:val="en-US"/>
        </w:rPr>
        <w:t>相结合的方式</w:t>
      </w:r>
      <w:r>
        <w:rPr>
          <w:rFonts w:hint="eastAsia" w:ascii="宋体" w:hAnsi="宋体" w:cs="宋体"/>
          <w:sz w:val="32"/>
          <w:szCs w:val="32"/>
          <w:lang w:val="en-US" w:eastAsia="zh-CN"/>
        </w:rPr>
        <w:t>进行评分，</w:t>
      </w:r>
      <w:r>
        <w:rPr>
          <w:rFonts w:hint="eastAsia" w:ascii="宋体" w:hAnsi="宋体" w:eastAsia="宋体" w:cs="宋体"/>
          <w:sz w:val="32"/>
          <w:szCs w:val="32"/>
          <w:lang w:val="en-US"/>
        </w:rPr>
        <w:t>各竞赛模块按百分制计分，</w:t>
      </w:r>
      <w:r>
        <w:rPr>
          <w:rFonts w:hint="eastAsia" w:ascii="宋体" w:hAnsi="宋体" w:eastAsia="宋体" w:cs="宋体"/>
          <w:sz w:val="32"/>
          <w:szCs w:val="32"/>
          <w:lang w:val="en-US" w:eastAsia="zh-Hans"/>
        </w:rPr>
        <w:t>其中</w:t>
      </w:r>
      <w:r>
        <w:rPr>
          <w:rFonts w:hint="eastAsia" w:ascii="宋体" w:hAnsi="宋体" w:eastAsia="宋体" w:cs="宋体"/>
          <w:sz w:val="32"/>
          <w:szCs w:val="32"/>
          <w:lang w:val="en-US"/>
        </w:rPr>
        <w:t>前场评分总分</w:t>
      </w:r>
      <w:r>
        <w:rPr>
          <w:rFonts w:hint="eastAsia" w:ascii="宋体" w:hAnsi="宋体" w:eastAsia="宋体" w:cs="宋体"/>
          <w:sz w:val="32"/>
          <w:szCs w:val="32"/>
          <w:lang w:val="en-US" w:eastAsia="zh-CN"/>
        </w:rPr>
        <w:t>为2</w:t>
      </w:r>
      <w:r>
        <w:rPr>
          <w:rFonts w:hint="eastAsia" w:ascii="宋体" w:hAnsi="宋体" w:eastAsia="宋体" w:cs="宋体"/>
          <w:sz w:val="32"/>
          <w:szCs w:val="32"/>
          <w:lang w:val="en-US"/>
        </w:rPr>
        <w:t>0</w:t>
      </w:r>
      <w:r>
        <w:rPr>
          <w:rFonts w:hint="eastAsia" w:ascii="宋体" w:hAnsi="宋体" w:eastAsia="宋体" w:cs="宋体"/>
          <w:sz w:val="32"/>
          <w:szCs w:val="32"/>
          <w:lang w:val="en-US" w:eastAsia="zh-CN"/>
        </w:rPr>
        <w:t>分</w:t>
      </w:r>
      <w:r>
        <w:rPr>
          <w:rFonts w:hint="eastAsia" w:ascii="宋体" w:hAnsi="宋体" w:eastAsia="宋体" w:cs="宋体"/>
          <w:sz w:val="32"/>
          <w:szCs w:val="32"/>
          <w:lang w:val="en-US"/>
        </w:rPr>
        <w:t>，后场评分</w:t>
      </w:r>
      <w:r>
        <w:rPr>
          <w:rFonts w:hint="eastAsia" w:ascii="宋体" w:hAnsi="宋体" w:eastAsia="宋体" w:cs="宋体"/>
          <w:sz w:val="32"/>
          <w:szCs w:val="32"/>
          <w:lang w:val="en-US" w:eastAsia="zh-CN"/>
        </w:rPr>
        <w:t>为</w:t>
      </w:r>
      <w:r>
        <w:rPr>
          <w:rFonts w:hint="eastAsia" w:ascii="宋体" w:hAnsi="宋体" w:eastAsia="宋体" w:cs="宋体"/>
          <w:sz w:val="32"/>
          <w:szCs w:val="32"/>
          <w:lang w:val="en-US"/>
        </w:rPr>
        <w:t>总分</w:t>
      </w:r>
      <w:r>
        <w:rPr>
          <w:rFonts w:hint="eastAsia" w:ascii="宋体" w:hAnsi="宋体" w:eastAsia="宋体" w:cs="宋体"/>
          <w:sz w:val="32"/>
          <w:szCs w:val="32"/>
          <w:lang w:val="en-US" w:eastAsia="zh-CN"/>
        </w:rPr>
        <w:t>8</w:t>
      </w:r>
      <w:r>
        <w:rPr>
          <w:rFonts w:hint="eastAsia" w:ascii="宋体" w:hAnsi="宋体" w:eastAsia="宋体" w:cs="宋体"/>
          <w:sz w:val="32"/>
          <w:szCs w:val="32"/>
          <w:lang w:val="en-US"/>
        </w:rPr>
        <w:t>0</w:t>
      </w:r>
      <w:r>
        <w:rPr>
          <w:rFonts w:hint="eastAsia" w:ascii="宋体" w:hAnsi="宋体" w:eastAsia="宋体" w:cs="宋体"/>
          <w:sz w:val="32"/>
          <w:szCs w:val="32"/>
          <w:lang w:val="en-US" w:eastAsia="zh-CN"/>
        </w:rPr>
        <w:t>分</w:t>
      </w:r>
      <w:r>
        <w:rPr>
          <w:rFonts w:hint="eastAsia" w:ascii="宋体" w:hAnsi="宋体" w:eastAsia="宋体" w:cs="宋体"/>
          <w:sz w:val="32"/>
          <w:szCs w:val="32"/>
          <w:lang w:eastAsia="zh-CN"/>
        </w:rPr>
        <w:t>，</w:t>
      </w:r>
      <w:r>
        <w:rPr>
          <w:rFonts w:hint="eastAsia" w:ascii="宋体" w:hAnsi="宋体" w:eastAsia="宋体" w:cs="宋体"/>
          <w:sz w:val="32"/>
          <w:szCs w:val="32"/>
          <w:lang w:val="en-US"/>
        </w:rPr>
        <w:t>求平均分，保留小数点后两位。由裁判长统一进行复核并统分，由工作人员录入系统及公布</w:t>
      </w:r>
      <w:r>
        <w:rPr>
          <w:rFonts w:hint="eastAsia" w:ascii="宋体" w:hAnsi="宋体" w:eastAsia="宋体" w:cs="宋体"/>
          <w:sz w:val="32"/>
          <w:szCs w:val="32"/>
        </w:rPr>
        <w:t>。</w:t>
      </w:r>
      <w:r>
        <w:rPr>
          <w:rFonts w:hint="eastAsia" w:ascii="宋体" w:hAnsi="宋体" w:eastAsia="宋体" w:cs="宋体"/>
          <w:sz w:val="32"/>
          <w:szCs w:val="32"/>
          <w:lang w:val="en-US"/>
        </w:rPr>
        <w:t xml:space="preserve">当出现选手总成绩并列时，以模块模块A </w:t>
      </w:r>
      <w:r>
        <w:rPr>
          <w:rFonts w:hint="eastAsia" w:ascii="宋体" w:hAnsi="宋体" w:cs="宋体"/>
          <w:sz w:val="32"/>
          <w:szCs w:val="32"/>
          <w:lang w:val="en-US" w:eastAsia="zh-Hans"/>
        </w:rPr>
        <w:t>红油</w:t>
      </w:r>
      <w:r>
        <w:rPr>
          <w:rFonts w:hint="eastAsia" w:ascii="宋体" w:hAnsi="宋体" w:eastAsia="宋体" w:cs="宋体"/>
          <w:sz w:val="32"/>
          <w:szCs w:val="32"/>
          <w:lang w:val="en-US"/>
        </w:rPr>
        <w:t>制作</w:t>
      </w:r>
      <w:r>
        <w:rPr>
          <w:rFonts w:hint="eastAsia" w:ascii="宋体" w:hAnsi="宋体" w:eastAsia="宋体" w:cs="宋体"/>
          <w:sz w:val="32"/>
          <w:szCs w:val="32"/>
        </w:rPr>
        <w:t>、</w:t>
      </w:r>
      <w:r>
        <w:rPr>
          <w:rFonts w:hint="eastAsia" w:ascii="宋体" w:hAnsi="宋体" w:eastAsia="宋体" w:cs="宋体"/>
          <w:sz w:val="32"/>
          <w:szCs w:val="32"/>
          <w:lang w:val="en-US"/>
        </w:rPr>
        <w:t xml:space="preserve">模块B </w:t>
      </w:r>
      <w:r>
        <w:rPr>
          <w:rFonts w:hint="eastAsia" w:ascii="宋体" w:hAnsi="宋体" w:cs="宋体"/>
          <w:sz w:val="32"/>
          <w:szCs w:val="32"/>
          <w:lang w:val="en-US" w:eastAsia="zh-Hans"/>
        </w:rPr>
        <w:t>红油米</w:t>
      </w:r>
      <w:r>
        <w:rPr>
          <w:rFonts w:hint="eastAsia" w:ascii="宋体" w:hAnsi="宋体" w:eastAsia="宋体" w:cs="宋体"/>
          <w:sz w:val="32"/>
          <w:szCs w:val="32"/>
          <w:lang w:val="en-US"/>
        </w:rPr>
        <w:t>粉成品制作的顺序按模块成绩从高到低排序（即：选手总分相同时，首先按模块的成绩从高到低排名，依此类推）。</w:t>
      </w:r>
    </w:p>
    <w:p>
      <w:pPr>
        <w:keepNext w:val="0"/>
        <w:keepLines w:val="0"/>
        <w:pageBreakBefore w:val="0"/>
        <w:kinsoku/>
        <w:wordWrap/>
        <w:overflowPunct/>
        <w:topLinePunct w:val="0"/>
        <w:bidi w:val="0"/>
        <w:spacing w:line="360" w:lineRule="auto"/>
        <w:ind w:firstLine="560" w:firstLineChars="200"/>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zh-TW"/>
        </w:rPr>
        <w:t>表</w:t>
      </w:r>
      <w:r>
        <w:rPr>
          <w:rFonts w:hint="eastAsia" w:ascii="仿宋" w:hAnsi="仿宋" w:eastAsia="仿宋" w:cs="仿宋"/>
          <w:color w:val="000000"/>
          <w:sz w:val="28"/>
          <w:szCs w:val="28"/>
          <w:lang w:val="en-US"/>
        </w:rPr>
        <w:t>5：现场操作违规和不规范操作内容及扣分标准</w:t>
      </w:r>
    </w:p>
    <w:tbl>
      <w:tblPr>
        <w:tblStyle w:val="14"/>
        <w:tblW w:w="0" w:type="auto"/>
        <w:tblInd w:w="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1"/>
        <w:gridCol w:w="1818"/>
        <w:gridCol w:w="65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01"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
                <w:bCs/>
                <w:color w:val="000000"/>
                <w:sz w:val="28"/>
                <w:szCs w:val="28"/>
                <w:lang w:val="en-US"/>
              </w:rPr>
            </w:pPr>
            <w:r>
              <w:rPr>
                <w:rFonts w:hint="eastAsia" w:ascii="仿宋" w:hAnsi="仿宋" w:eastAsia="仿宋" w:cs="仿宋"/>
                <w:b/>
                <w:bCs/>
                <w:color w:val="000000"/>
                <w:sz w:val="28"/>
                <w:szCs w:val="28"/>
                <w:lang w:val="en-US"/>
              </w:rPr>
              <w:t>序号</w:t>
            </w:r>
          </w:p>
        </w:tc>
        <w:tc>
          <w:tcPr>
            <w:tcW w:w="1818"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
                <w:bCs/>
                <w:color w:val="000000"/>
                <w:sz w:val="28"/>
                <w:szCs w:val="28"/>
                <w:lang w:val="en-US"/>
              </w:rPr>
            </w:pPr>
            <w:r>
              <w:rPr>
                <w:rFonts w:hint="eastAsia" w:ascii="仿宋" w:hAnsi="仿宋" w:eastAsia="仿宋" w:cs="仿宋"/>
                <w:b/>
                <w:bCs/>
                <w:color w:val="000000"/>
                <w:sz w:val="28"/>
                <w:szCs w:val="28"/>
                <w:lang w:val="en-US"/>
              </w:rPr>
              <w:t>违规或不规范</w:t>
            </w:r>
          </w:p>
          <w:p>
            <w:pPr>
              <w:keepNext w:val="0"/>
              <w:keepLines w:val="0"/>
              <w:pageBreakBefore w:val="0"/>
              <w:kinsoku/>
              <w:wordWrap/>
              <w:overflowPunct/>
              <w:topLinePunct w:val="0"/>
              <w:bidi w:val="0"/>
              <w:spacing w:line="360" w:lineRule="auto"/>
              <w:jc w:val="center"/>
              <w:rPr>
                <w:rFonts w:hint="eastAsia" w:ascii="仿宋" w:hAnsi="仿宋" w:eastAsia="仿宋" w:cs="仿宋"/>
                <w:b/>
                <w:bCs/>
                <w:color w:val="000000"/>
                <w:sz w:val="28"/>
                <w:szCs w:val="28"/>
                <w:lang w:val="en-US"/>
              </w:rPr>
            </w:pPr>
            <w:r>
              <w:rPr>
                <w:rFonts w:hint="eastAsia" w:ascii="仿宋" w:hAnsi="仿宋" w:eastAsia="仿宋" w:cs="仿宋"/>
                <w:b/>
                <w:bCs/>
                <w:color w:val="000000"/>
                <w:sz w:val="28"/>
                <w:szCs w:val="28"/>
                <w:lang w:val="en-US"/>
              </w:rPr>
              <w:t>内容</w:t>
            </w:r>
          </w:p>
        </w:tc>
        <w:tc>
          <w:tcPr>
            <w:tcW w:w="6524"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
                <w:bCs/>
                <w:color w:val="000000"/>
                <w:sz w:val="28"/>
                <w:szCs w:val="28"/>
                <w:lang w:val="en-US"/>
              </w:rPr>
            </w:pPr>
            <w:r>
              <w:rPr>
                <w:rFonts w:hint="eastAsia" w:ascii="仿宋" w:hAnsi="仿宋" w:eastAsia="仿宋" w:cs="仿宋"/>
                <w:b/>
                <w:bCs/>
                <w:color w:val="000000"/>
                <w:sz w:val="28"/>
                <w:szCs w:val="28"/>
                <w:lang w:val="en-US"/>
              </w:rPr>
              <w:t>相应扣分标准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8" w:hRule="atLeast"/>
        </w:trPr>
        <w:tc>
          <w:tcPr>
            <w:tcW w:w="701"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1</w:t>
            </w:r>
          </w:p>
        </w:tc>
        <w:tc>
          <w:tcPr>
            <w:tcW w:w="1818"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仪容仪表</w:t>
            </w:r>
          </w:p>
        </w:tc>
        <w:tc>
          <w:tcPr>
            <w:tcW w:w="6524"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长头发未包进工作帽内，散乱；指甲过长或涂带色指甲油；手上佩戴戒指等首饰，每一项扣 10 分，最高扣 20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701"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2</w:t>
            </w:r>
          </w:p>
        </w:tc>
        <w:tc>
          <w:tcPr>
            <w:tcW w:w="1818"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着装</w:t>
            </w:r>
          </w:p>
        </w:tc>
        <w:tc>
          <w:tcPr>
            <w:tcW w:w="6524"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工作衣、帽不整洁或破损；不穿戴工作衣、帽、围裙、</w:t>
            </w:r>
            <w:r>
              <w:rPr>
                <w:rFonts w:hint="eastAsia" w:ascii="仿宋" w:hAnsi="仿宋" w:eastAsia="仿宋" w:cs="仿宋"/>
                <w:color w:val="000000"/>
                <w:sz w:val="28"/>
                <w:szCs w:val="28"/>
              </w:rPr>
              <w:t>口罩</w:t>
            </w:r>
            <w:r>
              <w:rPr>
                <w:rFonts w:hint="eastAsia" w:ascii="仿宋" w:hAnsi="仿宋" w:eastAsia="仿宋" w:cs="仿宋"/>
                <w:color w:val="000000"/>
                <w:sz w:val="28"/>
                <w:szCs w:val="28"/>
                <w:lang w:val="en-US"/>
              </w:rPr>
              <w:t>；脚踝裸露；不穿厨师专用鞋，每一项扣 10 分，最高扣 20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8" w:hRule="atLeast"/>
        </w:trPr>
        <w:tc>
          <w:tcPr>
            <w:tcW w:w="701"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3</w:t>
            </w:r>
          </w:p>
        </w:tc>
        <w:tc>
          <w:tcPr>
            <w:tcW w:w="1818"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超时</w:t>
            </w:r>
          </w:p>
        </w:tc>
        <w:tc>
          <w:tcPr>
            <w:tcW w:w="6524"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default" w:ascii="仿宋" w:hAnsi="仿宋" w:eastAsia="仿宋" w:cs="仿宋"/>
                <w:color w:val="000000"/>
                <w:sz w:val="28"/>
                <w:szCs w:val="28"/>
              </w:rPr>
              <w:t>10</w:t>
            </w:r>
            <w:r>
              <w:rPr>
                <w:rFonts w:hint="eastAsia" w:ascii="仿宋" w:hAnsi="仿宋" w:eastAsia="仿宋" w:cs="仿宋"/>
                <w:color w:val="000000"/>
                <w:sz w:val="28"/>
                <w:szCs w:val="28"/>
                <w:lang w:val="en-US"/>
              </w:rPr>
              <w:t>分钟内，每分钟</w:t>
            </w:r>
            <w:r>
              <w:rPr>
                <w:rFonts w:hint="eastAsia" w:ascii="仿宋" w:hAnsi="仿宋" w:eastAsia="仿宋" w:cs="仿宋"/>
                <w:color w:val="000000"/>
                <w:sz w:val="28"/>
                <w:szCs w:val="28"/>
                <w:lang w:val="en-US" w:eastAsia="zh-Hans"/>
              </w:rPr>
              <w:t>总成绩</w:t>
            </w:r>
            <w:r>
              <w:rPr>
                <w:rFonts w:hint="eastAsia" w:ascii="仿宋" w:hAnsi="仿宋" w:eastAsia="仿宋" w:cs="仿宋"/>
                <w:color w:val="000000"/>
                <w:sz w:val="28"/>
                <w:szCs w:val="28"/>
                <w:lang w:val="en-US"/>
              </w:rPr>
              <w:t xml:space="preserve">扣 </w:t>
            </w:r>
            <w:r>
              <w:rPr>
                <w:rFonts w:hint="default" w:ascii="仿宋" w:hAnsi="仿宋" w:eastAsia="仿宋" w:cs="仿宋"/>
                <w:color w:val="000000"/>
                <w:sz w:val="28"/>
                <w:szCs w:val="28"/>
              </w:rPr>
              <w:t>1</w:t>
            </w:r>
            <w:r>
              <w:rPr>
                <w:rFonts w:hint="eastAsia" w:ascii="仿宋" w:hAnsi="仿宋" w:eastAsia="仿宋" w:cs="仿宋"/>
                <w:color w:val="000000"/>
                <w:sz w:val="28"/>
                <w:szCs w:val="28"/>
                <w:lang w:val="en-US"/>
              </w:rPr>
              <w:t xml:space="preserve"> 分，最高扣 10 分；</w:t>
            </w:r>
            <w:r>
              <w:rPr>
                <w:rFonts w:hint="default" w:ascii="仿宋" w:hAnsi="仿宋" w:eastAsia="仿宋" w:cs="仿宋"/>
                <w:color w:val="000000"/>
                <w:sz w:val="28"/>
                <w:szCs w:val="28"/>
              </w:rPr>
              <w:t>10</w:t>
            </w:r>
            <w:r>
              <w:rPr>
                <w:rFonts w:hint="eastAsia" w:ascii="仿宋" w:hAnsi="仿宋" w:eastAsia="仿宋" w:cs="仿宋"/>
                <w:color w:val="000000"/>
                <w:sz w:val="28"/>
                <w:szCs w:val="28"/>
                <w:lang w:val="en-US"/>
              </w:rPr>
              <w:t xml:space="preserve"> 分钟后终止考试操作，选手离场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701"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4</w:t>
            </w:r>
          </w:p>
        </w:tc>
        <w:tc>
          <w:tcPr>
            <w:tcW w:w="1818"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不关火</w:t>
            </w:r>
          </w:p>
        </w:tc>
        <w:tc>
          <w:tcPr>
            <w:tcW w:w="6524"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无加热操作时炉灶主眼火不关闭，每次扣 5 分，最高扣 20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701"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5</w:t>
            </w:r>
          </w:p>
        </w:tc>
        <w:tc>
          <w:tcPr>
            <w:tcW w:w="1818"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长流水</w:t>
            </w:r>
          </w:p>
        </w:tc>
        <w:tc>
          <w:tcPr>
            <w:tcW w:w="6524"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无用水操作，水龙头长流水，每次扣 5 分，最高扣20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3" w:hRule="atLeast"/>
        </w:trPr>
        <w:tc>
          <w:tcPr>
            <w:tcW w:w="701"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6</w:t>
            </w:r>
          </w:p>
        </w:tc>
        <w:tc>
          <w:tcPr>
            <w:tcW w:w="1818"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浪费原料</w:t>
            </w:r>
          </w:p>
        </w:tc>
        <w:tc>
          <w:tcPr>
            <w:tcW w:w="6524"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将可回收利用的原材料扔入垃圾桶每次扣10分，最高扣20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701"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7</w:t>
            </w:r>
          </w:p>
        </w:tc>
        <w:tc>
          <w:tcPr>
            <w:tcW w:w="1818"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多做挑选</w:t>
            </w:r>
          </w:p>
        </w:tc>
        <w:tc>
          <w:tcPr>
            <w:tcW w:w="6524"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 xml:space="preserve">每一件菜品多做挑选扣 10 分，最高扣 </w:t>
            </w: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rPr>
              <w:t>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701"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8</w:t>
            </w:r>
          </w:p>
        </w:tc>
        <w:tc>
          <w:tcPr>
            <w:tcW w:w="1818"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失饪重做</w:t>
            </w:r>
          </w:p>
        </w:tc>
        <w:tc>
          <w:tcPr>
            <w:tcW w:w="6524"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 xml:space="preserve">每一件菜品失饪重做扣 10 分，最高扣 </w:t>
            </w: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rPr>
              <w:t>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9" w:hRule="atLeast"/>
        </w:trPr>
        <w:tc>
          <w:tcPr>
            <w:tcW w:w="701"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9</w:t>
            </w:r>
          </w:p>
        </w:tc>
        <w:tc>
          <w:tcPr>
            <w:tcW w:w="1818"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不服从指挥</w:t>
            </w:r>
          </w:p>
        </w:tc>
        <w:tc>
          <w:tcPr>
            <w:tcW w:w="6524"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 xml:space="preserve">不服从现场裁判员指挥每次扣 10 分，最高扣 </w:t>
            </w: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rPr>
              <w:t>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trPr>
        <w:tc>
          <w:tcPr>
            <w:tcW w:w="701"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10</w:t>
            </w:r>
          </w:p>
        </w:tc>
        <w:tc>
          <w:tcPr>
            <w:tcW w:w="1818"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安全事故</w:t>
            </w:r>
          </w:p>
        </w:tc>
        <w:tc>
          <w:tcPr>
            <w:tcW w:w="6524"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default" w:ascii="仿宋" w:hAnsi="仿宋" w:eastAsia="仿宋" w:cs="仿宋"/>
                <w:color w:val="000000"/>
                <w:sz w:val="28"/>
                <w:szCs w:val="28"/>
              </w:rPr>
              <w:t>（1）</w:t>
            </w:r>
            <w:r>
              <w:rPr>
                <w:rFonts w:hint="eastAsia" w:ascii="仿宋" w:hAnsi="仿宋" w:eastAsia="仿宋" w:cs="仿宋"/>
                <w:color w:val="000000"/>
                <w:sz w:val="28"/>
                <w:szCs w:val="28"/>
                <w:lang w:val="en-US"/>
              </w:rPr>
              <w:t xml:space="preserve">不规范操作导致设备损坏、影响其他选手操作等行为，最高扣 </w:t>
            </w: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rPr>
              <w:t>0 分</w:t>
            </w:r>
          </w:p>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default" w:ascii="仿宋" w:hAnsi="仿宋" w:eastAsia="仿宋" w:cs="仿宋"/>
                <w:color w:val="000000"/>
                <w:sz w:val="28"/>
                <w:szCs w:val="28"/>
              </w:rPr>
              <w:t>（2）</w:t>
            </w:r>
            <w:r>
              <w:rPr>
                <w:rFonts w:hint="eastAsia" w:ascii="仿宋" w:hAnsi="仿宋" w:eastAsia="仿宋" w:cs="仿宋"/>
                <w:color w:val="000000"/>
                <w:sz w:val="28"/>
                <w:szCs w:val="28"/>
                <w:lang w:val="en-US"/>
              </w:rPr>
              <w:t>因选手的责任造成火灾扣 100 分，终止考试，选手离场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2" w:hRule="atLeast"/>
        </w:trPr>
        <w:tc>
          <w:tcPr>
            <w:tcW w:w="701"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11</w:t>
            </w:r>
          </w:p>
        </w:tc>
        <w:tc>
          <w:tcPr>
            <w:tcW w:w="1818"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不卫生行为</w:t>
            </w:r>
          </w:p>
        </w:tc>
        <w:tc>
          <w:tcPr>
            <w:tcW w:w="6524"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default" w:ascii="仿宋" w:hAnsi="仿宋" w:eastAsia="仿宋" w:cs="仿宋"/>
                <w:color w:val="000000"/>
                <w:sz w:val="28"/>
                <w:szCs w:val="28"/>
              </w:rPr>
              <w:t>（1）</w:t>
            </w:r>
            <w:r>
              <w:rPr>
                <w:rFonts w:hint="eastAsia" w:ascii="仿宋" w:hAnsi="仿宋" w:eastAsia="仿宋" w:cs="仿宋"/>
                <w:color w:val="000000"/>
                <w:sz w:val="28"/>
                <w:szCs w:val="28"/>
                <w:lang w:val="en-US"/>
              </w:rPr>
              <w:t xml:space="preserve">个人不符合《食品安全法》的卫生行为，每次扣10 分，最多扣 </w:t>
            </w: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rPr>
              <w:t>0 分</w:t>
            </w:r>
          </w:p>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default" w:ascii="仿宋" w:hAnsi="仿宋" w:eastAsia="仿宋" w:cs="仿宋"/>
                <w:color w:val="000000"/>
                <w:sz w:val="28"/>
                <w:szCs w:val="28"/>
              </w:rPr>
              <w:t>（2）</w:t>
            </w:r>
            <w:r>
              <w:rPr>
                <w:rFonts w:hint="eastAsia" w:ascii="仿宋" w:hAnsi="仿宋" w:eastAsia="仿宋" w:cs="仿宋"/>
                <w:color w:val="000000"/>
                <w:sz w:val="28"/>
                <w:szCs w:val="28"/>
                <w:lang w:val="en-US"/>
              </w:rPr>
              <w:t>台面脏乱等操作不卫生行为扣 20 分</w:t>
            </w:r>
          </w:p>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default" w:ascii="仿宋" w:hAnsi="仿宋" w:eastAsia="仿宋" w:cs="仿宋"/>
                <w:color w:val="000000"/>
                <w:sz w:val="28"/>
                <w:szCs w:val="28"/>
              </w:rPr>
              <w:t>（3）</w:t>
            </w:r>
            <w:r>
              <w:rPr>
                <w:rFonts w:hint="eastAsia" w:ascii="仿宋" w:hAnsi="仿宋" w:eastAsia="仿宋" w:cs="仿宋"/>
                <w:color w:val="000000"/>
                <w:sz w:val="28"/>
                <w:szCs w:val="28"/>
                <w:lang w:val="en-US"/>
              </w:rPr>
              <w:t>赛毕不打扫卫生扣 20 分</w:t>
            </w:r>
          </w:p>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default" w:ascii="仿宋" w:hAnsi="仿宋" w:eastAsia="仿宋" w:cs="仿宋"/>
                <w:color w:val="000000"/>
                <w:sz w:val="28"/>
                <w:szCs w:val="28"/>
              </w:rPr>
              <w:t>（4）</w:t>
            </w:r>
            <w:r>
              <w:rPr>
                <w:rFonts w:hint="eastAsia" w:ascii="仿宋" w:hAnsi="仿宋" w:eastAsia="仿宋" w:cs="仿宋"/>
                <w:color w:val="000000"/>
                <w:sz w:val="28"/>
                <w:szCs w:val="28"/>
                <w:lang w:val="en-US"/>
              </w:rPr>
              <w:t>不按照卫生防疫有关要求的行为，每次扣 20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7" w:hRule="atLeast"/>
        </w:trPr>
        <w:tc>
          <w:tcPr>
            <w:tcW w:w="701"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12</w:t>
            </w:r>
          </w:p>
        </w:tc>
        <w:tc>
          <w:tcPr>
            <w:tcW w:w="1818"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垃圾分类不规范</w:t>
            </w:r>
          </w:p>
        </w:tc>
        <w:tc>
          <w:tcPr>
            <w:tcW w:w="6524"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不按规定对垃圾进行分类，每次扣 10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68" w:hRule="atLeast"/>
        </w:trPr>
        <w:tc>
          <w:tcPr>
            <w:tcW w:w="701"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13</w:t>
            </w:r>
          </w:p>
        </w:tc>
        <w:tc>
          <w:tcPr>
            <w:tcW w:w="1818"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餐具</w:t>
            </w:r>
          </w:p>
        </w:tc>
        <w:tc>
          <w:tcPr>
            <w:tcW w:w="6524"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rPr>
              <w:t>不使用指定</w:t>
            </w:r>
            <w:r>
              <w:rPr>
                <w:rFonts w:hint="eastAsia" w:ascii="仿宋" w:hAnsi="仿宋" w:eastAsia="仿宋" w:cs="仿宋"/>
                <w:color w:val="000000"/>
                <w:sz w:val="28"/>
                <w:szCs w:val="28"/>
                <w:lang w:val="en-US"/>
              </w:rPr>
              <w:t>餐具，餐具</w:t>
            </w:r>
            <w:r>
              <w:rPr>
                <w:rFonts w:hint="eastAsia" w:ascii="仿宋" w:hAnsi="仿宋" w:eastAsia="仿宋" w:cs="仿宋"/>
                <w:color w:val="000000"/>
                <w:sz w:val="28"/>
                <w:szCs w:val="28"/>
              </w:rPr>
              <w:t>不整洁卫生，每件扣 2 分</w:t>
            </w:r>
            <w:r>
              <w:rPr>
                <w:rFonts w:hint="eastAsia" w:ascii="仿宋" w:hAnsi="仿宋" w:eastAsia="仿宋" w:cs="仿宋"/>
                <w:color w:val="000000"/>
                <w:sz w:val="28"/>
                <w:szCs w:val="28"/>
                <w:lang w:val="en-US"/>
              </w:rPr>
              <w:t>，最高扣 10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6" w:hRule="atLeast"/>
        </w:trPr>
        <w:tc>
          <w:tcPr>
            <w:tcW w:w="701"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14</w:t>
            </w:r>
          </w:p>
        </w:tc>
        <w:tc>
          <w:tcPr>
            <w:tcW w:w="1818"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其他作弊行为</w:t>
            </w:r>
          </w:p>
        </w:tc>
        <w:tc>
          <w:tcPr>
            <w:tcW w:w="6524"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经现场裁判组长和裁判长认定为作弊行为（如操作过程中发现夹带原料和成品、偷换作品、破坏其他代表队选手作品等行为），扣 100 分，并终止操作，选手离场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9043" w:type="dxa"/>
            <w:gridSpan w:val="3"/>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备注：累计扣分不超过 100 分</w:t>
            </w:r>
          </w:p>
        </w:tc>
      </w:tr>
    </w:tbl>
    <w:p>
      <w:pPr>
        <w:keepNext w:val="0"/>
        <w:keepLines w:val="0"/>
        <w:pageBreakBefore w:val="0"/>
        <w:kinsoku/>
        <w:wordWrap/>
        <w:overflowPunct/>
        <w:topLinePunct w:val="0"/>
        <w:bidi w:val="0"/>
        <w:spacing w:line="360" w:lineRule="auto"/>
        <w:ind w:firstLine="2880" w:firstLineChars="900"/>
        <w:jc w:val="both"/>
        <w:rPr>
          <w:rFonts w:hint="eastAsia" w:ascii="宋体" w:hAnsi="宋体" w:cs="宋体"/>
          <w:color w:val="000000"/>
          <w:sz w:val="32"/>
          <w:szCs w:val="32"/>
          <w:lang w:val="en-US"/>
        </w:rPr>
      </w:pPr>
    </w:p>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lang w:val="en-US"/>
        </w:rPr>
        <w:t>表6：后场评</w:t>
      </w:r>
      <w:r>
        <w:rPr>
          <w:rFonts w:hint="eastAsia" w:ascii="仿宋" w:hAnsi="仿宋" w:eastAsia="仿宋" w:cs="仿宋"/>
          <w:color w:val="000000"/>
          <w:sz w:val="28"/>
          <w:szCs w:val="28"/>
        </w:rPr>
        <w:t>分要素</w:t>
      </w:r>
    </w:p>
    <w:tbl>
      <w:tblPr>
        <w:tblStyle w:val="14"/>
        <w:tblW w:w="9133" w:type="dxa"/>
        <w:tblInd w:w="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42"/>
        <w:gridCol w:w="1682"/>
        <w:gridCol w:w="659"/>
        <w:gridCol w:w="2900"/>
        <w:gridCol w:w="315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742" w:type="dxa"/>
            <w:vMerge w:val="restart"/>
            <w:tcBorders>
              <w:right w:val="single" w:color="000000" w:sz="4" w:space="0"/>
            </w:tcBorders>
            <w:vAlign w:val="center"/>
          </w:tcPr>
          <w:p>
            <w:pPr>
              <w:pStyle w:val="29"/>
              <w:keepNext w:val="0"/>
              <w:keepLines w:val="0"/>
              <w:pageBreakBefore w:val="0"/>
              <w:kinsoku/>
              <w:wordWrap/>
              <w:overflowPunct/>
              <w:topLinePunct w:val="0"/>
              <w:bidi w:val="0"/>
              <w:spacing w:before="4" w:line="360" w:lineRule="auto"/>
              <w:rPr>
                <w:rFonts w:hint="eastAsia" w:ascii="仿宋" w:hAnsi="仿宋" w:eastAsia="仿宋" w:cs="仿宋"/>
                <w:b/>
                <w:bCs/>
                <w:color w:val="000000"/>
                <w:sz w:val="28"/>
                <w:szCs w:val="28"/>
              </w:rPr>
            </w:pPr>
          </w:p>
          <w:p>
            <w:pPr>
              <w:pStyle w:val="29"/>
              <w:keepNext w:val="0"/>
              <w:keepLines w:val="0"/>
              <w:pageBreakBefore w:val="0"/>
              <w:kinsoku/>
              <w:wordWrap/>
              <w:overflowPunct/>
              <w:topLinePunct w:val="0"/>
              <w:bidi w:val="0"/>
              <w:spacing w:line="360" w:lineRule="auto"/>
              <w:ind w:left="129"/>
              <w:rPr>
                <w:rFonts w:hint="eastAsia" w:ascii="仿宋" w:hAnsi="仿宋" w:eastAsia="仿宋" w:cs="仿宋"/>
                <w:b/>
                <w:bCs/>
                <w:color w:val="000000"/>
                <w:sz w:val="28"/>
                <w:szCs w:val="28"/>
              </w:rPr>
            </w:pPr>
            <w:r>
              <w:rPr>
                <w:rFonts w:hint="eastAsia" w:ascii="仿宋" w:hAnsi="仿宋" w:eastAsia="仿宋" w:cs="仿宋"/>
                <w:b/>
                <w:bCs/>
                <w:color w:val="000000"/>
                <w:sz w:val="28"/>
                <w:szCs w:val="28"/>
              </w:rPr>
              <w:t>序号</w:t>
            </w:r>
          </w:p>
        </w:tc>
        <w:tc>
          <w:tcPr>
            <w:tcW w:w="1682" w:type="dxa"/>
            <w:vMerge w:val="restart"/>
            <w:tcBorders>
              <w:left w:val="single" w:color="000000" w:sz="4" w:space="0"/>
              <w:right w:val="single" w:color="000000" w:sz="4" w:space="0"/>
            </w:tcBorders>
            <w:vAlign w:val="center"/>
          </w:tcPr>
          <w:p>
            <w:pPr>
              <w:pStyle w:val="29"/>
              <w:keepNext w:val="0"/>
              <w:keepLines w:val="0"/>
              <w:pageBreakBefore w:val="0"/>
              <w:kinsoku/>
              <w:wordWrap/>
              <w:overflowPunct/>
              <w:topLinePunct w:val="0"/>
              <w:bidi w:val="0"/>
              <w:spacing w:before="4" w:line="360" w:lineRule="auto"/>
              <w:rPr>
                <w:rFonts w:hint="eastAsia" w:ascii="仿宋" w:hAnsi="仿宋" w:eastAsia="仿宋" w:cs="仿宋"/>
                <w:b/>
                <w:bCs/>
                <w:color w:val="000000"/>
                <w:sz w:val="28"/>
                <w:szCs w:val="28"/>
              </w:rPr>
            </w:pPr>
          </w:p>
          <w:p>
            <w:pPr>
              <w:pStyle w:val="29"/>
              <w:keepNext w:val="0"/>
              <w:keepLines w:val="0"/>
              <w:pageBreakBefore w:val="0"/>
              <w:kinsoku/>
              <w:wordWrap/>
              <w:overflowPunct/>
              <w:topLinePunct w:val="0"/>
              <w:bidi w:val="0"/>
              <w:spacing w:line="360" w:lineRule="auto"/>
              <w:ind w:left="280"/>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评分项</w:t>
            </w:r>
          </w:p>
        </w:tc>
        <w:tc>
          <w:tcPr>
            <w:tcW w:w="659" w:type="dxa"/>
            <w:vMerge w:val="restart"/>
            <w:tcBorders>
              <w:left w:val="single" w:color="000000" w:sz="4" w:space="0"/>
              <w:right w:val="single" w:color="000000" w:sz="4" w:space="0"/>
            </w:tcBorders>
            <w:vAlign w:val="center"/>
          </w:tcPr>
          <w:p>
            <w:pPr>
              <w:pStyle w:val="29"/>
              <w:keepNext w:val="0"/>
              <w:keepLines w:val="0"/>
              <w:pageBreakBefore w:val="0"/>
              <w:kinsoku/>
              <w:wordWrap/>
              <w:overflowPunct/>
              <w:topLinePunct w:val="0"/>
              <w:bidi w:val="0"/>
              <w:spacing w:before="4" w:line="360" w:lineRule="auto"/>
              <w:rPr>
                <w:rFonts w:hint="eastAsia" w:ascii="仿宋" w:hAnsi="仿宋" w:eastAsia="仿宋" w:cs="仿宋"/>
                <w:b/>
                <w:bCs/>
                <w:color w:val="000000"/>
                <w:sz w:val="28"/>
                <w:szCs w:val="28"/>
              </w:rPr>
            </w:pPr>
          </w:p>
          <w:p>
            <w:pPr>
              <w:pStyle w:val="29"/>
              <w:keepNext w:val="0"/>
              <w:keepLines w:val="0"/>
              <w:pageBreakBefore w:val="0"/>
              <w:kinsoku/>
              <w:wordWrap/>
              <w:overflowPunct/>
              <w:topLinePunct w:val="0"/>
              <w:bidi w:val="0"/>
              <w:spacing w:line="360" w:lineRule="auto"/>
              <w:ind w:left="188"/>
              <w:rPr>
                <w:rFonts w:hint="eastAsia" w:ascii="仿宋" w:hAnsi="仿宋" w:eastAsia="仿宋" w:cs="仿宋"/>
                <w:b/>
                <w:bCs/>
                <w:color w:val="000000"/>
                <w:sz w:val="28"/>
                <w:szCs w:val="28"/>
              </w:rPr>
            </w:pPr>
            <w:r>
              <w:rPr>
                <w:rFonts w:hint="eastAsia" w:ascii="仿宋" w:hAnsi="仿宋" w:eastAsia="仿宋" w:cs="仿宋"/>
                <w:b/>
                <w:bCs/>
                <w:color w:val="000000"/>
                <w:sz w:val="28"/>
                <w:szCs w:val="28"/>
              </w:rPr>
              <w:t>分值</w:t>
            </w:r>
          </w:p>
        </w:tc>
        <w:tc>
          <w:tcPr>
            <w:tcW w:w="6050" w:type="dxa"/>
            <w:gridSpan w:val="2"/>
            <w:tcBorders>
              <w:left w:val="single" w:color="000000" w:sz="4" w:space="0"/>
              <w:bottom w:val="single" w:color="000000" w:sz="4" w:space="0"/>
            </w:tcBorders>
            <w:vAlign w:val="center"/>
          </w:tcPr>
          <w:p>
            <w:pPr>
              <w:pStyle w:val="29"/>
              <w:keepNext w:val="0"/>
              <w:keepLines w:val="0"/>
              <w:pageBreakBefore w:val="0"/>
              <w:kinsoku/>
              <w:wordWrap/>
              <w:overflowPunct/>
              <w:topLinePunct w:val="0"/>
              <w:bidi w:val="0"/>
              <w:spacing w:before="103" w:line="360" w:lineRule="auto"/>
              <w:ind w:left="2197" w:right="2174"/>
              <w:jc w:val="cente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评分标准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1" w:hRule="atLeast"/>
        </w:trPr>
        <w:tc>
          <w:tcPr>
            <w:tcW w:w="742" w:type="dxa"/>
            <w:vMerge w:val="continue"/>
            <w:tcBorders>
              <w:top w:val="nil"/>
              <w:right w:val="single" w:color="000000" w:sz="4" w:space="0"/>
            </w:tcBorders>
            <w:vAlign w:val="center"/>
          </w:tcPr>
          <w:p>
            <w:pPr>
              <w:keepNext w:val="0"/>
              <w:keepLines w:val="0"/>
              <w:pageBreakBefore w:val="0"/>
              <w:kinsoku/>
              <w:wordWrap/>
              <w:overflowPunct/>
              <w:topLinePunct w:val="0"/>
              <w:bidi w:val="0"/>
              <w:spacing w:line="360" w:lineRule="auto"/>
              <w:rPr>
                <w:rFonts w:hint="eastAsia" w:ascii="仿宋" w:hAnsi="仿宋" w:eastAsia="仿宋" w:cs="仿宋"/>
                <w:b/>
                <w:bCs/>
                <w:color w:val="000000"/>
                <w:sz w:val="28"/>
                <w:szCs w:val="28"/>
              </w:rPr>
            </w:pPr>
          </w:p>
        </w:tc>
        <w:tc>
          <w:tcPr>
            <w:tcW w:w="1682" w:type="dxa"/>
            <w:vMerge w:val="continue"/>
            <w:tcBorders>
              <w:top w:val="nil"/>
              <w:left w:val="single" w:color="000000" w:sz="4" w:space="0"/>
              <w:right w:val="single" w:color="000000" w:sz="4" w:space="0"/>
            </w:tcBorders>
            <w:vAlign w:val="center"/>
          </w:tcPr>
          <w:p>
            <w:pPr>
              <w:keepNext w:val="0"/>
              <w:keepLines w:val="0"/>
              <w:pageBreakBefore w:val="0"/>
              <w:kinsoku/>
              <w:wordWrap/>
              <w:overflowPunct/>
              <w:topLinePunct w:val="0"/>
              <w:bidi w:val="0"/>
              <w:spacing w:line="360" w:lineRule="auto"/>
              <w:rPr>
                <w:rFonts w:hint="eastAsia" w:ascii="仿宋" w:hAnsi="仿宋" w:eastAsia="仿宋" w:cs="仿宋"/>
                <w:b/>
                <w:bCs/>
                <w:color w:val="000000"/>
                <w:sz w:val="28"/>
                <w:szCs w:val="28"/>
              </w:rPr>
            </w:pPr>
          </w:p>
        </w:tc>
        <w:tc>
          <w:tcPr>
            <w:tcW w:w="659" w:type="dxa"/>
            <w:vMerge w:val="continue"/>
            <w:tcBorders>
              <w:top w:val="nil"/>
              <w:left w:val="single" w:color="000000" w:sz="4" w:space="0"/>
              <w:right w:val="single" w:color="000000" w:sz="4" w:space="0"/>
            </w:tcBorders>
            <w:vAlign w:val="center"/>
          </w:tcPr>
          <w:p>
            <w:pPr>
              <w:keepNext w:val="0"/>
              <w:keepLines w:val="0"/>
              <w:pageBreakBefore w:val="0"/>
              <w:kinsoku/>
              <w:wordWrap/>
              <w:overflowPunct/>
              <w:topLinePunct w:val="0"/>
              <w:bidi w:val="0"/>
              <w:spacing w:line="360" w:lineRule="auto"/>
              <w:rPr>
                <w:rFonts w:hint="eastAsia" w:ascii="仿宋" w:hAnsi="仿宋" w:eastAsia="仿宋" w:cs="仿宋"/>
                <w:b/>
                <w:bCs/>
                <w:color w:val="000000"/>
                <w:sz w:val="28"/>
                <w:szCs w:val="28"/>
              </w:rPr>
            </w:pPr>
          </w:p>
        </w:tc>
        <w:tc>
          <w:tcPr>
            <w:tcW w:w="2900" w:type="dxa"/>
            <w:tcBorders>
              <w:top w:val="single" w:color="000000" w:sz="4" w:space="0"/>
              <w:left w:val="single" w:color="000000" w:sz="4" w:space="0"/>
              <w:bottom w:val="single" w:color="000000" w:sz="4" w:space="0"/>
            </w:tcBorders>
            <w:vAlign w:val="center"/>
          </w:tcPr>
          <w:p>
            <w:pPr>
              <w:pStyle w:val="29"/>
              <w:keepNext w:val="0"/>
              <w:keepLines w:val="0"/>
              <w:pageBreakBefore w:val="0"/>
              <w:kinsoku/>
              <w:wordWrap/>
              <w:overflowPunct/>
              <w:topLinePunct w:val="0"/>
              <w:bidi w:val="0"/>
              <w:spacing w:before="88" w:line="360" w:lineRule="auto"/>
              <w:ind w:left="970" w:right="947"/>
              <w:jc w:val="cente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评判点</w:t>
            </w:r>
          </w:p>
        </w:tc>
        <w:tc>
          <w:tcPr>
            <w:tcW w:w="3150" w:type="dxa"/>
            <w:tcBorders>
              <w:top w:val="single" w:color="000000" w:sz="4" w:space="0"/>
            </w:tcBorders>
            <w:vAlign w:val="center"/>
          </w:tcPr>
          <w:p>
            <w:pPr>
              <w:pStyle w:val="29"/>
              <w:keepNext w:val="0"/>
              <w:keepLines w:val="0"/>
              <w:pageBreakBefore w:val="0"/>
              <w:kinsoku/>
              <w:wordWrap/>
              <w:overflowPunct/>
              <w:topLinePunct w:val="0"/>
              <w:bidi w:val="0"/>
              <w:spacing w:before="88" w:line="360" w:lineRule="auto"/>
              <w:ind w:left="866"/>
              <w:rPr>
                <w:rFonts w:hint="eastAsia" w:ascii="仿宋" w:hAnsi="仿宋" w:eastAsia="仿宋" w:cs="仿宋"/>
                <w:b/>
                <w:bCs/>
                <w:color w:val="000000"/>
                <w:sz w:val="28"/>
                <w:szCs w:val="28"/>
              </w:rPr>
            </w:pPr>
            <w:r>
              <w:rPr>
                <w:rFonts w:hint="eastAsia" w:ascii="仿宋" w:hAnsi="仿宋" w:eastAsia="仿宋" w:cs="仿宋"/>
                <w:b/>
                <w:bCs/>
                <w:color w:val="000000"/>
                <w:sz w:val="28"/>
                <w:szCs w:val="28"/>
              </w:rPr>
              <w:t>得分标准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15" w:hRule="atLeast"/>
        </w:trPr>
        <w:tc>
          <w:tcPr>
            <w:tcW w:w="742" w:type="dxa"/>
            <w:tcBorders>
              <w:right w:val="single" w:color="000000" w:sz="4" w:space="0"/>
            </w:tcBorders>
            <w:vAlign w:val="center"/>
          </w:tcPr>
          <w:p>
            <w:pPr>
              <w:pStyle w:val="29"/>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1</w:t>
            </w:r>
          </w:p>
        </w:tc>
        <w:tc>
          <w:tcPr>
            <w:tcW w:w="1682" w:type="dxa"/>
            <w:tcBorders>
              <w:left w:val="single" w:color="000000" w:sz="4" w:space="0"/>
              <w:right w:val="single" w:color="000000" w:sz="4" w:space="0"/>
            </w:tcBorders>
            <w:vAlign w:val="center"/>
          </w:tcPr>
          <w:p>
            <w:pPr>
              <w:pStyle w:val="29"/>
              <w:keepNext w:val="0"/>
              <w:keepLines w:val="0"/>
              <w:pageBreakBefore w:val="0"/>
              <w:kinsoku/>
              <w:wordWrap/>
              <w:overflowPunct/>
              <w:topLinePunct w:val="0"/>
              <w:bidi w:val="0"/>
              <w:spacing w:before="1" w:line="360" w:lineRule="auto"/>
              <w:ind w:right="262"/>
              <w:jc w:val="center"/>
              <w:rPr>
                <w:rFonts w:hint="eastAsia" w:ascii="仿宋" w:hAnsi="仿宋" w:eastAsia="仿宋" w:cs="仿宋"/>
                <w:color w:val="000000"/>
                <w:sz w:val="28"/>
                <w:szCs w:val="28"/>
              </w:rPr>
            </w:pPr>
            <w:r>
              <w:rPr>
                <w:rFonts w:hint="eastAsia" w:ascii="仿宋" w:hAnsi="仿宋" w:eastAsia="仿宋" w:cs="仿宋"/>
                <w:color w:val="000000"/>
                <w:sz w:val="28"/>
                <w:szCs w:val="28"/>
              </w:rPr>
              <w:t>口味与质感</w:t>
            </w:r>
          </w:p>
        </w:tc>
        <w:tc>
          <w:tcPr>
            <w:tcW w:w="659" w:type="dxa"/>
            <w:tcBorders>
              <w:left w:val="single" w:color="000000" w:sz="4" w:space="0"/>
              <w:right w:val="single" w:color="000000" w:sz="4" w:space="0"/>
            </w:tcBorders>
            <w:vAlign w:val="center"/>
          </w:tcPr>
          <w:p>
            <w:pPr>
              <w:pStyle w:val="29"/>
              <w:keepNext w:val="0"/>
              <w:keepLines w:val="0"/>
              <w:pageBreakBefore w:val="0"/>
              <w:kinsoku/>
              <w:wordWrap/>
              <w:overflowPunct/>
              <w:topLinePunct w:val="0"/>
              <w:bidi w:val="0"/>
              <w:spacing w:line="360" w:lineRule="auto"/>
              <w:ind w:right="92"/>
              <w:jc w:val="center"/>
              <w:rPr>
                <w:rFonts w:hint="eastAsia" w:ascii="仿宋" w:hAnsi="仿宋" w:eastAsia="仿宋" w:cs="仿宋"/>
                <w:color w:val="000000"/>
                <w:sz w:val="28"/>
                <w:szCs w:val="28"/>
              </w:rPr>
            </w:pPr>
            <w:r>
              <w:rPr>
                <w:rFonts w:hint="eastAsia" w:ascii="仿宋" w:hAnsi="仿宋" w:eastAsia="仿宋" w:cs="仿宋"/>
                <w:color w:val="000000"/>
                <w:sz w:val="28"/>
                <w:szCs w:val="28"/>
              </w:rPr>
              <w:t>30 分</w:t>
            </w:r>
          </w:p>
        </w:tc>
        <w:tc>
          <w:tcPr>
            <w:tcW w:w="2900" w:type="dxa"/>
            <w:tcBorders>
              <w:top w:val="single" w:color="000000" w:sz="4" w:space="0"/>
              <w:left w:val="single" w:color="000000" w:sz="4" w:space="0"/>
            </w:tcBorders>
            <w:vAlign w:val="center"/>
          </w:tcPr>
          <w:p>
            <w:pPr>
              <w:pStyle w:val="29"/>
              <w:keepNext w:val="0"/>
              <w:keepLines w:val="0"/>
              <w:pageBreakBefore w:val="0"/>
              <w:kinsoku/>
              <w:wordWrap/>
              <w:overflowPunct/>
              <w:topLinePunct w:val="0"/>
              <w:bidi w:val="0"/>
              <w:spacing w:line="360" w:lineRule="auto"/>
              <w:ind w:right="89"/>
              <w:jc w:val="both"/>
              <w:rPr>
                <w:rFonts w:hint="eastAsia" w:ascii="仿宋" w:hAnsi="仿宋" w:eastAsia="仿宋" w:cs="仿宋"/>
                <w:color w:val="000000"/>
                <w:sz w:val="28"/>
                <w:szCs w:val="28"/>
              </w:rPr>
            </w:pPr>
            <w:r>
              <w:rPr>
                <w:rFonts w:hint="eastAsia" w:ascii="仿宋" w:hAnsi="仿宋" w:eastAsia="仿宋" w:cs="仿宋"/>
                <w:color w:val="000000"/>
                <w:sz w:val="28"/>
                <w:szCs w:val="28"/>
              </w:rPr>
              <w:t>调味得当，主味突出， 质感符合应有要求，体现地方特色</w:t>
            </w:r>
          </w:p>
        </w:tc>
        <w:tc>
          <w:tcPr>
            <w:tcW w:w="3150" w:type="dxa"/>
            <w:vAlign w:val="center"/>
          </w:tcPr>
          <w:p>
            <w:pPr>
              <w:pStyle w:val="29"/>
              <w:keepNext w:val="0"/>
              <w:keepLines w:val="0"/>
              <w:pageBreakBefore w:val="0"/>
              <w:kinsoku/>
              <w:wordWrap/>
              <w:overflowPunct/>
              <w:topLinePunct w:val="0"/>
              <w:bidi w:val="0"/>
              <w:spacing w:line="360" w:lineRule="auto"/>
              <w:ind w:left="107"/>
              <w:jc w:val="both"/>
              <w:rPr>
                <w:rFonts w:hint="eastAsia" w:ascii="仿宋" w:hAnsi="仿宋" w:eastAsia="仿宋" w:cs="仿宋"/>
                <w:color w:val="000000"/>
                <w:sz w:val="28"/>
                <w:szCs w:val="28"/>
              </w:rPr>
            </w:pPr>
            <w:r>
              <w:rPr>
                <w:rFonts w:hint="default" w:ascii="仿宋" w:hAnsi="仿宋" w:eastAsia="仿宋" w:cs="仿宋"/>
                <w:color w:val="000000"/>
                <w:spacing w:val="-15"/>
                <w:sz w:val="28"/>
                <w:szCs w:val="28"/>
              </w:rPr>
              <w:t>（1）</w:t>
            </w:r>
            <w:r>
              <w:rPr>
                <w:rFonts w:hint="eastAsia" w:ascii="仿宋" w:hAnsi="仿宋" w:eastAsia="仿宋" w:cs="仿宋"/>
                <w:color w:val="000000"/>
                <w:spacing w:val="-15"/>
                <w:sz w:val="28"/>
                <w:szCs w:val="28"/>
              </w:rPr>
              <w:t xml:space="preserve">调味 </w:t>
            </w:r>
            <w:r>
              <w:rPr>
                <w:rFonts w:hint="eastAsia" w:ascii="仿宋" w:hAnsi="仿宋" w:eastAsia="仿宋" w:cs="仿宋"/>
                <w:color w:val="000000"/>
                <w:sz w:val="28"/>
                <w:szCs w:val="28"/>
              </w:rPr>
              <w:t>13</w:t>
            </w:r>
            <w:r>
              <w:rPr>
                <w:rFonts w:hint="eastAsia" w:ascii="仿宋" w:hAnsi="仿宋" w:eastAsia="仿宋" w:cs="仿宋"/>
                <w:color w:val="000000"/>
                <w:spacing w:val="-30"/>
                <w:sz w:val="28"/>
                <w:szCs w:val="28"/>
              </w:rPr>
              <w:t xml:space="preserve"> 分</w:t>
            </w:r>
          </w:p>
          <w:p>
            <w:pPr>
              <w:pStyle w:val="29"/>
              <w:keepNext w:val="0"/>
              <w:keepLines w:val="0"/>
              <w:pageBreakBefore w:val="0"/>
              <w:kinsoku/>
              <w:wordWrap/>
              <w:overflowPunct/>
              <w:topLinePunct w:val="0"/>
              <w:bidi w:val="0"/>
              <w:spacing w:before="2" w:line="360" w:lineRule="auto"/>
              <w:ind w:left="107"/>
              <w:jc w:val="both"/>
              <w:rPr>
                <w:rFonts w:hint="eastAsia" w:ascii="仿宋" w:hAnsi="仿宋" w:eastAsia="仿宋" w:cs="仿宋"/>
                <w:color w:val="000000"/>
                <w:sz w:val="28"/>
                <w:szCs w:val="28"/>
              </w:rPr>
            </w:pPr>
            <w:r>
              <w:rPr>
                <w:rFonts w:hint="default" w:ascii="仿宋" w:hAnsi="仿宋" w:eastAsia="仿宋" w:cs="仿宋"/>
                <w:color w:val="000000"/>
                <w:spacing w:val="-15"/>
                <w:sz w:val="28"/>
                <w:szCs w:val="28"/>
              </w:rPr>
              <w:t>（2）</w:t>
            </w:r>
            <w:r>
              <w:rPr>
                <w:rFonts w:hint="eastAsia" w:ascii="仿宋" w:hAnsi="仿宋" w:eastAsia="仿宋" w:cs="仿宋"/>
                <w:color w:val="000000"/>
                <w:spacing w:val="-15"/>
                <w:sz w:val="28"/>
                <w:szCs w:val="28"/>
              </w:rPr>
              <w:t xml:space="preserve">质感 </w:t>
            </w:r>
            <w:r>
              <w:rPr>
                <w:rFonts w:hint="eastAsia" w:ascii="仿宋" w:hAnsi="仿宋" w:eastAsia="仿宋" w:cs="仿宋"/>
                <w:color w:val="000000"/>
                <w:sz w:val="28"/>
                <w:szCs w:val="28"/>
              </w:rPr>
              <w:t>12</w:t>
            </w:r>
            <w:r>
              <w:rPr>
                <w:rFonts w:hint="eastAsia" w:ascii="仿宋" w:hAnsi="仿宋" w:eastAsia="仿宋" w:cs="仿宋"/>
                <w:color w:val="000000"/>
                <w:spacing w:val="-30"/>
                <w:sz w:val="28"/>
                <w:szCs w:val="28"/>
              </w:rPr>
              <w:t>分</w:t>
            </w:r>
          </w:p>
          <w:p>
            <w:pPr>
              <w:pStyle w:val="29"/>
              <w:keepNext w:val="0"/>
              <w:keepLines w:val="0"/>
              <w:pageBreakBefore w:val="0"/>
              <w:kinsoku/>
              <w:wordWrap/>
              <w:overflowPunct/>
              <w:topLinePunct w:val="0"/>
              <w:bidi w:val="0"/>
              <w:spacing w:before="5" w:line="360" w:lineRule="auto"/>
              <w:ind w:left="107"/>
              <w:jc w:val="both"/>
              <w:rPr>
                <w:rFonts w:hint="eastAsia" w:ascii="仿宋" w:hAnsi="仿宋" w:eastAsia="仿宋" w:cs="仿宋"/>
                <w:color w:val="000000"/>
                <w:sz w:val="28"/>
                <w:szCs w:val="28"/>
              </w:rPr>
            </w:pPr>
            <w:r>
              <w:rPr>
                <w:rFonts w:hint="default" w:ascii="仿宋" w:hAnsi="仿宋" w:eastAsia="仿宋" w:cs="仿宋"/>
                <w:color w:val="000000"/>
                <w:sz w:val="28"/>
                <w:szCs w:val="28"/>
              </w:rPr>
              <w:t>（3）</w:t>
            </w:r>
            <w:r>
              <w:rPr>
                <w:rFonts w:hint="eastAsia" w:ascii="仿宋" w:hAnsi="仿宋" w:eastAsia="仿宋" w:cs="仿宋"/>
                <w:color w:val="000000"/>
                <w:sz w:val="28"/>
                <w:szCs w:val="28"/>
              </w:rPr>
              <w:t>地方特色 5 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396" w:hRule="atLeast"/>
        </w:trPr>
        <w:tc>
          <w:tcPr>
            <w:tcW w:w="742" w:type="dxa"/>
            <w:tcBorders>
              <w:right w:val="single" w:color="000000" w:sz="4" w:space="0"/>
            </w:tcBorders>
            <w:vAlign w:val="center"/>
          </w:tcPr>
          <w:p>
            <w:pPr>
              <w:pStyle w:val="29"/>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2</w:t>
            </w:r>
          </w:p>
        </w:tc>
        <w:tc>
          <w:tcPr>
            <w:tcW w:w="1682" w:type="dxa"/>
            <w:tcBorders>
              <w:left w:val="single" w:color="000000" w:sz="4" w:space="0"/>
              <w:right w:val="single" w:color="000000" w:sz="4" w:space="0"/>
            </w:tcBorders>
            <w:vAlign w:val="center"/>
          </w:tcPr>
          <w:p>
            <w:pPr>
              <w:pStyle w:val="29"/>
              <w:keepNext w:val="0"/>
              <w:keepLines w:val="0"/>
              <w:pageBreakBefore w:val="0"/>
              <w:kinsoku/>
              <w:wordWrap/>
              <w:overflowPunct/>
              <w:topLinePunct w:val="0"/>
              <w:bidi w:val="0"/>
              <w:spacing w:line="360" w:lineRule="auto"/>
              <w:ind w:right="262"/>
              <w:jc w:val="center"/>
              <w:rPr>
                <w:rFonts w:hint="eastAsia" w:ascii="仿宋" w:hAnsi="仿宋" w:eastAsia="仿宋" w:cs="仿宋"/>
                <w:color w:val="000000"/>
                <w:sz w:val="28"/>
                <w:szCs w:val="28"/>
              </w:rPr>
            </w:pPr>
            <w:r>
              <w:rPr>
                <w:rFonts w:hint="eastAsia" w:ascii="仿宋" w:hAnsi="仿宋" w:eastAsia="仿宋" w:cs="仿宋"/>
                <w:color w:val="000000"/>
                <w:sz w:val="28"/>
                <w:szCs w:val="28"/>
              </w:rPr>
              <w:t>工艺与火候</w:t>
            </w:r>
          </w:p>
        </w:tc>
        <w:tc>
          <w:tcPr>
            <w:tcW w:w="659" w:type="dxa"/>
            <w:tcBorders>
              <w:left w:val="single" w:color="000000" w:sz="4" w:space="0"/>
              <w:right w:val="single" w:color="000000" w:sz="4" w:space="0"/>
            </w:tcBorders>
            <w:vAlign w:val="center"/>
          </w:tcPr>
          <w:p>
            <w:pPr>
              <w:pStyle w:val="29"/>
              <w:keepNext w:val="0"/>
              <w:keepLines w:val="0"/>
              <w:pageBreakBefore w:val="0"/>
              <w:kinsoku/>
              <w:wordWrap/>
              <w:overflowPunct/>
              <w:topLinePunct w:val="0"/>
              <w:bidi w:val="0"/>
              <w:spacing w:line="360" w:lineRule="auto"/>
              <w:ind w:right="92"/>
              <w:jc w:val="center"/>
              <w:rPr>
                <w:rFonts w:hint="eastAsia" w:ascii="仿宋" w:hAnsi="仿宋" w:eastAsia="仿宋" w:cs="仿宋"/>
                <w:color w:val="000000"/>
                <w:sz w:val="28"/>
                <w:szCs w:val="28"/>
              </w:rPr>
            </w:pPr>
            <w:r>
              <w:rPr>
                <w:rFonts w:hint="eastAsia" w:ascii="仿宋" w:hAnsi="仿宋" w:eastAsia="仿宋" w:cs="仿宋"/>
                <w:color w:val="000000"/>
                <w:sz w:val="28"/>
                <w:szCs w:val="28"/>
              </w:rPr>
              <w:t>25 分</w:t>
            </w:r>
          </w:p>
        </w:tc>
        <w:tc>
          <w:tcPr>
            <w:tcW w:w="2900" w:type="dxa"/>
            <w:tcBorders>
              <w:left w:val="single" w:color="000000" w:sz="4" w:space="0"/>
            </w:tcBorders>
            <w:vAlign w:val="center"/>
          </w:tcPr>
          <w:p>
            <w:pPr>
              <w:pStyle w:val="29"/>
              <w:keepNext w:val="0"/>
              <w:keepLines w:val="0"/>
              <w:pageBreakBefore w:val="0"/>
              <w:kinsoku/>
              <w:wordWrap/>
              <w:overflowPunct/>
              <w:topLinePunct w:val="0"/>
              <w:bidi w:val="0"/>
              <w:spacing w:line="360" w:lineRule="auto"/>
              <w:ind w:right="89"/>
              <w:jc w:val="both"/>
              <w:rPr>
                <w:rFonts w:hint="eastAsia" w:ascii="仿宋" w:hAnsi="仿宋" w:eastAsia="仿宋" w:cs="仿宋"/>
                <w:color w:val="000000"/>
                <w:sz w:val="28"/>
                <w:szCs w:val="28"/>
              </w:rPr>
            </w:pPr>
            <w:r>
              <w:rPr>
                <w:rFonts w:hint="eastAsia" w:ascii="仿宋" w:hAnsi="仿宋" w:eastAsia="仿宋" w:cs="仿宋"/>
                <w:color w:val="000000"/>
                <w:sz w:val="28"/>
                <w:szCs w:val="28"/>
              </w:rPr>
              <w:t>烹法恰当，火候适</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宜， 特点鲜明，烹饪技法得当</w:t>
            </w:r>
          </w:p>
        </w:tc>
        <w:tc>
          <w:tcPr>
            <w:tcW w:w="3150" w:type="dxa"/>
            <w:vAlign w:val="center"/>
          </w:tcPr>
          <w:p>
            <w:pPr>
              <w:pStyle w:val="29"/>
              <w:keepNext w:val="0"/>
              <w:keepLines w:val="0"/>
              <w:pageBreakBefore w:val="0"/>
              <w:kinsoku/>
              <w:wordWrap/>
              <w:overflowPunct/>
              <w:topLinePunct w:val="0"/>
              <w:bidi w:val="0"/>
              <w:spacing w:before="76" w:line="360" w:lineRule="auto"/>
              <w:ind w:left="107"/>
              <w:jc w:val="both"/>
              <w:rPr>
                <w:rFonts w:hint="eastAsia" w:ascii="仿宋" w:hAnsi="仿宋" w:eastAsia="仿宋" w:cs="仿宋"/>
                <w:color w:val="000000"/>
                <w:sz w:val="28"/>
                <w:szCs w:val="28"/>
              </w:rPr>
            </w:pPr>
            <w:r>
              <w:rPr>
                <w:rFonts w:hint="default" w:ascii="仿宋" w:hAnsi="仿宋" w:eastAsia="仿宋" w:cs="仿宋"/>
                <w:color w:val="000000"/>
                <w:sz w:val="28"/>
                <w:szCs w:val="28"/>
              </w:rPr>
              <w:t>（1）</w:t>
            </w:r>
            <w:r>
              <w:rPr>
                <w:rFonts w:hint="eastAsia" w:ascii="仿宋" w:hAnsi="仿宋" w:eastAsia="仿宋" w:cs="仿宋"/>
                <w:color w:val="000000"/>
                <w:sz w:val="28"/>
                <w:szCs w:val="28"/>
              </w:rPr>
              <w:t>烹法 5 分</w:t>
            </w:r>
          </w:p>
          <w:p>
            <w:pPr>
              <w:pStyle w:val="29"/>
              <w:keepNext w:val="0"/>
              <w:keepLines w:val="0"/>
              <w:pageBreakBefore w:val="0"/>
              <w:kinsoku/>
              <w:wordWrap/>
              <w:overflowPunct/>
              <w:topLinePunct w:val="0"/>
              <w:bidi w:val="0"/>
              <w:spacing w:before="5" w:line="360" w:lineRule="auto"/>
              <w:ind w:left="107"/>
              <w:jc w:val="both"/>
              <w:rPr>
                <w:rFonts w:hint="eastAsia" w:ascii="仿宋" w:hAnsi="仿宋" w:eastAsia="仿宋" w:cs="仿宋"/>
                <w:color w:val="000000"/>
                <w:sz w:val="28"/>
                <w:szCs w:val="28"/>
              </w:rPr>
            </w:pPr>
            <w:r>
              <w:rPr>
                <w:rFonts w:hint="default" w:ascii="仿宋" w:hAnsi="仿宋" w:eastAsia="仿宋" w:cs="仿宋"/>
                <w:color w:val="000000"/>
                <w:sz w:val="28"/>
                <w:szCs w:val="28"/>
              </w:rPr>
              <w:t>（2）</w:t>
            </w:r>
            <w:r>
              <w:rPr>
                <w:rFonts w:hint="eastAsia" w:ascii="仿宋" w:hAnsi="仿宋" w:eastAsia="仿宋" w:cs="仿宋"/>
                <w:color w:val="000000"/>
                <w:sz w:val="28"/>
                <w:szCs w:val="28"/>
              </w:rPr>
              <w:t>火候 10 分</w:t>
            </w:r>
          </w:p>
          <w:p>
            <w:pPr>
              <w:pStyle w:val="29"/>
              <w:keepNext w:val="0"/>
              <w:keepLines w:val="0"/>
              <w:pageBreakBefore w:val="0"/>
              <w:kinsoku/>
              <w:wordWrap/>
              <w:overflowPunct/>
              <w:topLinePunct w:val="0"/>
              <w:bidi w:val="0"/>
              <w:spacing w:before="2" w:line="360" w:lineRule="auto"/>
              <w:ind w:left="107"/>
              <w:jc w:val="both"/>
              <w:rPr>
                <w:rFonts w:hint="eastAsia" w:ascii="仿宋" w:hAnsi="仿宋" w:eastAsia="仿宋" w:cs="仿宋"/>
                <w:color w:val="000000"/>
                <w:sz w:val="28"/>
                <w:szCs w:val="28"/>
              </w:rPr>
            </w:pPr>
            <w:r>
              <w:rPr>
                <w:rFonts w:hint="default" w:ascii="仿宋" w:hAnsi="仿宋" w:eastAsia="仿宋" w:cs="仿宋"/>
                <w:color w:val="000000"/>
                <w:sz w:val="28"/>
                <w:szCs w:val="28"/>
              </w:rPr>
              <w:t>（3）</w:t>
            </w:r>
            <w:r>
              <w:rPr>
                <w:rFonts w:hint="eastAsia" w:ascii="仿宋" w:hAnsi="仿宋" w:eastAsia="仿宋" w:cs="仿宋"/>
                <w:color w:val="000000"/>
                <w:sz w:val="28"/>
                <w:szCs w:val="28"/>
              </w:rPr>
              <w:t>特点 5 分</w:t>
            </w:r>
          </w:p>
          <w:p>
            <w:pPr>
              <w:pStyle w:val="29"/>
              <w:keepNext w:val="0"/>
              <w:keepLines w:val="0"/>
              <w:pageBreakBefore w:val="0"/>
              <w:kinsoku/>
              <w:wordWrap/>
              <w:overflowPunct/>
              <w:topLinePunct w:val="0"/>
              <w:bidi w:val="0"/>
              <w:spacing w:before="5" w:line="360" w:lineRule="auto"/>
              <w:ind w:left="107"/>
              <w:jc w:val="both"/>
              <w:rPr>
                <w:rFonts w:hint="eastAsia" w:ascii="仿宋" w:hAnsi="仿宋" w:eastAsia="仿宋" w:cs="仿宋"/>
                <w:color w:val="000000"/>
                <w:sz w:val="28"/>
                <w:szCs w:val="28"/>
              </w:rPr>
            </w:pPr>
            <w:r>
              <w:rPr>
                <w:rFonts w:hint="default" w:ascii="仿宋" w:hAnsi="仿宋" w:eastAsia="仿宋" w:cs="仿宋"/>
                <w:color w:val="000000"/>
                <w:sz w:val="28"/>
                <w:szCs w:val="28"/>
              </w:rPr>
              <w:t>（4）</w:t>
            </w:r>
            <w:r>
              <w:rPr>
                <w:rFonts w:hint="eastAsia" w:ascii="仿宋" w:hAnsi="仿宋" w:eastAsia="仿宋" w:cs="仿宋"/>
                <w:color w:val="000000"/>
                <w:sz w:val="28"/>
                <w:szCs w:val="28"/>
              </w:rPr>
              <w:t>区域技法 5 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540" w:hRule="atLeast"/>
        </w:trPr>
        <w:tc>
          <w:tcPr>
            <w:tcW w:w="742" w:type="dxa"/>
            <w:tcBorders>
              <w:right w:val="single" w:color="000000" w:sz="4" w:space="0"/>
            </w:tcBorders>
            <w:vAlign w:val="center"/>
          </w:tcPr>
          <w:p>
            <w:pPr>
              <w:pStyle w:val="29"/>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3</w:t>
            </w:r>
          </w:p>
        </w:tc>
        <w:tc>
          <w:tcPr>
            <w:tcW w:w="1682" w:type="dxa"/>
            <w:tcBorders>
              <w:left w:val="single" w:color="000000" w:sz="4" w:space="0"/>
              <w:right w:val="single" w:color="000000" w:sz="4" w:space="0"/>
            </w:tcBorders>
            <w:vAlign w:val="center"/>
          </w:tcPr>
          <w:p>
            <w:pPr>
              <w:pStyle w:val="29"/>
              <w:keepNext w:val="0"/>
              <w:keepLines w:val="0"/>
              <w:pageBreakBefore w:val="0"/>
              <w:kinsoku/>
              <w:wordWrap/>
              <w:overflowPunct/>
              <w:topLinePunct w:val="0"/>
              <w:bidi w:val="0"/>
              <w:spacing w:before="1" w:line="360" w:lineRule="auto"/>
              <w:ind w:right="262"/>
              <w:jc w:val="center"/>
              <w:rPr>
                <w:rFonts w:hint="eastAsia" w:ascii="仿宋" w:hAnsi="仿宋" w:eastAsia="仿宋" w:cs="仿宋"/>
                <w:color w:val="000000"/>
                <w:sz w:val="28"/>
                <w:szCs w:val="28"/>
              </w:rPr>
            </w:pPr>
            <w:r>
              <w:rPr>
                <w:rFonts w:hint="eastAsia" w:ascii="仿宋" w:hAnsi="仿宋" w:eastAsia="仿宋" w:cs="仿宋"/>
                <w:color w:val="000000"/>
                <w:sz w:val="28"/>
                <w:szCs w:val="28"/>
              </w:rPr>
              <w:t>创意与实用</w:t>
            </w:r>
          </w:p>
        </w:tc>
        <w:tc>
          <w:tcPr>
            <w:tcW w:w="659" w:type="dxa"/>
            <w:tcBorders>
              <w:left w:val="single" w:color="000000" w:sz="4" w:space="0"/>
              <w:right w:val="single" w:color="000000" w:sz="4" w:space="0"/>
            </w:tcBorders>
            <w:vAlign w:val="center"/>
          </w:tcPr>
          <w:p>
            <w:pPr>
              <w:pStyle w:val="29"/>
              <w:keepNext w:val="0"/>
              <w:keepLines w:val="0"/>
              <w:pageBreakBefore w:val="0"/>
              <w:kinsoku/>
              <w:wordWrap/>
              <w:overflowPunct/>
              <w:topLinePunct w:val="0"/>
              <w:bidi w:val="0"/>
              <w:spacing w:line="360" w:lineRule="auto"/>
              <w:ind w:right="92"/>
              <w:jc w:val="center"/>
              <w:rPr>
                <w:rFonts w:hint="eastAsia" w:ascii="仿宋" w:hAnsi="仿宋" w:eastAsia="仿宋" w:cs="仿宋"/>
                <w:color w:val="000000"/>
                <w:sz w:val="28"/>
                <w:szCs w:val="28"/>
              </w:rPr>
            </w:pPr>
            <w:r>
              <w:rPr>
                <w:rFonts w:hint="eastAsia" w:ascii="仿宋" w:hAnsi="仿宋" w:eastAsia="仿宋" w:cs="仿宋"/>
                <w:color w:val="000000"/>
                <w:sz w:val="28"/>
                <w:szCs w:val="28"/>
              </w:rPr>
              <w:t>15 分</w:t>
            </w:r>
          </w:p>
        </w:tc>
        <w:tc>
          <w:tcPr>
            <w:tcW w:w="2900" w:type="dxa"/>
            <w:tcBorders>
              <w:left w:val="single" w:color="000000" w:sz="4" w:space="0"/>
            </w:tcBorders>
            <w:vAlign w:val="center"/>
          </w:tcPr>
          <w:p>
            <w:pPr>
              <w:pStyle w:val="29"/>
              <w:keepNext w:val="0"/>
              <w:keepLines w:val="0"/>
              <w:pageBreakBefore w:val="0"/>
              <w:kinsoku/>
              <w:wordWrap/>
              <w:overflowPunct/>
              <w:topLinePunct w:val="0"/>
              <w:bidi w:val="0"/>
              <w:spacing w:line="360" w:lineRule="auto"/>
              <w:ind w:right="90"/>
              <w:jc w:val="both"/>
              <w:rPr>
                <w:rFonts w:hint="eastAsia" w:ascii="仿宋" w:hAnsi="仿宋" w:eastAsia="仿宋" w:cs="仿宋"/>
                <w:color w:val="000000"/>
                <w:sz w:val="28"/>
                <w:szCs w:val="28"/>
              </w:rPr>
            </w:pPr>
            <w:r>
              <w:rPr>
                <w:rFonts w:hint="eastAsia" w:ascii="仿宋" w:hAnsi="仿宋" w:eastAsia="仿宋" w:cs="仿宋"/>
                <w:color w:val="000000"/>
                <w:sz w:val="28"/>
                <w:szCs w:val="28"/>
              </w:rPr>
              <w:t>设计合理，技艺新颖， 有较高的技术技巧，创意突出，适合推广</w:t>
            </w:r>
          </w:p>
        </w:tc>
        <w:tc>
          <w:tcPr>
            <w:tcW w:w="3150" w:type="dxa"/>
            <w:vAlign w:val="center"/>
          </w:tcPr>
          <w:p>
            <w:pPr>
              <w:pStyle w:val="29"/>
              <w:keepNext w:val="0"/>
              <w:keepLines w:val="0"/>
              <w:pageBreakBefore w:val="0"/>
              <w:kinsoku/>
              <w:wordWrap/>
              <w:overflowPunct/>
              <w:topLinePunct w:val="0"/>
              <w:bidi w:val="0"/>
              <w:spacing w:before="1" w:line="360" w:lineRule="auto"/>
              <w:ind w:left="107"/>
              <w:jc w:val="both"/>
              <w:rPr>
                <w:rFonts w:hint="eastAsia" w:ascii="仿宋" w:hAnsi="仿宋" w:eastAsia="仿宋" w:cs="仿宋"/>
                <w:color w:val="000000"/>
                <w:sz w:val="28"/>
                <w:szCs w:val="28"/>
              </w:rPr>
            </w:pPr>
            <w:r>
              <w:rPr>
                <w:rFonts w:hint="default" w:ascii="仿宋" w:hAnsi="仿宋" w:eastAsia="仿宋" w:cs="仿宋"/>
                <w:color w:val="000000"/>
                <w:sz w:val="28"/>
                <w:szCs w:val="28"/>
              </w:rPr>
              <w:t>（1）</w:t>
            </w:r>
            <w:r>
              <w:rPr>
                <w:rFonts w:hint="eastAsia" w:ascii="仿宋" w:hAnsi="仿宋" w:eastAsia="仿宋" w:cs="仿宋"/>
                <w:color w:val="000000"/>
                <w:sz w:val="28"/>
                <w:szCs w:val="28"/>
              </w:rPr>
              <w:t>创意 8 分</w:t>
            </w:r>
          </w:p>
          <w:p>
            <w:pPr>
              <w:pStyle w:val="29"/>
              <w:keepNext w:val="0"/>
              <w:keepLines w:val="0"/>
              <w:pageBreakBefore w:val="0"/>
              <w:kinsoku/>
              <w:wordWrap/>
              <w:overflowPunct/>
              <w:topLinePunct w:val="0"/>
              <w:bidi w:val="0"/>
              <w:spacing w:before="4" w:line="360" w:lineRule="auto"/>
              <w:ind w:left="107"/>
              <w:jc w:val="both"/>
              <w:rPr>
                <w:rFonts w:hint="eastAsia" w:ascii="仿宋" w:hAnsi="仿宋" w:eastAsia="仿宋" w:cs="仿宋"/>
                <w:color w:val="000000"/>
                <w:sz w:val="28"/>
                <w:szCs w:val="28"/>
              </w:rPr>
            </w:pPr>
            <w:r>
              <w:rPr>
                <w:rFonts w:hint="default" w:ascii="仿宋" w:hAnsi="仿宋" w:eastAsia="仿宋" w:cs="仿宋"/>
                <w:color w:val="000000"/>
                <w:sz w:val="28"/>
                <w:szCs w:val="28"/>
              </w:rPr>
              <w:t>（2）</w:t>
            </w:r>
            <w:r>
              <w:rPr>
                <w:rFonts w:hint="eastAsia" w:ascii="仿宋" w:hAnsi="仿宋" w:eastAsia="仿宋" w:cs="仿宋"/>
                <w:color w:val="000000"/>
                <w:sz w:val="28"/>
                <w:szCs w:val="28"/>
              </w:rPr>
              <w:t>实用推广价值 7 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44" w:hRule="atLeast"/>
        </w:trPr>
        <w:tc>
          <w:tcPr>
            <w:tcW w:w="742" w:type="dxa"/>
            <w:tcBorders>
              <w:right w:val="single" w:color="000000" w:sz="4" w:space="0"/>
            </w:tcBorders>
            <w:vAlign w:val="center"/>
          </w:tcPr>
          <w:p>
            <w:pPr>
              <w:pStyle w:val="29"/>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4</w:t>
            </w:r>
          </w:p>
        </w:tc>
        <w:tc>
          <w:tcPr>
            <w:tcW w:w="1682" w:type="dxa"/>
            <w:tcBorders>
              <w:left w:val="single" w:color="000000" w:sz="4" w:space="0"/>
              <w:right w:val="single" w:color="000000" w:sz="4" w:space="0"/>
            </w:tcBorders>
            <w:vAlign w:val="center"/>
          </w:tcPr>
          <w:p>
            <w:pPr>
              <w:pStyle w:val="29"/>
              <w:keepNext w:val="0"/>
              <w:keepLines w:val="0"/>
              <w:pageBreakBefore w:val="0"/>
              <w:kinsoku/>
              <w:wordWrap/>
              <w:overflowPunct/>
              <w:topLinePunct w:val="0"/>
              <w:bidi w:val="0"/>
              <w:spacing w:line="360" w:lineRule="auto"/>
              <w:ind w:right="262"/>
              <w:jc w:val="center"/>
              <w:rPr>
                <w:rFonts w:hint="eastAsia" w:ascii="仿宋" w:hAnsi="仿宋" w:eastAsia="仿宋" w:cs="仿宋"/>
                <w:color w:val="000000"/>
                <w:sz w:val="28"/>
                <w:szCs w:val="28"/>
              </w:rPr>
            </w:pPr>
            <w:r>
              <w:rPr>
                <w:rFonts w:hint="eastAsia" w:ascii="仿宋" w:hAnsi="仿宋" w:eastAsia="仿宋" w:cs="仿宋"/>
                <w:color w:val="000000"/>
                <w:sz w:val="28"/>
                <w:szCs w:val="28"/>
              </w:rPr>
              <w:t>形态与色泽</w:t>
            </w:r>
          </w:p>
        </w:tc>
        <w:tc>
          <w:tcPr>
            <w:tcW w:w="659" w:type="dxa"/>
            <w:tcBorders>
              <w:left w:val="single" w:color="000000" w:sz="4" w:space="0"/>
              <w:right w:val="single" w:color="000000" w:sz="4" w:space="0"/>
            </w:tcBorders>
            <w:vAlign w:val="center"/>
          </w:tcPr>
          <w:p>
            <w:pPr>
              <w:pStyle w:val="29"/>
              <w:keepNext w:val="0"/>
              <w:keepLines w:val="0"/>
              <w:pageBreakBefore w:val="0"/>
              <w:kinsoku/>
              <w:wordWrap/>
              <w:overflowPunct/>
              <w:topLinePunct w:val="0"/>
              <w:bidi w:val="0"/>
              <w:spacing w:line="360" w:lineRule="auto"/>
              <w:ind w:right="92"/>
              <w:jc w:val="center"/>
              <w:rPr>
                <w:rFonts w:hint="eastAsia" w:ascii="仿宋" w:hAnsi="仿宋" w:eastAsia="仿宋" w:cs="仿宋"/>
                <w:color w:val="000000"/>
                <w:sz w:val="28"/>
                <w:szCs w:val="28"/>
              </w:rPr>
            </w:pPr>
            <w:r>
              <w:rPr>
                <w:rFonts w:hint="eastAsia" w:ascii="仿宋" w:hAnsi="仿宋" w:eastAsia="仿宋" w:cs="仿宋"/>
                <w:color w:val="000000"/>
                <w:sz w:val="28"/>
                <w:szCs w:val="28"/>
              </w:rPr>
              <w:t>10 分</w:t>
            </w:r>
          </w:p>
        </w:tc>
        <w:tc>
          <w:tcPr>
            <w:tcW w:w="2900" w:type="dxa"/>
            <w:tcBorders>
              <w:left w:val="single" w:color="000000" w:sz="4" w:space="0"/>
            </w:tcBorders>
            <w:vAlign w:val="center"/>
          </w:tcPr>
          <w:p>
            <w:pPr>
              <w:pStyle w:val="29"/>
              <w:keepNext w:val="0"/>
              <w:keepLines w:val="0"/>
              <w:pageBreakBefore w:val="0"/>
              <w:kinsoku/>
              <w:wordWrap/>
              <w:overflowPunct/>
              <w:topLinePunct w:val="0"/>
              <w:bidi w:val="0"/>
              <w:spacing w:line="360" w:lineRule="auto"/>
              <w:ind w:right="89"/>
              <w:jc w:val="both"/>
              <w:rPr>
                <w:rFonts w:hint="eastAsia" w:ascii="仿宋" w:hAnsi="仿宋" w:eastAsia="仿宋" w:cs="仿宋"/>
                <w:color w:val="000000"/>
                <w:sz w:val="28"/>
                <w:szCs w:val="28"/>
              </w:rPr>
            </w:pPr>
            <w:r>
              <w:rPr>
                <w:rFonts w:hint="eastAsia" w:ascii="仿宋" w:hAnsi="仿宋" w:eastAsia="仿宋" w:cs="仿宋"/>
                <w:color w:val="000000"/>
                <w:sz w:val="28"/>
                <w:szCs w:val="28"/>
              </w:rPr>
              <w:t>刀工均匀，色彩自然， 造型美观</w:t>
            </w:r>
          </w:p>
        </w:tc>
        <w:tc>
          <w:tcPr>
            <w:tcW w:w="3150" w:type="dxa"/>
            <w:vAlign w:val="center"/>
          </w:tcPr>
          <w:p>
            <w:pPr>
              <w:pStyle w:val="29"/>
              <w:keepNext w:val="0"/>
              <w:keepLines w:val="0"/>
              <w:pageBreakBefore w:val="0"/>
              <w:kinsoku/>
              <w:wordWrap/>
              <w:overflowPunct/>
              <w:topLinePunct w:val="0"/>
              <w:bidi w:val="0"/>
              <w:spacing w:line="360" w:lineRule="auto"/>
              <w:ind w:left="107"/>
              <w:jc w:val="both"/>
              <w:rPr>
                <w:rFonts w:hint="eastAsia" w:ascii="仿宋" w:hAnsi="仿宋" w:eastAsia="仿宋" w:cs="仿宋"/>
                <w:color w:val="000000"/>
                <w:sz w:val="28"/>
                <w:szCs w:val="28"/>
              </w:rPr>
            </w:pPr>
            <w:r>
              <w:rPr>
                <w:rFonts w:hint="default" w:ascii="仿宋" w:hAnsi="仿宋" w:eastAsia="仿宋" w:cs="仿宋"/>
                <w:color w:val="000000"/>
                <w:spacing w:val="-15"/>
                <w:sz w:val="28"/>
                <w:szCs w:val="28"/>
              </w:rPr>
              <w:t>（1）</w:t>
            </w:r>
            <w:r>
              <w:rPr>
                <w:rFonts w:hint="eastAsia" w:ascii="仿宋" w:hAnsi="仿宋" w:eastAsia="仿宋" w:cs="仿宋"/>
                <w:color w:val="000000"/>
                <w:spacing w:val="-15"/>
                <w:sz w:val="28"/>
                <w:szCs w:val="28"/>
              </w:rPr>
              <w:t>刀工 3</w:t>
            </w:r>
            <w:r>
              <w:rPr>
                <w:rFonts w:hint="eastAsia" w:ascii="仿宋" w:hAnsi="仿宋" w:eastAsia="仿宋" w:cs="仿宋"/>
                <w:color w:val="000000"/>
                <w:spacing w:val="-30"/>
                <w:sz w:val="28"/>
                <w:szCs w:val="28"/>
              </w:rPr>
              <w:t>分</w:t>
            </w:r>
          </w:p>
          <w:p>
            <w:pPr>
              <w:pStyle w:val="29"/>
              <w:keepNext w:val="0"/>
              <w:keepLines w:val="0"/>
              <w:pageBreakBefore w:val="0"/>
              <w:kinsoku/>
              <w:wordWrap/>
              <w:overflowPunct/>
              <w:topLinePunct w:val="0"/>
              <w:bidi w:val="0"/>
              <w:spacing w:before="5" w:line="360" w:lineRule="auto"/>
              <w:ind w:left="107"/>
              <w:jc w:val="both"/>
              <w:rPr>
                <w:rFonts w:hint="eastAsia" w:ascii="仿宋" w:hAnsi="仿宋" w:eastAsia="仿宋" w:cs="仿宋"/>
                <w:color w:val="000000"/>
                <w:sz w:val="28"/>
                <w:szCs w:val="28"/>
              </w:rPr>
            </w:pPr>
            <w:r>
              <w:rPr>
                <w:rFonts w:hint="default" w:ascii="仿宋" w:hAnsi="仿宋" w:eastAsia="仿宋" w:cs="仿宋"/>
                <w:color w:val="000000"/>
                <w:spacing w:val="-15"/>
                <w:sz w:val="28"/>
                <w:szCs w:val="28"/>
              </w:rPr>
              <w:t>（2）</w:t>
            </w:r>
            <w:r>
              <w:rPr>
                <w:rFonts w:hint="eastAsia" w:ascii="仿宋" w:hAnsi="仿宋" w:eastAsia="仿宋" w:cs="仿宋"/>
                <w:color w:val="000000"/>
                <w:spacing w:val="-15"/>
                <w:sz w:val="28"/>
                <w:szCs w:val="28"/>
              </w:rPr>
              <w:t xml:space="preserve">色彩 </w:t>
            </w:r>
            <w:r>
              <w:rPr>
                <w:rFonts w:hint="eastAsia" w:ascii="仿宋" w:hAnsi="仿宋" w:eastAsia="仿宋" w:cs="仿宋"/>
                <w:color w:val="000000"/>
                <w:sz w:val="28"/>
                <w:szCs w:val="28"/>
              </w:rPr>
              <w:t>3</w:t>
            </w:r>
            <w:r>
              <w:rPr>
                <w:rFonts w:hint="eastAsia" w:ascii="仿宋" w:hAnsi="仿宋" w:eastAsia="仿宋" w:cs="仿宋"/>
                <w:color w:val="000000"/>
                <w:spacing w:val="-30"/>
                <w:sz w:val="28"/>
                <w:szCs w:val="28"/>
              </w:rPr>
              <w:t>分</w:t>
            </w:r>
          </w:p>
          <w:p>
            <w:pPr>
              <w:pStyle w:val="29"/>
              <w:keepNext w:val="0"/>
              <w:keepLines w:val="0"/>
              <w:pageBreakBefore w:val="0"/>
              <w:kinsoku/>
              <w:wordWrap/>
              <w:overflowPunct/>
              <w:topLinePunct w:val="0"/>
              <w:bidi w:val="0"/>
              <w:spacing w:before="5" w:line="360" w:lineRule="auto"/>
              <w:ind w:left="107"/>
              <w:jc w:val="both"/>
              <w:rPr>
                <w:rFonts w:hint="eastAsia" w:ascii="仿宋" w:hAnsi="仿宋" w:eastAsia="仿宋" w:cs="仿宋"/>
                <w:color w:val="000000"/>
                <w:sz w:val="28"/>
                <w:szCs w:val="28"/>
              </w:rPr>
            </w:pPr>
            <w:r>
              <w:rPr>
                <w:rFonts w:hint="default" w:ascii="仿宋" w:hAnsi="仿宋" w:eastAsia="仿宋" w:cs="仿宋"/>
                <w:color w:val="000000"/>
                <w:spacing w:val="-15"/>
                <w:sz w:val="28"/>
                <w:szCs w:val="28"/>
              </w:rPr>
              <w:t>（3）</w:t>
            </w:r>
            <w:r>
              <w:rPr>
                <w:rFonts w:hint="eastAsia" w:ascii="仿宋" w:hAnsi="仿宋" w:eastAsia="仿宋" w:cs="仿宋"/>
                <w:color w:val="000000"/>
                <w:spacing w:val="-15"/>
                <w:sz w:val="28"/>
                <w:szCs w:val="28"/>
              </w:rPr>
              <w:t>造型 4</w:t>
            </w:r>
            <w:r>
              <w:rPr>
                <w:rFonts w:hint="eastAsia" w:ascii="仿宋" w:hAnsi="仿宋" w:eastAsia="仿宋" w:cs="仿宋"/>
                <w:color w:val="000000"/>
                <w:spacing w:val="-30"/>
                <w:sz w:val="28"/>
                <w:szCs w:val="28"/>
              </w:rPr>
              <w:t xml:space="preserve"> 分</w:t>
            </w:r>
          </w:p>
        </w:tc>
      </w:tr>
    </w:tbl>
    <w:p>
      <w:pPr>
        <w:rPr>
          <w:rFonts w:ascii="黑体" w:hAnsi="黑体" w:eastAsia="黑体"/>
          <w:sz w:val="32"/>
          <w:szCs w:val="32"/>
          <w:lang w:val="en-US"/>
        </w:rPr>
      </w:pPr>
      <w:bookmarkStart w:id="15" w:name="_Toc101535126"/>
      <w:bookmarkStart w:id="16" w:name="_Toc101474402"/>
    </w:p>
    <w:p>
      <w:pPr>
        <w:pStyle w:val="2"/>
        <w:keepNext w:val="0"/>
        <w:keepLines w:val="0"/>
        <w:pageBreakBefore w:val="0"/>
        <w:widowControl w:val="0"/>
        <w:kinsoku/>
        <w:wordWrap/>
        <w:overflowPunct/>
        <w:topLinePunct w:val="0"/>
        <w:autoSpaceDE w:val="0"/>
        <w:autoSpaceDN w:val="0"/>
        <w:bidi w:val="0"/>
        <w:snapToGrid/>
        <w:spacing w:line="360" w:lineRule="auto"/>
        <w:ind w:left="0" w:firstLine="642" w:firstLineChars="200"/>
        <w:jc w:val="left"/>
        <w:textAlignment w:val="auto"/>
        <w:rPr>
          <w:rFonts w:ascii="黑体" w:hAnsi="黑体" w:eastAsia="黑体"/>
          <w:sz w:val="32"/>
          <w:szCs w:val="32"/>
          <w:lang w:val="en-US"/>
        </w:rPr>
      </w:pPr>
      <w:bookmarkStart w:id="17" w:name="_Toc4106"/>
      <w:r>
        <w:rPr>
          <w:rFonts w:ascii="黑体" w:hAnsi="黑体" w:eastAsia="黑体"/>
          <w:sz w:val="32"/>
          <w:szCs w:val="32"/>
          <w:lang w:val="en-US"/>
        </w:rPr>
        <w:t>三、竞赛细则</w:t>
      </w:r>
      <w:bookmarkEnd w:id="15"/>
      <w:bookmarkEnd w:id="16"/>
      <w:bookmarkEnd w:id="17"/>
    </w:p>
    <w:p>
      <w:pPr>
        <w:pStyle w:val="2"/>
        <w:keepNext w:val="0"/>
        <w:keepLines w:val="0"/>
        <w:pageBreakBefore w:val="0"/>
        <w:widowControl w:val="0"/>
        <w:kinsoku/>
        <w:wordWrap/>
        <w:overflowPunct/>
        <w:topLinePunct w:val="0"/>
        <w:autoSpaceDE w:val="0"/>
        <w:autoSpaceDN w:val="0"/>
        <w:bidi w:val="0"/>
        <w:snapToGrid/>
        <w:spacing w:line="360" w:lineRule="auto"/>
        <w:ind w:left="0" w:leftChars="0" w:firstLine="642" w:firstLineChars="200"/>
        <w:jc w:val="left"/>
        <w:textAlignment w:val="auto"/>
        <w:rPr>
          <w:rFonts w:hint="eastAsia" w:ascii="宋体" w:hAnsi="宋体" w:eastAsia="宋体" w:cs="宋体"/>
          <w:b/>
          <w:bCs/>
          <w:sz w:val="32"/>
          <w:szCs w:val="32"/>
          <w:lang w:val="en-US"/>
        </w:rPr>
      </w:pPr>
      <w:bookmarkStart w:id="18" w:name="_Toc101535127"/>
      <w:bookmarkStart w:id="19" w:name="_Toc19309"/>
      <w:r>
        <w:rPr>
          <w:rFonts w:hint="eastAsia" w:ascii="宋体" w:hAnsi="宋体" w:eastAsia="宋体" w:cs="宋体"/>
          <w:b/>
          <w:bCs/>
          <w:sz w:val="32"/>
          <w:szCs w:val="32"/>
          <w:lang w:val="en-US"/>
        </w:rPr>
        <w:t>（一）比赛流程和安排</w:t>
      </w:r>
      <w:bookmarkEnd w:id="18"/>
      <w:bookmarkEnd w:id="19"/>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2" w:firstLineChars="200"/>
        <w:textAlignment w:val="auto"/>
        <w:rPr>
          <w:rFonts w:hint="eastAsia" w:ascii="宋体" w:hAnsi="宋体" w:eastAsia="宋体" w:cs="宋体"/>
          <w:b/>
          <w:bCs/>
          <w:sz w:val="32"/>
          <w:szCs w:val="32"/>
          <w:lang w:val="en-US"/>
        </w:rPr>
      </w:pPr>
      <w:r>
        <w:rPr>
          <w:rFonts w:hint="eastAsia" w:ascii="宋体" w:hAnsi="宋体" w:eastAsia="宋体" w:cs="宋体"/>
          <w:b/>
          <w:bCs/>
          <w:sz w:val="32"/>
          <w:szCs w:val="32"/>
          <w:lang w:val="en-US"/>
        </w:rPr>
        <w:t>1.赛前技术对接</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根据各项目实际需要，各项目裁判长与场地经理于赛前2至3 天对场地设备设施等准备工作进行最终确认；各项目裁判长与裁判员于赛前1天进行集中培训、技术对接和设备设施、材料、必备工具确认。</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2" w:firstLineChars="200"/>
        <w:textAlignment w:val="auto"/>
        <w:rPr>
          <w:rFonts w:hint="eastAsia" w:ascii="宋体" w:hAnsi="宋体" w:eastAsia="宋体" w:cs="宋体"/>
          <w:b/>
          <w:bCs/>
          <w:sz w:val="32"/>
          <w:szCs w:val="32"/>
          <w:lang w:val="en-US"/>
        </w:rPr>
      </w:pPr>
      <w:r>
        <w:rPr>
          <w:rFonts w:hint="eastAsia" w:ascii="宋体" w:hAnsi="宋体" w:eastAsia="宋体" w:cs="宋体"/>
          <w:b/>
          <w:bCs/>
          <w:sz w:val="32"/>
          <w:szCs w:val="32"/>
          <w:lang w:val="en-US"/>
        </w:rPr>
        <w:t>2.报到要求</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参赛选手报到时需领取参赛证、参赛资料、参赛物料、抽取参赛选手场次、工位号。</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2" w:firstLineChars="200"/>
        <w:textAlignment w:val="auto"/>
        <w:rPr>
          <w:rFonts w:hint="eastAsia" w:ascii="宋体" w:hAnsi="宋体" w:eastAsia="宋体" w:cs="宋体"/>
          <w:b/>
          <w:bCs/>
          <w:sz w:val="32"/>
          <w:szCs w:val="32"/>
          <w:lang w:val="en-US"/>
        </w:rPr>
      </w:pPr>
      <w:r>
        <w:rPr>
          <w:rFonts w:hint="eastAsia" w:ascii="宋体" w:hAnsi="宋体" w:eastAsia="宋体" w:cs="宋体"/>
          <w:b/>
          <w:bCs/>
          <w:sz w:val="32"/>
          <w:szCs w:val="32"/>
          <w:lang w:val="en-US"/>
        </w:rPr>
        <w:t>3.检录要求</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赛前30分钟，选手根据场次、时间到指定检录口进行检录。</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2" w:firstLineChars="200"/>
        <w:textAlignment w:val="auto"/>
        <w:rPr>
          <w:rFonts w:hint="eastAsia" w:ascii="宋体" w:hAnsi="宋体" w:eastAsia="宋体" w:cs="宋体"/>
          <w:b/>
          <w:bCs/>
          <w:sz w:val="32"/>
          <w:szCs w:val="32"/>
          <w:lang w:val="en-US"/>
        </w:rPr>
      </w:pPr>
      <w:r>
        <w:rPr>
          <w:rFonts w:hint="eastAsia" w:ascii="宋体" w:hAnsi="宋体" w:eastAsia="宋体" w:cs="宋体"/>
          <w:b/>
          <w:bCs/>
          <w:sz w:val="32"/>
          <w:szCs w:val="32"/>
          <w:lang w:val="en-US"/>
        </w:rPr>
        <w:t>4.入场准备</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检录完毕，每位选手可携带两位助手协助运送比赛物品，按照选手编号到指定位置，助手不得在赛场停留，比赛正式开始前需离开赛场。</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2" w:firstLineChars="200"/>
        <w:textAlignment w:val="auto"/>
        <w:rPr>
          <w:rFonts w:hint="eastAsia" w:ascii="宋体" w:hAnsi="宋体" w:eastAsia="宋体" w:cs="宋体"/>
          <w:b/>
          <w:bCs/>
          <w:sz w:val="32"/>
          <w:szCs w:val="32"/>
          <w:lang w:val="en-US"/>
        </w:rPr>
      </w:pPr>
      <w:r>
        <w:rPr>
          <w:rFonts w:hint="eastAsia" w:ascii="宋体" w:hAnsi="宋体" w:eastAsia="宋体" w:cs="宋体"/>
          <w:b/>
          <w:bCs/>
          <w:sz w:val="32"/>
          <w:szCs w:val="32"/>
          <w:lang w:val="en-US"/>
        </w:rPr>
        <w:t>5.竞赛开始</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裁判长统一告知选手比赛规则、时间和流程后，宣布比赛正式开始并计时。</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2" w:firstLineChars="200"/>
        <w:textAlignment w:val="auto"/>
        <w:rPr>
          <w:rFonts w:hint="eastAsia" w:ascii="宋体" w:hAnsi="宋体" w:eastAsia="宋体" w:cs="宋体"/>
          <w:b/>
          <w:bCs/>
          <w:sz w:val="32"/>
          <w:szCs w:val="32"/>
          <w:lang w:val="en-US"/>
        </w:rPr>
      </w:pPr>
      <w:r>
        <w:rPr>
          <w:rFonts w:hint="eastAsia" w:ascii="宋体" w:hAnsi="宋体" w:eastAsia="宋体" w:cs="宋体"/>
          <w:b/>
          <w:bCs/>
          <w:sz w:val="32"/>
          <w:szCs w:val="32"/>
          <w:lang w:val="en-US"/>
        </w:rPr>
        <w:t>6.竞赛中</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（1）选手操作。选手产品制作完成后示意工作人员送入评分室评分或放置展示区评分。</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（2）展台展示和评判。选手作品经裁判评分后由工作人员将作品和展示卡一同放置在作品展示区，供大家参观交流。</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2" w:firstLineChars="200"/>
        <w:textAlignment w:val="auto"/>
        <w:rPr>
          <w:rFonts w:hint="eastAsia" w:ascii="宋体" w:hAnsi="宋体" w:eastAsia="宋体" w:cs="宋体"/>
          <w:b/>
          <w:bCs/>
          <w:sz w:val="32"/>
          <w:szCs w:val="32"/>
          <w:lang w:val="en-US"/>
        </w:rPr>
      </w:pPr>
      <w:r>
        <w:rPr>
          <w:rFonts w:hint="eastAsia" w:ascii="宋体" w:hAnsi="宋体" w:eastAsia="宋体" w:cs="宋体"/>
          <w:b/>
          <w:bCs/>
          <w:sz w:val="32"/>
          <w:szCs w:val="32"/>
          <w:lang w:val="en-US"/>
        </w:rPr>
        <w:t>7.比赛结束</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选手在规定时间内未完成竞赛项目时，每超时1分钟，</w:t>
      </w:r>
      <w:r>
        <w:rPr>
          <w:rFonts w:hint="eastAsia" w:ascii="宋体" w:hAnsi="宋体" w:cs="宋体"/>
          <w:sz w:val="32"/>
          <w:szCs w:val="32"/>
          <w:lang w:val="en-US" w:eastAsia="zh-Hans"/>
        </w:rPr>
        <w:t>总成绩</w:t>
      </w:r>
      <w:r>
        <w:rPr>
          <w:rFonts w:hint="eastAsia" w:ascii="宋体" w:hAnsi="宋体" w:eastAsia="宋体" w:cs="宋体"/>
          <w:sz w:val="32"/>
          <w:szCs w:val="32"/>
          <w:lang w:val="en-US"/>
        </w:rPr>
        <w:t>扣1分，最多扣至10分</w:t>
      </w:r>
      <w:r>
        <w:rPr>
          <w:rFonts w:hint="eastAsia" w:ascii="宋体" w:hAnsi="宋体" w:cs="宋体"/>
          <w:sz w:val="32"/>
          <w:szCs w:val="32"/>
          <w:lang w:val="en-US" w:eastAsia="zh-CN"/>
        </w:rPr>
        <w:t>，</w:t>
      </w:r>
      <w:r>
        <w:rPr>
          <w:rFonts w:hint="eastAsia" w:ascii="宋体" w:hAnsi="宋体" w:eastAsia="宋体" w:cs="宋体"/>
          <w:sz w:val="32"/>
          <w:szCs w:val="32"/>
          <w:lang w:val="en-US"/>
        </w:rPr>
        <w:t>最长允许延时10分钟。</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2" w:firstLineChars="200"/>
        <w:textAlignment w:val="auto"/>
        <w:rPr>
          <w:rFonts w:hint="eastAsia" w:ascii="宋体" w:hAnsi="宋体" w:eastAsia="宋体" w:cs="宋体"/>
          <w:b/>
          <w:bCs/>
          <w:sz w:val="32"/>
          <w:szCs w:val="32"/>
          <w:lang w:val="en-US"/>
        </w:rPr>
      </w:pPr>
      <w:r>
        <w:rPr>
          <w:rFonts w:hint="eastAsia" w:ascii="宋体" w:hAnsi="宋体" w:eastAsia="宋体" w:cs="宋体"/>
          <w:b/>
          <w:bCs/>
          <w:sz w:val="32"/>
          <w:szCs w:val="32"/>
          <w:lang w:val="en-US"/>
        </w:rPr>
        <w:t>8.赛场清理</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在规定时间内，由工作人员统一组织选手按照编号收走器皿。比赛作品处理时应注意遵循节约原则、避免浪费。</w:t>
      </w:r>
    </w:p>
    <w:p>
      <w:pPr>
        <w:pStyle w:val="2"/>
        <w:keepNext w:val="0"/>
        <w:keepLines w:val="0"/>
        <w:pageBreakBefore w:val="0"/>
        <w:widowControl w:val="0"/>
        <w:kinsoku/>
        <w:wordWrap/>
        <w:overflowPunct/>
        <w:topLinePunct w:val="0"/>
        <w:autoSpaceDE w:val="0"/>
        <w:autoSpaceDN w:val="0"/>
        <w:bidi w:val="0"/>
        <w:snapToGrid/>
        <w:spacing w:line="360" w:lineRule="auto"/>
        <w:ind w:left="0" w:leftChars="0" w:firstLine="642" w:firstLineChars="200"/>
        <w:jc w:val="left"/>
        <w:textAlignment w:val="auto"/>
        <w:rPr>
          <w:rFonts w:hint="eastAsia" w:ascii="宋体" w:hAnsi="宋体" w:eastAsia="宋体" w:cs="宋体"/>
          <w:b/>
          <w:bCs/>
          <w:sz w:val="32"/>
          <w:szCs w:val="32"/>
          <w:lang w:val="en-US"/>
        </w:rPr>
      </w:pPr>
      <w:bookmarkStart w:id="20" w:name="_Toc101535128"/>
      <w:bookmarkStart w:id="21" w:name="_Toc11744"/>
      <w:r>
        <w:rPr>
          <w:rFonts w:hint="eastAsia" w:ascii="宋体" w:hAnsi="宋体" w:eastAsia="宋体" w:cs="宋体"/>
          <w:b/>
          <w:bCs/>
          <w:sz w:val="32"/>
          <w:szCs w:val="32"/>
          <w:lang w:val="en-US"/>
        </w:rPr>
        <w:t>（二）违规情形和处理</w:t>
      </w:r>
      <w:bookmarkEnd w:id="20"/>
      <w:bookmarkEnd w:id="21"/>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1.不得在比赛物品上作任何标记，否则每项扣2分。</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2.不得私自带入作品成品，否则扣10分。</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3.不得私自挪用其他选手原料和产品，否则扣2分。</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4.不得使用有毒有害原料或食品添加剂，不得使用国家法律禁止的原料，否则取消比赛资格。</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p>
    <w:p>
      <w:pPr>
        <w:pStyle w:val="2"/>
        <w:keepNext w:val="0"/>
        <w:keepLines w:val="0"/>
        <w:pageBreakBefore w:val="0"/>
        <w:widowControl w:val="0"/>
        <w:kinsoku/>
        <w:wordWrap/>
        <w:overflowPunct/>
        <w:topLinePunct w:val="0"/>
        <w:autoSpaceDE w:val="0"/>
        <w:autoSpaceDN w:val="0"/>
        <w:bidi w:val="0"/>
        <w:snapToGrid/>
        <w:spacing w:line="360" w:lineRule="auto"/>
        <w:ind w:left="0" w:firstLine="642" w:firstLineChars="200"/>
        <w:jc w:val="left"/>
        <w:textAlignment w:val="auto"/>
        <w:rPr>
          <w:rFonts w:ascii="黑体" w:hAnsi="黑体" w:eastAsia="黑体" w:cs="Times New Roman"/>
          <w:sz w:val="32"/>
          <w:szCs w:val="32"/>
          <w:lang w:val="en-US"/>
        </w:rPr>
      </w:pPr>
      <w:bookmarkStart w:id="22" w:name="_Toc101535130"/>
      <w:bookmarkStart w:id="23" w:name="_Toc9185"/>
      <w:r>
        <w:rPr>
          <w:rFonts w:hint="eastAsia" w:ascii="黑体" w:hAnsi="黑体" w:eastAsia="黑体" w:cs="黑体"/>
          <w:sz w:val="32"/>
          <w:szCs w:val="32"/>
          <w:lang w:val="en-US"/>
        </w:rPr>
        <w:t>四、赛场、设施设备等安排</w:t>
      </w:r>
      <w:bookmarkEnd w:id="22"/>
      <w:bookmarkEnd w:id="23"/>
    </w:p>
    <w:p>
      <w:pPr>
        <w:pStyle w:val="2"/>
        <w:keepNext w:val="0"/>
        <w:keepLines w:val="0"/>
        <w:pageBreakBefore w:val="0"/>
        <w:widowControl w:val="0"/>
        <w:kinsoku/>
        <w:wordWrap/>
        <w:overflowPunct/>
        <w:topLinePunct w:val="0"/>
        <w:autoSpaceDE w:val="0"/>
        <w:autoSpaceDN w:val="0"/>
        <w:bidi w:val="0"/>
        <w:snapToGrid/>
        <w:spacing w:line="360" w:lineRule="auto"/>
        <w:ind w:left="0" w:leftChars="0" w:firstLine="642" w:firstLineChars="200"/>
        <w:jc w:val="left"/>
        <w:textAlignment w:val="auto"/>
        <w:rPr>
          <w:rFonts w:hint="eastAsia" w:ascii="宋体" w:hAnsi="宋体" w:eastAsia="宋体" w:cs="宋体"/>
          <w:sz w:val="32"/>
          <w:szCs w:val="32"/>
          <w:lang w:val="en-US"/>
        </w:rPr>
      </w:pPr>
      <w:bookmarkStart w:id="24" w:name="_Toc101535131"/>
      <w:bookmarkStart w:id="25" w:name="_Toc6210"/>
      <w:r>
        <w:rPr>
          <w:rFonts w:hint="eastAsia" w:ascii="宋体" w:hAnsi="宋体" w:eastAsia="宋体" w:cs="宋体"/>
          <w:sz w:val="32"/>
          <w:szCs w:val="32"/>
          <w:lang w:val="en-US"/>
        </w:rPr>
        <w:t>（一）赛场规格要求</w:t>
      </w:r>
      <w:bookmarkEnd w:id="24"/>
      <w:bookmarkEnd w:id="25"/>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ascii="仿宋" w:hAnsi="仿宋" w:eastAsia="仿宋"/>
          <w:sz w:val="32"/>
          <w:szCs w:val="32"/>
          <w:lang w:val="en-US"/>
        </w:rPr>
      </w:pPr>
      <w:r>
        <w:rPr>
          <w:rFonts w:hint="eastAsia" w:ascii="宋体" w:hAnsi="宋体" w:eastAsia="宋体" w:cs="宋体"/>
          <w:sz w:val="32"/>
          <w:szCs w:val="32"/>
          <w:lang w:val="en-US"/>
        </w:rPr>
        <w:t>本项目场地按参赛人数设置工位，各工位应满足比赛各项要求。</w:t>
      </w:r>
    </w:p>
    <w:p>
      <w:pPr>
        <w:pStyle w:val="2"/>
        <w:keepNext w:val="0"/>
        <w:keepLines w:val="0"/>
        <w:pageBreakBefore w:val="0"/>
        <w:widowControl w:val="0"/>
        <w:kinsoku/>
        <w:wordWrap/>
        <w:overflowPunct/>
        <w:topLinePunct w:val="0"/>
        <w:autoSpaceDE w:val="0"/>
        <w:autoSpaceDN w:val="0"/>
        <w:bidi w:val="0"/>
        <w:snapToGrid/>
        <w:spacing w:line="360" w:lineRule="auto"/>
        <w:ind w:left="0" w:leftChars="0" w:firstLine="642" w:firstLineChars="200"/>
        <w:jc w:val="left"/>
        <w:textAlignment w:val="auto"/>
        <w:rPr>
          <w:rFonts w:hAnsi="??" w:cs="Times New Roman"/>
          <w:b w:val="0"/>
          <w:bCs w:val="0"/>
          <w:sz w:val="32"/>
          <w:szCs w:val="32"/>
          <w:lang w:val="en-US"/>
        </w:rPr>
      </w:pPr>
      <w:bookmarkStart w:id="26" w:name="_Toc101535132"/>
      <w:bookmarkStart w:id="27" w:name="_Toc27808"/>
      <w:r>
        <w:rPr>
          <w:rFonts w:hint="eastAsia" w:ascii="宋体" w:hAnsi="宋体" w:eastAsia="宋体" w:cs="宋体"/>
          <w:sz w:val="32"/>
          <w:szCs w:val="32"/>
          <w:lang w:val="en-US"/>
        </w:rPr>
        <w:t>（二）场地布局图</w:t>
      </w:r>
      <w:bookmarkEnd w:id="26"/>
      <w:bookmarkEnd w:id="27"/>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ascii="仿宋" w:hAnsi="仿宋" w:eastAsia="仿宋"/>
          <w:sz w:val="32"/>
          <w:szCs w:val="32"/>
          <w:lang w:val="en-US"/>
        </w:rPr>
      </w:pPr>
      <w:r>
        <w:rPr>
          <w:rFonts w:hint="eastAsia" w:ascii="仿宋" w:hAnsi="仿宋" w:eastAsia="仿宋" w:cs="仿宋"/>
          <w:sz w:val="32"/>
          <w:szCs w:val="32"/>
          <w:lang w:val="en-US"/>
        </w:rPr>
        <w:t>最终以场地实际布局为准。</w:t>
      </w:r>
    </w:p>
    <w:p>
      <w:pPr>
        <w:pStyle w:val="2"/>
        <w:keepNext w:val="0"/>
        <w:keepLines w:val="0"/>
        <w:pageBreakBefore w:val="0"/>
        <w:widowControl w:val="0"/>
        <w:kinsoku/>
        <w:wordWrap/>
        <w:overflowPunct/>
        <w:topLinePunct w:val="0"/>
        <w:autoSpaceDE w:val="0"/>
        <w:autoSpaceDN w:val="0"/>
        <w:bidi w:val="0"/>
        <w:snapToGrid/>
        <w:spacing w:line="360" w:lineRule="auto"/>
        <w:ind w:left="0" w:leftChars="0" w:firstLine="642" w:firstLineChars="200"/>
        <w:jc w:val="left"/>
        <w:textAlignment w:val="auto"/>
        <w:rPr>
          <w:rFonts w:ascii="??" w:hAnsi="??" w:cs="??"/>
          <w:lang w:val="en-US"/>
        </w:rPr>
      </w:pPr>
      <w:bookmarkStart w:id="28" w:name="_Toc101535133"/>
      <w:bookmarkStart w:id="29" w:name="_Toc31990"/>
      <w:r>
        <w:rPr>
          <w:rFonts w:hint="eastAsia" w:ascii="宋体" w:hAnsi="宋体" w:eastAsia="宋体" w:cs="宋体"/>
          <w:sz w:val="32"/>
          <w:szCs w:val="32"/>
          <w:lang w:val="en-US"/>
        </w:rPr>
        <w:t>（三）设备、工用具清单</w:t>
      </w:r>
      <w:bookmarkEnd w:id="28"/>
      <w:bookmarkEnd w:id="29"/>
    </w:p>
    <w:p>
      <w:pPr>
        <w:keepNext w:val="0"/>
        <w:keepLines w:val="0"/>
        <w:pageBreakBefore w:val="0"/>
        <w:kinsoku/>
        <w:wordWrap/>
        <w:overflowPunct/>
        <w:topLinePunct w:val="0"/>
        <w:autoSpaceDE/>
        <w:autoSpaceDN/>
        <w:bidi w:val="0"/>
        <w:spacing w:line="360" w:lineRule="auto"/>
        <w:jc w:val="center"/>
        <w:rPr>
          <w:rFonts w:hint="eastAsia" w:ascii="仿宋" w:hAnsi="仿宋" w:eastAsia="仿宋" w:cs="仿宋"/>
          <w:kern w:val="2"/>
          <w:sz w:val="28"/>
          <w:szCs w:val="28"/>
          <w:lang w:val="en-US"/>
        </w:rPr>
      </w:pPr>
    </w:p>
    <w:p>
      <w:pPr>
        <w:keepNext w:val="0"/>
        <w:keepLines w:val="0"/>
        <w:pageBreakBefore w:val="0"/>
        <w:kinsoku/>
        <w:wordWrap/>
        <w:overflowPunct/>
        <w:topLinePunct w:val="0"/>
        <w:autoSpaceDE/>
        <w:autoSpaceDN/>
        <w:bidi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表</w:t>
      </w:r>
      <w:r>
        <w:rPr>
          <w:rFonts w:hint="eastAsia" w:ascii="仿宋" w:hAnsi="仿宋" w:eastAsia="仿宋" w:cs="仿宋"/>
          <w:color w:val="000000"/>
          <w:kern w:val="2"/>
          <w:sz w:val="28"/>
          <w:szCs w:val="28"/>
          <w:lang w:val="en-US"/>
        </w:rPr>
        <w:t>7</w:t>
      </w:r>
      <w:r>
        <w:rPr>
          <w:rFonts w:hint="eastAsia" w:ascii="仿宋" w:hAnsi="仿宋" w:eastAsia="仿宋" w:cs="仿宋"/>
          <w:kern w:val="2"/>
          <w:sz w:val="28"/>
          <w:szCs w:val="28"/>
          <w:lang w:val="en-US"/>
        </w:rPr>
        <w:t>：设施、设备清单表</w:t>
      </w:r>
    </w:p>
    <w:tbl>
      <w:tblPr>
        <w:tblStyle w:val="14"/>
        <w:tblW w:w="9407" w:type="dxa"/>
        <w:tblInd w:w="-140" w:type="dxa"/>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Layout w:type="fixed"/>
        <w:tblCellMar>
          <w:top w:w="57" w:type="dxa"/>
          <w:left w:w="142" w:type="dxa"/>
          <w:bottom w:w="57" w:type="dxa"/>
          <w:right w:w="142" w:type="dxa"/>
        </w:tblCellMar>
      </w:tblPr>
      <w:tblGrid>
        <w:gridCol w:w="993"/>
        <w:gridCol w:w="2600"/>
        <w:gridCol w:w="2078"/>
        <w:gridCol w:w="3736"/>
      </w:tblGrid>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blHeader/>
        </w:trPr>
        <w:tc>
          <w:tcPr>
            <w:tcW w:w="993" w:type="dxa"/>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b/>
                <w:bCs/>
                <w:caps/>
                <w:sz w:val="28"/>
                <w:szCs w:val="28"/>
                <w:lang w:val="en-GB" w:eastAsia="en-US"/>
              </w:rPr>
            </w:pPr>
            <w:r>
              <w:rPr>
                <w:rFonts w:hint="eastAsia" w:ascii="仿宋" w:hAnsi="仿宋" w:eastAsia="仿宋" w:cs="仿宋"/>
                <w:b/>
                <w:bCs/>
                <w:caps/>
                <w:sz w:val="28"/>
                <w:szCs w:val="28"/>
                <w:lang w:val="en-US" w:eastAsia="en-US"/>
              </w:rPr>
              <w:t>序号</w:t>
            </w:r>
          </w:p>
        </w:tc>
        <w:tc>
          <w:tcPr>
            <w:tcW w:w="2600" w:type="dxa"/>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b/>
                <w:bCs/>
                <w:caps/>
                <w:sz w:val="28"/>
                <w:szCs w:val="28"/>
                <w:lang w:val="en-GB" w:eastAsia="en-US"/>
              </w:rPr>
            </w:pPr>
            <w:r>
              <w:rPr>
                <w:rFonts w:hint="eastAsia" w:ascii="仿宋" w:hAnsi="仿宋" w:eastAsia="仿宋" w:cs="仿宋"/>
                <w:b/>
                <w:bCs/>
                <w:caps/>
                <w:sz w:val="28"/>
                <w:szCs w:val="28"/>
                <w:lang w:val="en-US" w:eastAsia="en-US"/>
              </w:rPr>
              <w:t>名称</w:t>
            </w:r>
          </w:p>
        </w:tc>
        <w:tc>
          <w:tcPr>
            <w:tcW w:w="2078" w:type="dxa"/>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b/>
                <w:bCs/>
                <w:caps/>
                <w:sz w:val="28"/>
                <w:szCs w:val="28"/>
                <w:lang w:val="en-GB"/>
              </w:rPr>
            </w:pPr>
            <w:r>
              <w:rPr>
                <w:rFonts w:hint="eastAsia" w:ascii="仿宋" w:hAnsi="仿宋" w:eastAsia="仿宋" w:cs="仿宋"/>
                <w:b/>
                <w:bCs/>
                <w:caps/>
                <w:sz w:val="28"/>
                <w:szCs w:val="28"/>
                <w:lang w:val="en-GB"/>
              </w:rPr>
              <w:t>数量</w:t>
            </w:r>
          </w:p>
        </w:tc>
        <w:tc>
          <w:tcPr>
            <w:tcW w:w="3736" w:type="dxa"/>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b/>
                <w:bCs/>
                <w:caps/>
                <w:sz w:val="28"/>
                <w:szCs w:val="28"/>
                <w:lang w:val="en-GB"/>
              </w:rPr>
            </w:pPr>
            <w:r>
              <w:rPr>
                <w:rFonts w:hint="eastAsia" w:ascii="仿宋" w:hAnsi="仿宋" w:eastAsia="仿宋" w:cs="仿宋"/>
                <w:b/>
                <w:bCs/>
                <w:caps/>
                <w:sz w:val="28"/>
                <w:szCs w:val="28"/>
                <w:lang w:val="en-GB"/>
              </w:rPr>
              <w:t>技术规格</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81"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eastAsia="zh-TW"/>
              </w:rPr>
            </w:pPr>
            <w:r>
              <w:rPr>
                <w:rFonts w:hint="eastAsia" w:ascii="仿宋" w:hAnsi="仿宋" w:eastAsia="仿宋" w:cs="仿宋"/>
                <w:kern w:val="2"/>
                <w:sz w:val="28"/>
                <w:szCs w:val="28"/>
                <w:lang w:val="en-US" w:eastAsia="zh-TW"/>
              </w:rPr>
              <w:t>1</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eastAsia="zh-TW"/>
              </w:rPr>
            </w:pPr>
            <w:r>
              <w:rPr>
                <w:rFonts w:hint="eastAsia" w:ascii="仿宋" w:hAnsi="仿宋" w:eastAsia="仿宋" w:cs="仿宋"/>
                <w:kern w:val="2"/>
                <w:sz w:val="28"/>
                <w:szCs w:val="28"/>
                <w:lang w:val="en-US" w:eastAsia="zh-TW"/>
              </w:rPr>
              <w:t>不锈钢打荷台</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1张/选手</w:t>
            </w:r>
          </w:p>
        </w:tc>
        <w:tc>
          <w:tcPr>
            <w:tcW w:w="3736"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US"/>
              </w:rPr>
            </w:pPr>
            <w:r>
              <w:rPr>
                <w:rFonts w:hint="eastAsia" w:ascii="仿宋" w:hAnsi="仿宋" w:eastAsia="仿宋" w:cs="仿宋"/>
                <w:sz w:val="28"/>
                <w:szCs w:val="28"/>
                <w:lang w:val="en-US"/>
              </w:rPr>
              <w:t>180cmⅹ80cmⅹ80cm</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10"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GB"/>
              </w:rPr>
            </w:pPr>
            <w:r>
              <w:rPr>
                <w:rFonts w:hint="eastAsia" w:ascii="仿宋" w:hAnsi="仿宋" w:eastAsia="仿宋" w:cs="仿宋"/>
                <w:kern w:val="2"/>
                <w:sz w:val="28"/>
                <w:szCs w:val="28"/>
                <w:lang w:val="en-US"/>
              </w:rPr>
              <w:t>2</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猛火灶</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2套/选手</w:t>
            </w:r>
          </w:p>
        </w:tc>
        <w:tc>
          <w:tcPr>
            <w:tcW w:w="3736"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台上猛火灶</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10"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GB"/>
              </w:rPr>
            </w:pPr>
            <w:r>
              <w:rPr>
                <w:rFonts w:hint="eastAsia" w:ascii="仿宋" w:hAnsi="仿宋" w:eastAsia="仿宋" w:cs="仿宋"/>
                <w:kern w:val="2"/>
                <w:sz w:val="28"/>
                <w:szCs w:val="28"/>
                <w:lang w:val="en-US"/>
              </w:rPr>
              <w:t>3</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洗菜池</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2名选手共用一个</w:t>
            </w:r>
          </w:p>
        </w:tc>
        <w:tc>
          <w:tcPr>
            <w:tcW w:w="3736"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sz w:val="28"/>
                <w:szCs w:val="28"/>
                <w:lang w:val="en-US"/>
              </w:rPr>
              <w:t>60cmⅹ60cmⅹ80cm</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4</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eastAsia="zh-TW"/>
              </w:rPr>
            </w:pPr>
            <w:r>
              <w:rPr>
                <w:rFonts w:hint="eastAsia" w:ascii="仿宋" w:hAnsi="仿宋" w:eastAsia="仿宋" w:cs="仿宋"/>
                <w:kern w:val="2"/>
                <w:sz w:val="28"/>
                <w:szCs w:val="28"/>
                <w:lang w:val="en-US" w:eastAsia="zh-TW"/>
              </w:rPr>
              <w:t>不锈钢汤桶</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eastAsia="zh-TW"/>
              </w:rPr>
            </w:pPr>
            <w:r>
              <w:rPr>
                <w:rFonts w:hint="eastAsia" w:ascii="仿宋" w:hAnsi="仿宋" w:eastAsia="仿宋" w:cs="仿宋"/>
                <w:kern w:val="2"/>
                <w:sz w:val="28"/>
                <w:szCs w:val="28"/>
                <w:lang w:val="en-US"/>
              </w:rPr>
              <w:t>1个/选手</w:t>
            </w:r>
          </w:p>
        </w:tc>
        <w:tc>
          <w:tcPr>
            <w:tcW w:w="3736"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US"/>
              </w:rPr>
            </w:pPr>
            <w:r>
              <w:rPr>
                <w:rFonts w:hint="eastAsia" w:ascii="仿宋" w:hAnsi="仿宋" w:eastAsia="仿宋" w:cs="仿宋"/>
                <w:sz w:val="28"/>
                <w:szCs w:val="28"/>
                <w:lang w:val="en-US"/>
              </w:rPr>
              <w:t>直径约25cm×25cm</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5</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双耳炒锅</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1个/选手</w:t>
            </w:r>
          </w:p>
        </w:tc>
        <w:tc>
          <w:tcPr>
            <w:tcW w:w="3736"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US"/>
              </w:rPr>
            </w:pPr>
            <w:r>
              <w:rPr>
                <w:rFonts w:hint="eastAsia" w:ascii="仿宋" w:hAnsi="仿宋" w:eastAsia="仿宋" w:cs="仿宋"/>
                <w:sz w:val="28"/>
                <w:szCs w:val="28"/>
                <w:lang w:val="en-US"/>
              </w:rPr>
              <w:t>口径约42cm</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6</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锅盖</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1个/选手</w:t>
            </w:r>
          </w:p>
        </w:tc>
        <w:tc>
          <w:tcPr>
            <w:tcW w:w="3736"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US"/>
              </w:rPr>
            </w:pPr>
            <w:r>
              <w:rPr>
                <w:rFonts w:hint="eastAsia" w:ascii="仿宋" w:hAnsi="仿宋" w:eastAsia="仿宋" w:cs="仿宋"/>
                <w:sz w:val="28"/>
                <w:szCs w:val="28"/>
                <w:lang w:val="en-US"/>
              </w:rPr>
              <w:t>直径42cm</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7</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sz w:val="28"/>
                <w:szCs w:val="28"/>
                <w:lang w:val="en-US"/>
              </w:rPr>
              <w:t>不锈钢</w:t>
            </w:r>
            <w:r>
              <w:rPr>
                <w:rFonts w:hint="eastAsia" w:ascii="仿宋" w:hAnsi="仿宋" w:eastAsia="仿宋" w:cs="仿宋"/>
                <w:kern w:val="2"/>
                <w:sz w:val="28"/>
                <w:szCs w:val="28"/>
                <w:lang w:val="en-US"/>
              </w:rPr>
              <w:t>油盆</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1个/选手</w:t>
            </w:r>
          </w:p>
        </w:tc>
        <w:tc>
          <w:tcPr>
            <w:tcW w:w="3736"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US"/>
              </w:rPr>
            </w:pPr>
            <w:r>
              <w:rPr>
                <w:rFonts w:hint="eastAsia" w:ascii="仿宋" w:hAnsi="仿宋" w:eastAsia="仿宋" w:cs="仿宋"/>
                <w:sz w:val="28"/>
                <w:szCs w:val="28"/>
                <w:lang w:val="en-US"/>
              </w:rPr>
              <w:t>常规</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8</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sz w:val="28"/>
                <w:szCs w:val="28"/>
                <w:lang w:val="en-US"/>
              </w:rPr>
              <w:t>不锈钢</w:t>
            </w:r>
            <w:r>
              <w:rPr>
                <w:rFonts w:hint="eastAsia" w:ascii="仿宋" w:hAnsi="仿宋" w:eastAsia="仿宋" w:cs="仿宋"/>
                <w:kern w:val="2"/>
                <w:sz w:val="28"/>
                <w:szCs w:val="28"/>
                <w:lang w:val="en-US"/>
              </w:rPr>
              <w:t>捞篱</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1个/选手</w:t>
            </w:r>
          </w:p>
        </w:tc>
        <w:tc>
          <w:tcPr>
            <w:tcW w:w="3736"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US"/>
              </w:rPr>
            </w:pPr>
            <w:r>
              <w:rPr>
                <w:rFonts w:hint="eastAsia" w:ascii="仿宋" w:hAnsi="仿宋" w:eastAsia="仿宋" w:cs="仿宋"/>
                <w:sz w:val="28"/>
                <w:szCs w:val="28"/>
                <w:lang w:val="en-US"/>
              </w:rPr>
              <w:t>常规</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9</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sz w:val="28"/>
                <w:szCs w:val="28"/>
                <w:lang w:val="en-US"/>
              </w:rPr>
            </w:pPr>
            <w:r>
              <w:rPr>
                <w:rFonts w:hint="eastAsia" w:ascii="仿宋" w:hAnsi="仿宋" w:eastAsia="仿宋" w:cs="仿宋"/>
                <w:sz w:val="28"/>
                <w:szCs w:val="28"/>
                <w:lang w:val="en-US"/>
              </w:rPr>
              <w:t>油格</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1个/选手</w:t>
            </w:r>
          </w:p>
        </w:tc>
        <w:tc>
          <w:tcPr>
            <w:tcW w:w="3736"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US"/>
              </w:rPr>
            </w:pPr>
            <w:r>
              <w:rPr>
                <w:rFonts w:hint="eastAsia" w:ascii="仿宋" w:hAnsi="仿宋" w:eastAsia="仿宋" w:cs="仿宋"/>
                <w:sz w:val="28"/>
                <w:szCs w:val="28"/>
                <w:lang w:val="en-US"/>
              </w:rPr>
              <w:t>常规</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10</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手勺</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1个/选手</w:t>
            </w:r>
          </w:p>
        </w:tc>
        <w:tc>
          <w:tcPr>
            <w:tcW w:w="3736"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US"/>
              </w:rPr>
            </w:pPr>
            <w:r>
              <w:rPr>
                <w:rFonts w:hint="eastAsia" w:ascii="仿宋" w:hAnsi="仿宋" w:eastAsia="仿宋" w:cs="仿宋"/>
                <w:sz w:val="28"/>
                <w:szCs w:val="28"/>
                <w:lang w:val="en-US"/>
              </w:rPr>
              <w:t>常规</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11</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浅式盘</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1个/选手</w:t>
            </w:r>
          </w:p>
        </w:tc>
        <w:tc>
          <w:tcPr>
            <w:tcW w:w="3736"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白色陶瓷</w:t>
            </w:r>
          </w:p>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US"/>
              </w:rPr>
            </w:pPr>
            <w:r>
              <w:rPr>
                <w:rFonts w:hint="eastAsia" w:ascii="仿宋" w:hAnsi="仿宋" w:eastAsia="仿宋" w:cs="仿宋"/>
                <w:kern w:val="2"/>
                <w:sz w:val="28"/>
                <w:szCs w:val="28"/>
                <w:lang w:val="en-US"/>
              </w:rPr>
              <w:t>直径</w:t>
            </w:r>
            <w:r>
              <w:rPr>
                <w:rFonts w:hint="default" w:ascii="仿宋" w:hAnsi="仿宋" w:eastAsia="仿宋" w:cs="仿宋"/>
                <w:kern w:val="2"/>
                <w:sz w:val="28"/>
                <w:szCs w:val="28"/>
              </w:rPr>
              <w:t>28</w:t>
            </w:r>
            <w:r>
              <w:rPr>
                <w:rFonts w:hint="eastAsia" w:ascii="仿宋" w:hAnsi="仿宋" w:eastAsia="仿宋" w:cs="仿宋"/>
                <w:sz w:val="28"/>
                <w:szCs w:val="28"/>
                <w:lang w:val="en-US"/>
              </w:rPr>
              <w:t>cm</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12</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品尝碟</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3个/选手</w:t>
            </w:r>
          </w:p>
        </w:tc>
        <w:tc>
          <w:tcPr>
            <w:tcW w:w="3736"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白色陶瓷</w:t>
            </w:r>
          </w:p>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US"/>
              </w:rPr>
            </w:pPr>
            <w:r>
              <w:rPr>
                <w:rFonts w:hint="eastAsia" w:ascii="仿宋" w:hAnsi="仿宋" w:eastAsia="仿宋" w:cs="仿宋"/>
                <w:sz w:val="28"/>
                <w:szCs w:val="28"/>
                <w:lang w:val="en-US"/>
              </w:rPr>
              <w:t>直径约15cm</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13</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高汤盛器</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1个/选手</w:t>
            </w:r>
          </w:p>
        </w:tc>
        <w:tc>
          <w:tcPr>
            <w:tcW w:w="3736"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常规</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14</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米粉碗</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2个/选手</w:t>
            </w:r>
          </w:p>
        </w:tc>
        <w:tc>
          <w:tcPr>
            <w:tcW w:w="3736"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US"/>
              </w:rPr>
            </w:pPr>
            <w:r>
              <w:rPr>
                <w:rFonts w:hint="eastAsia" w:ascii="仿宋" w:hAnsi="仿宋" w:eastAsia="仿宋" w:cs="仿宋"/>
                <w:sz w:val="28"/>
                <w:szCs w:val="28"/>
                <w:lang w:val="en-US"/>
              </w:rPr>
              <w:t>常规</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15</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手布</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2块/选手</w:t>
            </w:r>
          </w:p>
        </w:tc>
        <w:tc>
          <w:tcPr>
            <w:tcW w:w="3736"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白色</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16</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塑料砧板</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2块/选手</w:t>
            </w:r>
          </w:p>
        </w:tc>
        <w:tc>
          <w:tcPr>
            <w:tcW w:w="3736"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红色、白色各一块</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17</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不锈钢盆</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2</w:t>
            </w:r>
          </w:p>
        </w:tc>
        <w:tc>
          <w:tcPr>
            <w:tcW w:w="3736"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US"/>
              </w:rPr>
            </w:pPr>
            <w:r>
              <w:rPr>
                <w:rFonts w:hint="eastAsia" w:ascii="仿宋" w:hAnsi="仿宋" w:eastAsia="仿宋" w:cs="仿宋"/>
                <w:sz w:val="28"/>
                <w:szCs w:val="28"/>
                <w:lang w:val="en-US"/>
              </w:rPr>
              <w:t>直径28cm</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18</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码兜</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4</w:t>
            </w:r>
          </w:p>
        </w:tc>
        <w:tc>
          <w:tcPr>
            <w:tcW w:w="3736"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直径18cm</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19</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厨房纸</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1包/选手</w:t>
            </w:r>
          </w:p>
        </w:tc>
        <w:tc>
          <w:tcPr>
            <w:tcW w:w="3736"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常规</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20</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标签纸</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2张/选手</w:t>
            </w:r>
          </w:p>
        </w:tc>
        <w:tc>
          <w:tcPr>
            <w:tcW w:w="3736"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常规</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21</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保鲜膜</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共用</w:t>
            </w:r>
          </w:p>
        </w:tc>
        <w:tc>
          <w:tcPr>
            <w:tcW w:w="3736"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常规</w:t>
            </w:r>
          </w:p>
        </w:tc>
      </w:tr>
    </w:tbl>
    <w:p>
      <w:pPr>
        <w:keepNext w:val="0"/>
        <w:keepLines w:val="0"/>
        <w:pageBreakBefore w:val="0"/>
        <w:kinsoku/>
        <w:wordWrap/>
        <w:overflowPunct/>
        <w:topLinePunct w:val="0"/>
        <w:autoSpaceDE/>
        <w:autoSpaceDN/>
        <w:bidi w:val="0"/>
        <w:spacing w:line="360" w:lineRule="auto"/>
        <w:jc w:val="center"/>
        <w:rPr>
          <w:rFonts w:hint="eastAsia" w:ascii="仿宋" w:hAnsi="仿宋" w:eastAsia="仿宋" w:cs="仿宋"/>
          <w:kern w:val="2"/>
          <w:sz w:val="28"/>
          <w:szCs w:val="28"/>
          <w:lang w:val="en-US"/>
        </w:rPr>
      </w:pPr>
    </w:p>
    <w:p>
      <w:pPr>
        <w:keepNext w:val="0"/>
        <w:keepLines w:val="0"/>
        <w:pageBreakBefore w:val="0"/>
        <w:kinsoku/>
        <w:wordWrap/>
        <w:overflowPunct/>
        <w:topLinePunct w:val="0"/>
        <w:autoSpaceDE/>
        <w:autoSpaceDN/>
        <w:bidi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表</w:t>
      </w:r>
      <w:r>
        <w:rPr>
          <w:rFonts w:hint="eastAsia" w:ascii="仿宋" w:hAnsi="仿宋" w:eastAsia="仿宋" w:cs="仿宋"/>
          <w:color w:val="000000"/>
          <w:kern w:val="2"/>
          <w:sz w:val="28"/>
          <w:szCs w:val="28"/>
          <w:lang w:val="en-US"/>
        </w:rPr>
        <w:t>8</w:t>
      </w:r>
      <w:r>
        <w:rPr>
          <w:rFonts w:hint="eastAsia" w:ascii="仿宋" w:hAnsi="仿宋" w:eastAsia="仿宋" w:cs="仿宋"/>
          <w:kern w:val="2"/>
          <w:sz w:val="28"/>
          <w:szCs w:val="28"/>
          <w:lang w:val="en-US"/>
        </w:rPr>
        <w:t>：选手自带工具、材料清单表</w:t>
      </w:r>
    </w:p>
    <w:tbl>
      <w:tblPr>
        <w:tblStyle w:val="14"/>
        <w:tblW w:w="9407" w:type="dxa"/>
        <w:tblInd w:w="-140" w:type="dxa"/>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Layout w:type="fixed"/>
        <w:tblCellMar>
          <w:top w:w="57" w:type="dxa"/>
          <w:left w:w="142" w:type="dxa"/>
          <w:bottom w:w="57" w:type="dxa"/>
          <w:right w:w="142" w:type="dxa"/>
        </w:tblCellMar>
      </w:tblPr>
      <w:tblGrid>
        <w:gridCol w:w="993"/>
        <w:gridCol w:w="2600"/>
        <w:gridCol w:w="2079"/>
        <w:gridCol w:w="3735"/>
      </w:tblGrid>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blHeader/>
        </w:trPr>
        <w:tc>
          <w:tcPr>
            <w:tcW w:w="993" w:type="dxa"/>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b/>
                <w:bCs/>
                <w:caps/>
                <w:sz w:val="28"/>
                <w:szCs w:val="28"/>
                <w:lang w:val="en-US" w:eastAsia="en-US"/>
              </w:rPr>
            </w:pPr>
            <w:r>
              <w:rPr>
                <w:rFonts w:hint="eastAsia" w:ascii="仿宋" w:hAnsi="仿宋" w:eastAsia="仿宋" w:cs="仿宋"/>
                <w:b/>
                <w:bCs/>
                <w:caps/>
                <w:sz w:val="28"/>
                <w:szCs w:val="28"/>
                <w:lang w:val="en-US" w:eastAsia="en-US"/>
              </w:rPr>
              <w:t>序号</w:t>
            </w:r>
          </w:p>
        </w:tc>
        <w:tc>
          <w:tcPr>
            <w:tcW w:w="2600" w:type="dxa"/>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b/>
                <w:bCs/>
                <w:caps/>
                <w:sz w:val="28"/>
                <w:szCs w:val="28"/>
                <w:lang w:val="en-US" w:eastAsia="en-US"/>
              </w:rPr>
            </w:pPr>
            <w:r>
              <w:rPr>
                <w:rFonts w:hint="eastAsia" w:ascii="仿宋" w:hAnsi="仿宋" w:eastAsia="仿宋" w:cs="仿宋"/>
                <w:b/>
                <w:bCs/>
                <w:caps/>
                <w:sz w:val="28"/>
                <w:szCs w:val="28"/>
                <w:lang w:val="en-US" w:eastAsia="en-US"/>
              </w:rPr>
              <w:t>名称</w:t>
            </w:r>
          </w:p>
        </w:tc>
        <w:tc>
          <w:tcPr>
            <w:tcW w:w="2079" w:type="dxa"/>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b/>
                <w:bCs/>
                <w:caps/>
                <w:sz w:val="28"/>
                <w:szCs w:val="28"/>
                <w:lang w:val="en-US"/>
              </w:rPr>
            </w:pPr>
            <w:r>
              <w:rPr>
                <w:rFonts w:hint="eastAsia" w:ascii="仿宋" w:hAnsi="仿宋" w:eastAsia="仿宋" w:cs="仿宋"/>
                <w:b/>
                <w:bCs/>
                <w:caps/>
                <w:sz w:val="28"/>
                <w:szCs w:val="28"/>
                <w:lang w:val="en-US"/>
              </w:rPr>
              <w:t>数量</w:t>
            </w:r>
          </w:p>
        </w:tc>
        <w:tc>
          <w:tcPr>
            <w:tcW w:w="3735" w:type="dxa"/>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b/>
                <w:bCs/>
                <w:caps/>
                <w:sz w:val="28"/>
                <w:szCs w:val="28"/>
                <w:lang w:val="en-US"/>
              </w:rPr>
            </w:pPr>
            <w:r>
              <w:rPr>
                <w:rFonts w:hint="eastAsia" w:ascii="仿宋" w:hAnsi="仿宋" w:eastAsia="仿宋" w:cs="仿宋"/>
                <w:b/>
                <w:bCs/>
                <w:caps/>
                <w:sz w:val="28"/>
                <w:szCs w:val="28"/>
                <w:lang w:val="en-US"/>
              </w:rPr>
              <w:t>技术规格</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81"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US" w:eastAsia="zh-TW"/>
              </w:rPr>
            </w:pPr>
            <w:r>
              <w:rPr>
                <w:rFonts w:hint="eastAsia" w:ascii="仿宋" w:hAnsi="仿宋" w:eastAsia="仿宋" w:cs="仿宋"/>
                <w:kern w:val="2"/>
                <w:sz w:val="28"/>
                <w:szCs w:val="28"/>
                <w:lang w:val="en-US" w:eastAsia="zh-TW"/>
              </w:rPr>
              <w:t>1</w:t>
            </w:r>
          </w:p>
        </w:tc>
        <w:tc>
          <w:tcPr>
            <w:tcW w:w="2600"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工具箱</w:t>
            </w:r>
          </w:p>
        </w:tc>
        <w:tc>
          <w:tcPr>
            <w:tcW w:w="2079"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1个</w:t>
            </w:r>
          </w:p>
        </w:tc>
        <w:tc>
          <w:tcPr>
            <w:tcW w:w="3735"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不限</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10"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GB"/>
              </w:rPr>
            </w:pPr>
            <w:r>
              <w:rPr>
                <w:rFonts w:hint="eastAsia" w:ascii="仿宋" w:hAnsi="仿宋" w:eastAsia="仿宋" w:cs="仿宋"/>
                <w:kern w:val="2"/>
                <w:sz w:val="28"/>
                <w:szCs w:val="28"/>
                <w:lang w:val="en-US" w:eastAsia="zh-TW"/>
              </w:rPr>
              <w:t>2</w:t>
            </w:r>
          </w:p>
        </w:tc>
        <w:tc>
          <w:tcPr>
            <w:tcW w:w="2600"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刀具</w:t>
            </w:r>
          </w:p>
        </w:tc>
        <w:tc>
          <w:tcPr>
            <w:tcW w:w="2079"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1套/选手</w:t>
            </w:r>
          </w:p>
        </w:tc>
        <w:tc>
          <w:tcPr>
            <w:tcW w:w="3735"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不限</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10"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3</w:t>
            </w:r>
          </w:p>
        </w:tc>
        <w:tc>
          <w:tcPr>
            <w:tcW w:w="2600"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成品装饰物</w:t>
            </w:r>
          </w:p>
        </w:tc>
        <w:tc>
          <w:tcPr>
            <w:tcW w:w="2079"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不限</w:t>
            </w:r>
          </w:p>
        </w:tc>
        <w:tc>
          <w:tcPr>
            <w:tcW w:w="3735"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用于盘内的装饰物必须能食用</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10"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4</w:t>
            </w:r>
          </w:p>
        </w:tc>
        <w:tc>
          <w:tcPr>
            <w:tcW w:w="2600"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盛装器皿</w:t>
            </w:r>
          </w:p>
        </w:tc>
        <w:tc>
          <w:tcPr>
            <w:tcW w:w="2079"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不限</w:t>
            </w:r>
          </w:p>
        </w:tc>
        <w:tc>
          <w:tcPr>
            <w:tcW w:w="3735"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不提倡高档器皿、不提倡超大器皿</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备注</w:t>
            </w:r>
          </w:p>
        </w:tc>
        <w:tc>
          <w:tcPr>
            <w:tcW w:w="8414" w:type="dxa"/>
            <w:gridSpan w:val="3"/>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未明确在选手携带工具清单中的，一律不得带入赛场。另外，赛场配发的各类工具、材料，选手一律不得带出赛场。</w:t>
            </w:r>
            <w:r>
              <w:rPr>
                <w:rFonts w:hint="eastAsia" w:ascii="仿宋" w:hAnsi="仿宋" w:eastAsia="仿宋" w:cs="仿宋"/>
                <w:b/>
                <w:bCs/>
                <w:kern w:val="2"/>
                <w:sz w:val="28"/>
                <w:szCs w:val="28"/>
                <w:lang w:val="en-US"/>
              </w:rPr>
              <w:t>参赛者</w:t>
            </w:r>
            <w:r>
              <w:rPr>
                <w:rFonts w:hint="eastAsia" w:ascii="仿宋" w:hAnsi="仿宋" w:eastAsia="仿宋" w:cs="仿宋"/>
                <w:b/>
                <w:bCs/>
                <w:kern w:val="2"/>
                <w:sz w:val="28"/>
                <w:szCs w:val="28"/>
                <w:lang w:val="en-US" w:eastAsia="zh-Hans"/>
              </w:rPr>
              <w:t>不允许</w:t>
            </w:r>
            <w:r>
              <w:rPr>
                <w:rFonts w:hint="eastAsia" w:ascii="仿宋" w:hAnsi="仿宋" w:eastAsia="仿宋" w:cs="仿宋"/>
                <w:b/>
                <w:bCs/>
                <w:kern w:val="2"/>
                <w:sz w:val="28"/>
                <w:szCs w:val="28"/>
                <w:lang w:val="en-US"/>
              </w:rPr>
              <w:t>自备特殊用具。</w:t>
            </w:r>
          </w:p>
        </w:tc>
      </w:tr>
    </w:tbl>
    <w:p>
      <w:pPr>
        <w:pStyle w:val="30"/>
        <w:keepNext w:val="0"/>
        <w:keepLines w:val="0"/>
        <w:pageBreakBefore w:val="0"/>
        <w:kinsoku/>
        <w:wordWrap/>
        <w:overflowPunct/>
        <w:topLinePunct w:val="0"/>
        <w:bidi w:val="0"/>
        <w:spacing w:line="360" w:lineRule="auto"/>
        <w:ind w:firstLine="0"/>
        <w:jc w:val="center"/>
        <w:rPr>
          <w:rFonts w:hint="eastAsia" w:ascii="宋体" w:hAnsi="宋体" w:cs="宋体"/>
          <w:kern w:val="2"/>
          <w:sz w:val="28"/>
          <w:szCs w:val="28"/>
          <w:lang w:val="en-US" w:eastAsia="zh-CN"/>
        </w:rPr>
      </w:pPr>
    </w:p>
    <w:p>
      <w:pPr>
        <w:pStyle w:val="30"/>
        <w:keepNext w:val="0"/>
        <w:keepLines w:val="0"/>
        <w:pageBreakBefore w:val="0"/>
        <w:kinsoku/>
        <w:wordWrap/>
        <w:overflowPunct/>
        <w:topLinePunct w:val="0"/>
        <w:bidi w:val="0"/>
        <w:spacing w:line="360" w:lineRule="auto"/>
        <w:ind w:firstLine="0"/>
        <w:jc w:val="center"/>
        <w:rPr>
          <w:rFonts w:cs="Times New Roman"/>
          <w:kern w:val="2"/>
          <w:sz w:val="28"/>
          <w:szCs w:val="28"/>
          <w:lang w:val="en-US" w:eastAsia="zh-CN"/>
        </w:rPr>
      </w:pPr>
      <w:r>
        <w:rPr>
          <w:rFonts w:hint="eastAsia" w:ascii="宋体" w:hAnsi="宋体" w:cs="宋体"/>
          <w:kern w:val="2"/>
          <w:sz w:val="28"/>
          <w:szCs w:val="28"/>
          <w:lang w:val="en-US" w:eastAsia="zh-CN"/>
        </w:rPr>
        <w:t>表</w:t>
      </w:r>
      <w:r>
        <w:rPr>
          <w:rFonts w:hint="eastAsia" w:ascii="宋体" w:hAnsi="宋体" w:eastAsia="宋体" w:cs="宋体"/>
          <w:color w:val="000000"/>
          <w:kern w:val="2"/>
          <w:sz w:val="28"/>
          <w:szCs w:val="28"/>
          <w:lang w:val="en-US" w:eastAsia="zh-CN"/>
        </w:rPr>
        <w:t>9</w:t>
      </w:r>
      <w:r>
        <w:rPr>
          <w:rFonts w:hint="eastAsia" w:ascii="宋体" w:hAnsi="宋体" w:cs="宋体"/>
          <w:kern w:val="2"/>
          <w:sz w:val="28"/>
          <w:szCs w:val="28"/>
          <w:lang w:val="en-US" w:eastAsia="zh-CN"/>
        </w:rPr>
        <w:t>：赛场统一提供原料清单</w:t>
      </w:r>
    </w:p>
    <w:tbl>
      <w:tblPr>
        <w:tblStyle w:val="14"/>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3"/>
        <w:gridCol w:w="74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853" w:type="dxa"/>
            <w:vAlign w:val="center"/>
          </w:tcPr>
          <w:p>
            <w:pPr>
              <w:pStyle w:val="30"/>
              <w:keepNext w:val="0"/>
              <w:keepLines w:val="0"/>
              <w:pageBreakBefore w:val="0"/>
              <w:kinsoku/>
              <w:wordWrap/>
              <w:overflowPunct/>
              <w:topLinePunct w:val="0"/>
              <w:bidi w:val="0"/>
              <w:spacing w:line="360" w:lineRule="auto"/>
              <w:ind w:firstLine="0"/>
              <w:jc w:val="center"/>
              <w:rPr>
                <w:rFonts w:hint="eastAsia" w:ascii="仿宋" w:hAnsi="仿宋" w:eastAsia="仿宋" w:cs="仿宋"/>
                <w:b/>
                <w:bCs/>
                <w:kern w:val="2"/>
                <w:sz w:val="28"/>
                <w:szCs w:val="28"/>
                <w:lang w:val="en-US" w:eastAsia="zh-CN"/>
              </w:rPr>
            </w:pPr>
            <w:r>
              <w:rPr>
                <w:rFonts w:hint="eastAsia" w:ascii="仿宋" w:hAnsi="仿宋" w:eastAsia="仿宋" w:cs="仿宋"/>
                <w:b/>
                <w:bCs/>
                <w:kern w:val="2"/>
                <w:sz w:val="28"/>
                <w:szCs w:val="28"/>
                <w:lang w:val="en-US" w:eastAsia="zh-CN"/>
              </w:rPr>
              <w:t>品类</w:t>
            </w:r>
          </w:p>
        </w:tc>
        <w:tc>
          <w:tcPr>
            <w:tcW w:w="7486" w:type="dxa"/>
            <w:vAlign w:val="center"/>
          </w:tcPr>
          <w:p>
            <w:pPr>
              <w:pStyle w:val="30"/>
              <w:keepNext w:val="0"/>
              <w:keepLines w:val="0"/>
              <w:pageBreakBefore w:val="0"/>
              <w:kinsoku/>
              <w:wordWrap/>
              <w:overflowPunct/>
              <w:topLinePunct w:val="0"/>
              <w:bidi w:val="0"/>
              <w:spacing w:line="360" w:lineRule="auto"/>
              <w:ind w:firstLine="0"/>
              <w:jc w:val="center"/>
              <w:rPr>
                <w:rFonts w:hint="eastAsia" w:ascii="仿宋" w:hAnsi="仿宋" w:eastAsia="仿宋" w:cs="仿宋"/>
                <w:b/>
                <w:bCs/>
                <w:kern w:val="2"/>
                <w:sz w:val="28"/>
                <w:szCs w:val="28"/>
                <w:lang w:val="en-US" w:eastAsia="zh-CN"/>
              </w:rPr>
            </w:pPr>
            <w:r>
              <w:rPr>
                <w:rFonts w:hint="eastAsia" w:ascii="仿宋" w:hAnsi="仿宋" w:eastAsia="仿宋" w:cs="仿宋"/>
                <w:b/>
                <w:bCs/>
                <w:kern w:val="2"/>
                <w:sz w:val="28"/>
                <w:szCs w:val="28"/>
                <w:lang w:val="en-US" w:eastAsia="zh-CN"/>
              </w:rPr>
              <w:t>原料清单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3" w:type="dxa"/>
            <w:vAlign w:val="center"/>
          </w:tcPr>
          <w:p>
            <w:pPr>
              <w:pStyle w:val="30"/>
              <w:keepNext w:val="0"/>
              <w:keepLines w:val="0"/>
              <w:pageBreakBefore w:val="0"/>
              <w:kinsoku/>
              <w:wordWrap/>
              <w:overflowPunct/>
              <w:topLinePunct w:val="0"/>
              <w:bidi w:val="0"/>
              <w:spacing w:line="360" w:lineRule="auto"/>
              <w:ind w:firstLine="0"/>
              <w:jc w:val="center"/>
              <w:rPr>
                <w:rFonts w:hint="eastAsia" w:ascii="仿宋" w:hAnsi="仿宋" w:eastAsia="仿宋" w:cs="仿宋"/>
                <w:kern w:val="2"/>
                <w:sz w:val="28"/>
                <w:szCs w:val="28"/>
                <w:lang w:val="en-US" w:eastAsia="zh-CN"/>
              </w:rPr>
            </w:pPr>
            <w:r>
              <w:rPr>
                <w:rFonts w:hint="eastAsia" w:ascii="仿宋" w:hAnsi="仿宋" w:eastAsia="仿宋" w:cs="仿宋"/>
                <w:kern w:val="2"/>
                <w:sz w:val="28"/>
                <w:szCs w:val="28"/>
                <w:lang w:val="en-US" w:eastAsia="zh-CN"/>
              </w:rPr>
              <w:t>主辅料</w:t>
            </w:r>
          </w:p>
        </w:tc>
        <w:tc>
          <w:tcPr>
            <w:tcW w:w="7486" w:type="dxa"/>
            <w:vAlign w:val="center"/>
          </w:tcPr>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kern w:val="2"/>
                <w:sz w:val="28"/>
                <w:szCs w:val="28"/>
                <w:lang w:val="en-US" w:eastAsia="zh-CN"/>
              </w:rPr>
            </w:pPr>
            <w:r>
              <w:rPr>
                <w:rFonts w:hint="eastAsia" w:ascii="仿宋" w:hAnsi="仿宋" w:eastAsia="仿宋" w:cs="仿宋"/>
                <w:color w:val="000000"/>
                <w:sz w:val="28"/>
                <w:szCs w:val="28"/>
                <w:lang w:val="en-US" w:eastAsia="zh-CN"/>
              </w:rPr>
              <w:t>猪筒骨</w:t>
            </w:r>
            <w:r>
              <w:rPr>
                <w:rFonts w:hint="default" w:ascii="仿宋" w:hAnsi="仿宋" w:eastAsia="仿宋" w:cs="仿宋"/>
                <w:color w:val="000000"/>
                <w:sz w:val="28"/>
                <w:szCs w:val="28"/>
                <w:lang w:eastAsia="zh-CN"/>
              </w:rPr>
              <w:t>1500</w:t>
            </w:r>
            <w:r>
              <w:rPr>
                <w:rFonts w:hint="eastAsia" w:ascii="仿宋" w:hAnsi="仿宋" w:eastAsia="仿宋" w:cs="仿宋"/>
                <w:color w:val="000000"/>
                <w:sz w:val="28"/>
                <w:szCs w:val="28"/>
                <w:lang w:val="en-US" w:eastAsia="zh-Hans"/>
              </w:rPr>
              <w:t>g</w:t>
            </w:r>
            <w:r>
              <w:rPr>
                <w:rFonts w:hint="eastAsia" w:ascii="仿宋" w:hAnsi="仿宋" w:eastAsia="仿宋" w:cs="仿宋"/>
                <w:color w:val="000000"/>
                <w:sz w:val="28"/>
                <w:szCs w:val="28"/>
                <w:lang w:val="en-US" w:eastAsia="zh-CN"/>
              </w:rPr>
              <w:t>、扇骨</w:t>
            </w:r>
            <w:r>
              <w:rPr>
                <w:rFonts w:hint="default" w:ascii="仿宋" w:hAnsi="仿宋" w:eastAsia="仿宋" w:cs="仿宋"/>
                <w:color w:val="000000"/>
                <w:sz w:val="28"/>
                <w:szCs w:val="28"/>
                <w:lang w:eastAsia="zh-CN"/>
              </w:rPr>
              <w:t>1500</w:t>
            </w:r>
            <w:r>
              <w:rPr>
                <w:rFonts w:hint="eastAsia" w:ascii="仿宋" w:hAnsi="仿宋" w:eastAsia="仿宋" w:cs="仿宋"/>
                <w:color w:val="000000"/>
                <w:sz w:val="28"/>
                <w:szCs w:val="28"/>
                <w:lang w:val="en-US" w:eastAsia="zh-Hans"/>
              </w:rPr>
              <w:t>g</w:t>
            </w:r>
            <w:r>
              <w:rPr>
                <w:rFonts w:hint="eastAsia" w:ascii="仿宋" w:hAnsi="仿宋" w:eastAsia="仿宋" w:cs="仿宋"/>
                <w:color w:val="000000"/>
                <w:sz w:val="28"/>
                <w:szCs w:val="28"/>
                <w:lang w:val="en-US" w:eastAsia="zh-CN"/>
              </w:rPr>
              <w:t>，鸡骨架</w:t>
            </w:r>
            <w:r>
              <w:rPr>
                <w:rFonts w:hint="default" w:ascii="仿宋" w:hAnsi="仿宋" w:eastAsia="仿宋" w:cs="仿宋"/>
                <w:color w:val="000000"/>
                <w:sz w:val="28"/>
                <w:szCs w:val="28"/>
                <w:lang w:eastAsia="zh-CN"/>
              </w:rPr>
              <w:t>1000</w:t>
            </w:r>
            <w:r>
              <w:rPr>
                <w:rFonts w:hint="eastAsia" w:ascii="仿宋" w:hAnsi="仿宋" w:eastAsia="仿宋" w:cs="仿宋"/>
                <w:color w:val="000000"/>
                <w:sz w:val="28"/>
                <w:szCs w:val="28"/>
                <w:lang w:val="en-US" w:eastAsia="zh-Hans"/>
              </w:rPr>
              <w:t>g</w:t>
            </w:r>
            <w:r>
              <w:rPr>
                <w:rFonts w:hint="eastAsia" w:ascii="仿宋" w:hAnsi="仿宋" w:eastAsia="仿宋" w:cs="仿宋"/>
                <w:color w:val="000000"/>
                <w:sz w:val="28"/>
                <w:szCs w:val="28"/>
                <w:lang w:val="en-US" w:eastAsia="zh-CN"/>
              </w:rPr>
              <w:t>，半肥瘦猪肉</w:t>
            </w:r>
            <w:r>
              <w:rPr>
                <w:rFonts w:hint="default" w:ascii="仿宋" w:hAnsi="仿宋" w:eastAsia="仿宋" w:cs="仿宋"/>
                <w:color w:val="000000"/>
                <w:sz w:val="28"/>
                <w:szCs w:val="28"/>
                <w:lang w:eastAsia="zh-CN"/>
              </w:rPr>
              <w:t>1000</w:t>
            </w:r>
            <w:r>
              <w:rPr>
                <w:rFonts w:hint="eastAsia" w:ascii="仿宋" w:hAnsi="仿宋" w:eastAsia="仿宋" w:cs="仿宋"/>
                <w:color w:val="000000"/>
                <w:sz w:val="28"/>
                <w:szCs w:val="28"/>
                <w:lang w:val="en-US" w:eastAsia="zh-Hans"/>
              </w:rPr>
              <w:t>g</w:t>
            </w:r>
            <w:r>
              <w:rPr>
                <w:rFonts w:hint="eastAsia" w:ascii="仿宋" w:hAnsi="仿宋" w:eastAsia="仿宋" w:cs="仿宋"/>
                <w:color w:val="000000"/>
                <w:sz w:val="28"/>
                <w:szCs w:val="28"/>
                <w:lang w:val="en-US" w:eastAsia="zh-CN"/>
              </w:rPr>
              <w:t>，干香菇100克，黄豆</w:t>
            </w:r>
            <w:r>
              <w:rPr>
                <w:rFonts w:hint="default" w:ascii="仿宋" w:hAnsi="仿宋" w:eastAsia="仿宋" w:cs="仿宋"/>
                <w:color w:val="000000"/>
                <w:sz w:val="28"/>
                <w:szCs w:val="28"/>
                <w:lang w:eastAsia="zh-CN"/>
              </w:rPr>
              <w:t>1</w:t>
            </w:r>
            <w:r>
              <w:rPr>
                <w:rFonts w:hint="eastAsia" w:ascii="仿宋" w:hAnsi="仿宋" w:eastAsia="仿宋" w:cs="仿宋"/>
                <w:color w:val="000000"/>
                <w:sz w:val="28"/>
                <w:szCs w:val="28"/>
                <w:lang w:val="en-US" w:eastAsia="zh-CN"/>
              </w:rPr>
              <w:t>000克，豆豉</w:t>
            </w:r>
            <w:r>
              <w:rPr>
                <w:rFonts w:hint="default" w:ascii="仿宋" w:hAnsi="仿宋" w:eastAsia="仿宋" w:cs="仿宋"/>
                <w:color w:val="000000"/>
                <w:sz w:val="28"/>
                <w:szCs w:val="28"/>
                <w:lang w:eastAsia="zh-CN"/>
              </w:rPr>
              <w:t>1</w:t>
            </w:r>
            <w:r>
              <w:rPr>
                <w:rFonts w:hint="eastAsia" w:ascii="仿宋" w:hAnsi="仿宋" w:eastAsia="仿宋" w:cs="仿宋"/>
                <w:color w:val="000000"/>
                <w:sz w:val="28"/>
                <w:szCs w:val="28"/>
                <w:lang w:val="en-US" w:eastAsia="zh-CN"/>
              </w:rPr>
              <w:t>00克，</w:t>
            </w:r>
            <w:r>
              <w:rPr>
                <w:rFonts w:hint="eastAsia" w:ascii="仿宋" w:hAnsi="仿宋" w:eastAsia="仿宋" w:cs="仿宋"/>
                <w:color w:val="000000"/>
                <w:sz w:val="28"/>
                <w:szCs w:val="28"/>
                <w:lang w:val="en-US" w:eastAsia="zh-Hans"/>
              </w:rPr>
              <w:t>葱</w:t>
            </w:r>
            <w:r>
              <w:rPr>
                <w:rFonts w:hint="default" w:ascii="仿宋" w:hAnsi="仿宋" w:eastAsia="仿宋" w:cs="仿宋"/>
                <w:color w:val="000000"/>
                <w:sz w:val="28"/>
                <w:szCs w:val="28"/>
                <w:lang w:eastAsia="zh-Hans"/>
              </w:rPr>
              <w:t>50</w:t>
            </w:r>
            <w:r>
              <w:rPr>
                <w:rFonts w:hint="eastAsia" w:ascii="仿宋" w:hAnsi="仿宋" w:eastAsia="仿宋" w:cs="仿宋"/>
                <w:color w:val="000000"/>
                <w:sz w:val="28"/>
                <w:szCs w:val="28"/>
                <w:lang w:val="en-US" w:eastAsia="zh-Hans"/>
              </w:rPr>
              <w:t>g</w:t>
            </w:r>
            <w:r>
              <w:rPr>
                <w:rFonts w:hint="eastAsia" w:ascii="仿宋" w:hAnsi="仿宋" w:eastAsia="仿宋" w:cs="仿宋"/>
                <w:color w:val="000000"/>
                <w:sz w:val="28"/>
                <w:szCs w:val="28"/>
                <w:lang w:val="en-US" w:eastAsia="zh-CN"/>
              </w:rPr>
              <w:t>，生姜150克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3" w:type="dxa"/>
            <w:vAlign w:val="center"/>
          </w:tcPr>
          <w:p>
            <w:pPr>
              <w:pStyle w:val="30"/>
              <w:keepNext w:val="0"/>
              <w:keepLines w:val="0"/>
              <w:pageBreakBefore w:val="0"/>
              <w:kinsoku/>
              <w:wordWrap/>
              <w:overflowPunct/>
              <w:topLinePunct w:val="0"/>
              <w:bidi w:val="0"/>
              <w:spacing w:line="360" w:lineRule="auto"/>
              <w:ind w:firstLine="0"/>
              <w:jc w:val="center"/>
              <w:rPr>
                <w:rFonts w:hint="eastAsia" w:ascii="仿宋" w:hAnsi="仿宋" w:eastAsia="仿宋" w:cs="仿宋"/>
                <w:kern w:val="2"/>
                <w:sz w:val="28"/>
                <w:szCs w:val="28"/>
                <w:lang w:val="en-US" w:eastAsia="zh-CN"/>
              </w:rPr>
            </w:pPr>
            <w:r>
              <w:rPr>
                <w:rFonts w:hint="eastAsia" w:ascii="仿宋" w:hAnsi="仿宋" w:eastAsia="仿宋" w:cs="仿宋"/>
                <w:color w:val="000000"/>
                <w:sz w:val="28"/>
                <w:szCs w:val="28"/>
                <w:lang w:val="en-US" w:eastAsia="zh-CN"/>
              </w:rPr>
              <w:t>调料</w:t>
            </w:r>
          </w:p>
        </w:tc>
        <w:tc>
          <w:tcPr>
            <w:tcW w:w="7486" w:type="dxa"/>
            <w:vAlign w:val="center"/>
          </w:tcPr>
          <w:p>
            <w:pPr>
              <w:pStyle w:val="30"/>
              <w:keepNext w:val="0"/>
              <w:keepLines w:val="0"/>
              <w:pageBreakBefore w:val="0"/>
              <w:kinsoku/>
              <w:wordWrap/>
              <w:overflowPunct/>
              <w:topLinePunct w:val="0"/>
              <w:bidi w:val="0"/>
              <w:spacing w:line="360" w:lineRule="auto"/>
              <w:ind w:firstLine="0"/>
              <w:rPr>
                <w:rFonts w:hint="eastAsia" w:ascii="仿宋" w:hAnsi="仿宋" w:eastAsia="仿宋" w:cs="仿宋"/>
                <w:color w:val="000000"/>
                <w:kern w:val="2"/>
                <w:sz w:val="28"/>
                <w:szCs w:val="28"/>
                <w:lang w:val="en-US" w:eastAsia="zh-CN"/>
              </w:rPr>
            </w:pPr>
            <w:r>
              <w:rPr>
                <w:rFonts w:hint="eastAsia" w:ascii="仿宋" w:hAnsi="仿宋" w:eastAsia="仿宋" w:cs="仿宋"/>
                <w:color w:val="000000"/>
                <w:sz w:val="28"/>
                <w:szCs w:val="28"/>
                <w:lang w:val="en-US" w:eastAsia="zh-CN"/>
              </w:rPr>
              <w:t>精盐、</w:t>
            </w:r>
            <w:r>
              <w:rPr>
                <w:rFonts w:hint="eastAsia" w:ascii="仿宋" w:hAnsi="仿宋" w:eastAsia="仿宋" w:cs="仿宋"/>
                <w:color w:val="000000"/>
                <w:sz w:val="28"/>
                <w:szCs w:val="28"/>
                <w:lang w:val="en-US" w:eastAsia="zh-Hans"/>
              </w:rPr>
              <w:t>胡椒粉</w:t>
            </w:r>
            <w:r>
              <w:rPr>
                <w:rFonts w:hint="default" w:ascii="仿宋" w:hAnsi="仿宋" w:eastAsia="仿宋" w:cs="仿宋"/>
                <w:color w:val="000000"/>
                <w:sz w:val="28"/>
                <w:szCs w:val="28"/>
                <w:lang w:eastAsia="zh-Hans"/>
              </w:rPr>
              <w:t>、</w:t>
            </w:r>
            <w:r>
              <w:rPr>
                <w:rFonts w:hint="eastAsia" w:ascii="仿宋" w:hAnsi="仿宋" w:eastAsia="仿宋" w:cs="仿宋"/>
                <w:color w:val="000000"/>
                <w:kern w:val="2"/>
                <w:sz w:val="28"/>
                <w:szCs w:val="28"/>
                <w:lang w:val="en-US" w:eastAsia="zh-CN"/>
              </w:rPr>
              <w:t>糖、味精、家乐鸡粉、豆豉、</w:t>
            </w:r>
            <w:r>
              <w:rPr>
                <w:rFonts w:hint="eastAsia" w:ascii="仿宋" w:hAnsi="仿宋" w:eastAsia="仿宋" w:cs="仿宋"/>
                <w:color w:val="000000"/>
                <w:kern w:val="2"/>
                <w:sz w:val="28"/>
                <w:szCs w:val="28"/>
                <w:lang w:val="en-US" w:eastAsia="zh-Hans"/>
              </w:rPr>
              <w:t>干辣椒粉</w:t>
            </w:r>
            <w:r>
              <w:rPr>
                <w:rFonts w:hint="eastAsia" w:ascii="仿宋" w:hAnsi="仿宋" w:eastAsia="仿宋" w:cs="仿宋"/>
                <w:color w:val="000000"/>
                <w:kern w:val="2"/>
                <w:sz w:val="28"/>
                <w:szCs w:val="28"/>
                <w:lang w:val="en-US" w:eastAsia="zh-CN"/>
              </w:rPr>
              <w:t>、海天牌生抽、海天牌老抽、高度桂林三花酒、海天牌蚝油、醋、金龙鱼调和油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3" w:type="dxa"/>
            <w:vAlign w:val="center"/>
          </w:tcPr>
          <w:p>
            <w:pPr>
              <w:pStyle w:val="30"/>
              <w:keepNext w:val="0"/>
              <w:keepLines w:val="0"/>
              <w:pageBreakBefore w:val="0"/>
              <w:kinsoku/>
              <w:wordWrap/>
              <w:overflowPunct/>
              <w:topLinePunct w:val="0"/>
              <w:bidi w:val="0"/>
              <w:spacing w:line="360" w:lineRule="auto"/>
              <w:ind w:firstLine="0"/>
              <w:jc w:val="center"/>
              <w:rPr>
                <w:rFonts w:hint="eastAsia" w:ascii="仿宋" w:hAnsi="仿宋" w:eastAsia="仿宋" w:cs="仿宋"/>
                <w:kern w:val="2"/>
                <w:sz w:val="28"/>
                <w:szCs w:val="28"/>
                <w:lang w:val="en-US" w:eastAsia="zh-CN"/>
              </w:rPr>
            </w:pPr>
            <w:r>
              <w:rPr>
                <w:rFonts w:hint="eastAsia" w:ascii="仿宋" w:hAnsi="仿宋" w:eastAsia="仿宋" w:cs="仿宋"/>
                <w:kern w:val="2"/>
                <w:sz w:val="28"/>
                <w:szCs w:val="28"/>
                <w:lang w:val="en-US" w:eastAsia="zh-CN"/>
              </w:rPr>
              <w:t>备注</w:t>
            </w:r>
          </w:p>
        </w:tc>
        <w:tc>
          <w:tcPr>
            <w:tcW w:w="7486" w:type="dxa"/>
            <w:vAlign w:val="center"/>
          </w:tcPr>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lang w:eastAsia="zh-CN"/>
              </w:rPr>
            </w:pPr>
            <w:r>
              <w:rPr>
                <w:rFonts w:hint="eastAsia" w:ascii="仿宋" w:hAnsi="仿宋" w:eastAsia="仿宋" w:cs="仿宋"/>
                <w:b/>
                <w:bCs/>
                <w:color w:val="000000"/>
                <w:kern w:val="2"/>
                <w:sz w:val="28"/>
                <w:szCs w:val="28"/>
                <w:lang w:val="en-US" w:eastAsia="zh-CN"/>
              </w:rPr>
              <w:t>其他特殊调料、配料一律不准带入</w:t>
            </w:r>
            <w:r>
              <w:rPr>
                <w:rFonts w:hint="eastAsia" w:ascii="仿宋" w:hAnsi="仿宋" w:eastAsia="仿宋" w:cs="仿宋"/>
                <w:color w:val="000000"/>
                <w:kern w:val="2"/>
                <w:sz w:val="28"/>
                <w:szCs w:val="28"/>
                <w:lang w:val="en-US" w:eastAsia="zh-CN"/>
              </w:rPr>
              <w:t>，违反规定者将酌情扣分直至取消参赛资格。</w:t>
            </w:r>
          </w:p>
        </w:tc>
      </w:tr>
    </w:tbl>
    <w:p>
      <w:pPr>
        <w:keepNext w:val="0"/>
        <w:keepLines w:val="0"/>
        <w:pageBreakBefore w:val="0"/>
        <w:kinsoku/>
        <w:wordWrap/>
        <w:overflowPunct/>
        <w:topLinePunct w:val="0"/>
        <w:bidi w:val="0"/>
        <w:spacing w:line="360" w:lineRule="auto"/>
        <w:ind w:left="0" w:leftChars="0" w:firstLine="0" w:firstLineChars="0"/>
        <w:jc w:val="left"/>
        <w:outlineLvl w:val="9"/>
        <w:rPr>
          <w:rFonts w:hAnsi="??" w:cs="Times New Roman"/>
          <w:sz w:val="32"/>
          <w:szCs w:val="32"/>
          <w:lang w:val="en-AU"/>
        </w:rPr>
      </w:pPr>
      <w:bookmarkStart w:id="30" w:name="_Toc81468599"/>
      <w:bookmarkEnd w:id="30"/>
    </w:p>
    <w:p>
      <w:pPr>
        <w:pStyle w:val="2"/>
        <w:keepNext w:val="0"/>
        <w:keepLines w:val="0"/>
        <w:pageBreakBefore w:val="0"/>
        <w:widowControl w:val="0"/>
        <w:kinsoku/>
        <w:wordWrap/>
        <w:overflowPunct/>
        <w:topLinePunct w:val="0"/>
        <w:autoSpaceDE w:val="0"/>
        <w:autoSpaceDN w:val="0"/>
        <w:bidi w:val="0"/>
        <w:snapToGrid/>
        <w:spacing w:line="360" w:lineRule="auto"/>
        <w:ind w:left="0" w:leftChars="0" w:firstLine="642" w:firstLineChars="200"/>
        <w:jc w:val="left"/>
        <w:textAlignment w:val="auto"/>
        <w:rPr>
          <w:rFonts w:ascii="黑体" w:hAnsi="黑体" w:eastAsia="黑体" w:cs="Times New Roman"/>
          <w:sz w:val="32"/>
          <w:szCs w:val="32"/>
          <w:lang w:val="en-US"/>
        </w:rPr>
      </w:pPr>
      <w:bookmarkStart w:id="31" w:name="_Toc32209"/>
      <w:r>
        <w:rPr>
          <w:rFonts w:hint="eastAsia" w:ascii="黑体" w:hAnsi="黑体" w:eastAsia="黑体" w:cs="黑体"/>
          <w:sz w:val="32"/>
          <w:szCs w:val="32"/>
          <w:lang w:val="en-US"/>
        </w:rPr>
        <w:t>五、安全、健康、环保要求</w:t>
      </w:r>
      <w:bookmarkEnd w:id="31"/>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根据国家相关法规要求，结合本项目实际，为确保事故为零，需提升所有参赛队伍的职业健康及安全意识。</w:t>
      </w:r>
      <w:bookmarkStart w:id="32" w:name="_Toc101535135"/>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2" w:firstLineChars="200"/>
        <w:textAlignment w:val="auto"/>
        <w:outlineLvl w:val="1"/>
        <w:rPr>
          <w:rFonts w:hint="eastAsia" w:ascii="宋体" w:hAnsi="宋体" w:eastAsia="宋体" w:cs="宋体"/>
          <w:b/>
          <w:bCs/>
          <w:sz w:val="32"/>
          <w:szCs w:val="32"/>
          <w:lang w:val="en-US"/>
        </w:rPr>
      </w:pPr>
      <w:bookmarkStart w:id="33" w:name="_Toc5912"/>
      <w:r>
        <w:rPr>
          <w:rFonts w:hint="eastAsia" w:ascii="宋体" w:hAnsi="宋体" w:eastAsia="宋体" w:cs="宋体"/>
          <w:b/>
          <w:bCs/>
          <w:sz w:val="32"/>
          <w:szCs w:val="32"/>
          <w:lang w:val="en-US"/>
        </w:rPr>
        <w:t>（一）文明参赛</w:t>
      </w:r>
      <w:bookmarkEnd w:id="32"/>
      <w:bookmarkEnd w:id="33"/>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按照相关安全规定、设备、工器具安全操作规程，穿戴并妥善存放、保养个人防护用品，在整个竞赛过程保持场地整洁、材料物件及工器具摆放整齐。</w:t>
      </w:r>
    </w:p>
    <w:p>
      <w:pPr>
        <w:pStyle w:val="2"/>
        <w:keepNext w:val="0"/>
        <w:keepLines w:val="0"/>
        <w:pageBreakBefore w:val="0"/>
        <w:widowControl w:val="0"/>
        <w:kinsoku/>
        <w:wordWrap/>
        <w:overflowPunct/>
        <w:topLinePunct w:val="0"/>
        <w:autoSpaceDE w:val="0"/>
        <w:autoSpaceDN w:val="0"/>
        <w:bidi w:val="0"/>
        <w:snapToGrid/>
        <w:spacing w:line="360" w:lineRule="auto"/>
        <w:ind w:left="0" w:firstLine="642" w:firstLineChars="200"/>
        <w:jc w:val="left"/>
        <w:textAlignment w:val="auto"/>
        <w:rPr>
          <w:rFonts w:hint="eastAsia" w:ascii="宋体" w:hAnsi="宋体" w:eastAsia="宋体" w:cs="宋体"/>
          <w:b w:val="0"/>
          <w:bCs w:val="0"/>
          <w:sz w:val="32"/>
          <w:szCs w:val="32"/>
          <w:lang w:val="en-US"/>
        </w:rPr>
      </w:pPr>
      <w:bookmarkStart w:id="34" w:name="_Toc9070"/>
      <w:bookmarkStart w:id="35" w:name="_Toc101535136"/>
      <w:r>
        <w:rPr>
          <w:rFonts w:hint="eastAsia" w:ascii="宋体" w:hAnsi="宋体" w:eastAsia="宋体" w:cs="宋体"/>
          <w:sz w:val="32"/>
          <w:szCs w:val="32"/>
          <w:lang w:val="en-US"/>
        </w:rPr>
        <w:t>（二）竞赛操作安全规范</w:t>
      </w:r>
      <w:bookmarkEnd w:id="34"/>
      <w:bookmarkEnd w:id="35"/>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bookmarkStart w:id="36" w:name="_Toc101535138"/>
      <w:bookmarkStart w:id="37" w:name="_Toc101474403"/>
      <w:r>
        <w:rPr>
          <w:rFonts w:hint="eastAsia" w:ascii="宋体" w:hAnsi="宋体" w:eastAsia="宋体" w:cs="宋体"/>
          <w:sz w:val="32"/>
          <w:szCs w:val="32"/>
          <w:lang w:val="en-US"/>
        </w:rPr>
        <w:t>竞赛过程选手严禁跑</w:t>
      </w:r>
      <w:r>
        <w:rPr>
          <w:rFonts w:hint="eastAsia" w:ascii="宋体" w:hAnsi="宋体" w:cs="宋体"/>
          <w:sz w:val="32"/>
          <w:szCs w:val="32"/>
          <w:lang w:val="en-US" w:eastAsia="zh-CN"/>
        </w:rPr>
        <w:t>动</w:t>
      </w:r>
      <w:r>
        <w:rPr>
          <w:rFonts w:hint="eastAsia" w:ascii="宋体" w:hAnsi="宋体" w:eastAsia="宋体" w:cs="宋体"/>
          <w:sz w:val="32"/>
          <w:szCs w:val="32"/>
          <w:lang w:val="en-US"/>
        </w:rPr>
        <w:t>；严禁推拉桌子、椅子，如</w:t>
      </w:r>
      <w:r>
        <w:rPr>
          <w:rFonts w:hint="eastAsia" w:ascii="宋体" w:hAnsi="宋体" w:cs="宋体"/>
          <w:sz w:val="32"/>
          <w:szCs w:val="32"/>
          <w:lang w:val="en-US" w:eastAsia="zh-CN"/>
        </w:rPr>
        <w:t>有</w:t>
      </w:r>
      <w:r>
        <w:rPr>
          <w:rFonts w:hint="eastAsia" w:ascii="宋体" w:hAnsi="宋体" w:eastAsia="宋体" w:cs="宋体"/>
          <w:sz w:val="32"/>
          <w:szCs w:val="32"/>
          <w:lang w:val="en-US"/>
        </w:rPr>
        <w:t>特殊需要可向裁判申请。竞赛过程若出现煤、气、水、电不安全事件发生，要立即报告裁判。</w:t>
      </w:r>
    </w:p>
    <w:p>
      <w:pPr>
        <w:pStyle w:val="2"/>
        <w:keepNext w:val="0"/>
        <w:keepLines w:val="0"/>
        <w:pageBreakBefore w:val="0"/>
        <w:widowControl w:val="0"/>
        <w:kinsoku/>
        <w:wordWrap/>
        <w:overflowPunct/>
        <w:topLinePunct w:val="0"/>
        <w:autoSpaceDE w:val="0"/>
        <w:autoSpaceDN w:val="0"/>
        <w:bidi w:val="0"/>
        <w:snapToGrid/>
        <w:spacing w:line="360" w:lineRule="auto"/>
        <w:ind w:left="0" w:leftChars="0" w:firstLine="642" w:firstLineChars="200"/>
        <w:jc w:val="left"/>
        <w:textAlignment w:val="auto"/>
        <w:rPr>
          <w:rFonts w:hint="eastAsia" w:ascii="宋体" w:hAnsi="宋体" w:eastAsia="宋体" w:cs="宋体"/>
          <w:b w:val="0"/>
          <w:bCs w:val="0"/>
          <w:sz w:val="32"/>
          <w:szCs w:val="32"/>
          <w:lang w:val="en-US"/>
        </w:rPr>
      </w:pPr>
      <w:bookmarkStart w:id="38" w:name="_Toc101535137"/>
      <w:bookmarkStart w:id="39" w:name="_Toc13020"/>
      <w:r>
        <w:rPr>
          <w:rFonts w:hint="eastAsia" w:ascii="宋体" w:hAnsi="宋体" w:eastAsia="宋体" w:cs="宋体"/>
          <w:sz w:val="32"/>
          <w:szCs w:val="32"/>
          <w:lang w:val="en-US"/>
        </w:rPr>
        <w:t>（三）突发事件应急处理预案</w:t>
      </w:r>
      <w:bookmarkEnd w:id="38"/>
      <w:bookmarkEnd w:id="39"/>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2" w:firstLineChars="200"/>
        <w:textAlignment w:val="auto"/>
        <w:rPr>
          <w:rFonts w:hint="eastAsia" w:ascii="宋体" w:hAnsi="宋体" w:eastAsia="宋体" w:cs="宋体"/>
          <w:b/>
          <w:bCs/>
          <w:sz w:val="32"/>
          <w:szCs w:val="32"/>
          <w:lang w:val="en-US"/>
        </w:rPr>
      </w:pPr>
      <w:r>
        <w:rPr>
          <w:rFonts w:hint="eastAsia" w:ascii="宋体" w:hAnsi="宋体" w:eastAsia="宋体" w:cs="宋体"/>
          <w:b/>
          <w:bCs/>
          <w:sz w:val="32"/>
          <w:szCs w:val="32"/>
          <w:lang w:val="en-US"/>
        </w:rPr>
        <w:t>1.竞赛过程中出现意外</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竞赛过程出现划伤、烫伤、烧伤、跌伤、扭伤及其他不可预测不安全情形，要立即报告裁判长，裁判长根据现场情况组织处理。</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2" w:firstLineChars="200"/>
        <w:textAlignment w:val="auto"/>
        <w:rPr>
          <w:rFonts w:hint="eastAsia" w:ascii="宋体" w:hAnsi="宋体" w:eastAsia="宋体" w:cs="宋体"/>
          <w:b/>
          <w:bCs/>
          <w:sz w:val="32"/>
          <w:szCs w:val="32"/>
          <w:lang w:val="en-US"/>
        </w:rPr>
      </w:pPr>
      <w:r>
        <w:rPr>
          <w:rFonts w:hint="default" w:ascii="宋体" w:hAnsi="宋体" w:cs="宋体"/>
          <w:b/>
          <w:bCs/>
          <w:sz w:val="32"/>
          <w:szCs w:val="32"/>
        </w:rPr>
        <w:t>2</w:t>
      </w:r>
      <w:r>
        <w:rPr>
          <w:rFonts w:hint="eastAsia" w:ascii="宋体" w:hAnsi="宋体" w:eastAsia="宋体" w:cs="宋体"/>
          <w:b/>
          <w:bCs/>
          <w:sz w:val="32"/>
          <w:szCs w:val="32"/>
          <w:lang w:val="en-US"/>
        </w:rPr>
        <w:t>.进入赛场</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（1）熟悉各赛场“安全出口”及“疏散通道”。</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（2）禁止在场地内及其他禁烟区域吸烟。</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（3）禁止</w:t>
      </w:r>
      <w:r>
        <w:rPr>
          <w:rFonts w:hint="eastAsia" w:ascii="宋体" w:hAnsi="宋体" w:cs="宋体"/>
          <w:sz w:val="32"/>
          <w:szCs w:val="32"/>
          <w:lang w:val="en-US" w:eastAsia="zh-CN"/>
        </w:rPr>
        <w:t>携带</w:t>
      </w:r>
      <w:r>
        <w:rPr>
          <w:rFonts w:hint="eastAsia" w:ascii="宋体" w:hAnsi="宋体" w:eastAsia="宋体" w:cs="宋体"/>
          <w:sz w:val="32"/>
          <w:szCs w:val="32"/>
          <w:lang w:val="en-US"/>
        </w:rPr>
        <w:t>易燃易爆物品</w:t>
      </w:r>
      <w:r>
        <w:rPr>
          <w:rFonts w:hint="eastAsia" w:ascii="宋体" w:hAnsi="宋体" w:cs="宋体"/>
          <w:sz w:val="32"/>
          <w:szCs w:val="32"/>
          <w:lang w:val="en-US" w:eastAsia="zh-CN"/>
        </w:rPr>
        <w:t>进</w:t>
      </w:r>
      <w:r>
        <w:rPr>
          <w:rFonts w:hint="eastAsia" w:ascii="宋体" w:hAnsi="宋体" w:eastAsia="宋体" w:cs="宋体"/>
          <w:sz w:val="32"/>
          <w:szCs w:val="32"/>
          <w:lang w:val="en-US"/>
        </w:rPr>
        <w:t>入赛场。</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（4）未经允许，勿操作各种开关。当使用的电器、电源插座等出现故障时，请与工作人员联系，应由专业人员进行维修。</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（5）不得挪动、损坏消防器材。</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（6）发现安全隐患请及时通知工作人员。</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2" w:firstLineChars="200"/>
        <w:textAlignment w:val="auto"/>
        <w:rPr>
          <w:rFonts w:hint="eastAsia" w:ascii="宋体" w:hAnsi="宋体" w:eastAsia="宋体" w:cs="宋体"/>
          <w:b/>
          <w:bCs/>
          <w:sz w:val="32"/>
          <w:szCs w:val="32"/>
          <w:lang w:val="en-US"/>
        </w:rPr>
      </w:pPr>
      <w:r>
        <w:rPr>
          <w:rFonts w:hint="default" w:ascii="宋体" w:hAnsi="宋体" w:cs="宋体"/>
          <w:b/>
          <w:bCs/>
          <w:sz w:val="32"/>
          <w:szCs w:val="32"/>
        </w:rPr>
        <w:t>3</w:t>
      </w:r>
      <w:r>
        <w:rPr>
          <w:rFonts w:hint="eastAsia" w:ascii="宋体" w:hAnsi="宋体" w:eastAsia="宋体" w:cs="宋体"/>
          <w:b/>
          <w:bCs/>
          <w:sz w:val="32"/>
          <w:szCs w:val="32"/>
          <w:lang w:val="en-US"/>
        </w:rPr>
        <w:t>.突发情况</w:t>
      </w:r>
    </w:p>
    <w:p>
      <w:pPr>
        <w:keepNext w:val="0"/>
        <w:keepLines w:val="0"/>
        <w:pageBreakBefore w:val="0"/>
        <w:widowControl w:val="0"/>
        <w:kinsoku/>
        <w:wordWrap/>
        <w:overflowPunct/>
        <w:topLinePunct w:val="0"/>
        <w:autoSpaceDE w:val="0"/>
        <w:autoSpaceDN w:val="0"/>
        <w:bidi w:val="0"/>
        <w:adjustRightInd w:val="0"/>
        <w:snapToGrid/>
        <w:spacing w:line="360" w:lineRule="auto"/>
        <w:ind w:left="0" w:right="0" w:rightChars="0" w:firstLine="640" w:firstLineChars="200"/>
        <w:jc w:val="left"/>
        <w:textAlignment w:val="auto"/>
        <w:rPr>
          <w:rFonts w:hint="eastAsia" w:ascii="宋体" w:hAnsi="宋体" w:eastAsia="宋体" w:cs="宋体"/>
          <w:sz w:val="32"/>
          <w:szCs w:val="32"/>
          <w:lang w:val="en-US"/>
        </w:rPr>
      </w:pPr>
      <w:r>
        <w:rPr>
          <w:rFonts w:hint="eastAsia" w:ascii="宋体" w:hAnsi="宋体" w:cs="宋体"/>
          <w:sz w:val="32"/>
          <w:szCs w:val="32"/>
          <w:lang w:val="en-US" w:eastAsia="zh-CN"/>
        </w:rPr>
        <w:t>（1）</w:t>
      </w:r>
      <w:r>
        <w:rPr>
          <w:rFonts w:hint="eastAsia" w:ascii="宋体" w:hAnsi="宋体" w:eastAsia="宋体" w:cs="宋体"/>
          <w:sz w:val="32"/>
          <w:szCs w:val="32"/>
          <w:lang w:val="en-US"/>
        </w:rPr>
        <w:t>如遇突发事件时请保持镇静</w:t>
      </w:r>
      <w:r>
        <w:rPr>
          <w:rFonts w:hint="eastAsia" w:ascii="宋体" w:hAnsi="宋体" w:cs="宋体"/>
          <w:sz w:val="32"/>
          <w:szCs w:val="32"/>
          <w:lang w:val="en-US" w:eastAsia="zh-CN"/>
        </w:rPr>
        <w:t>，</w:t>
      </w:r>
      <w:r>
        <w:rPr>
          <w:rFonts w:hint="eastAsia" w:ascii="宋体" w:hAnsi="宋体" w:eastAsia="宋体" w:cs="宋体"/>
          <w:sz w:val="32"/>
          <w:szCs w:val="32"/>
          <w:lang w:val="en-US"/>
        </w:rPr>
        <w:t>请立即与赛场应急小组联系，并说明您的姓名、所处位置和紧急情况的性质，赛场应急小组将及时进行处理</w:t>
      </w:r>
      <w:r>
        <w:rPr>
          <w:rFonts w:hint="eastAsia" w:ascii="宋体" w:hAnsi="宋体" w:cs="宋体"/>
          <w:sz w:val="32"/>
          <w:szCs w:val="32"/>
          <w:lang w:val="en-US" w:eastAsia="zh-CN"/>
        </w:rPr>
        <w:t>，请</w:t>
      </w:r>
      <w:r>
        <w:rPr>
          <w:rFonts w:hint="eastAsia" w:ascii="宋体" w:hAnsi="宋体" w:eastAsia="宋体" w:cs="宋体"/>
          <w:sz w:val="32"/>
          <w:szCs w:val="32"/>
          <w:lang w:val="en-US"/>
        </w:rPr>
        <w:t>听从应急小组指挥。</w:t>
      </w:r>
    </w:p>
    <w:p>
      <w:pPr>
        <w:keepNext w:val="0"/>
        <w:keepLines w:val="0"/>
        <w:pageBreakBefore w:val="0"/>
        <w:widowControl w:val="0"/>
        <w:kinsoku/>
        <w:wordWrap/>
        <w:overflowPunct/>
        <w:topLinePunct w:val="0"/>
        <w:autoSpaceDE w:val="0"/>
        <w:autoSpaceDN w:val="0"/>
        <w:bidi w:val="0"/>
        <w:adjustRightInd w:val="0"/>
        <w:snapToGrid/>
        <w:spacing w:line="360" w:lineRule="auto"/>
        <w:ind w:left="0" w:right="0" w:rightChars="0" w:firstLine="640" w:firstLineChars="200"/>
        <w:jc w:val="left"/>
        <w:textAlignment w:val="auto"/>
        <w:rPr>
          <w:rFonts w:hint="eastAsia" w:ascii="宋体" w:hAnsi="宋体" w:eastAsia="宋体" w:cs="宋体"/>
          <w:sz w:val="32"/>
          <w:szCs w:val="32"/>
          <w:lang w:val="en-US"/>
        </w:rPr>
      </w:pPr>
      <w:r>
        <w:rPr>
          <w:rFonts w:hint="eastAsia" w:ascii="宋体" w:hAnsi="宋体" w:cs="宋体"/>
          <w:sz w:val="32"/>
          <w:szCs w:val="32"/>
          <w:lang w:val="en-US" w:eastAsia="zh-CN"/>
        </w:rPr>
        <w:t>（2）</w:t>
      </w:r>
      <w:r>
        <w:rPr>
          <w:rFonts w:hint="eastAsia" w:ascii="宋体" w:hAnsi="宋体" w:eastAsia="宋体" w:cs="宋体"/>
          <w:sz w:val="32"/>
          <w:szCs w:val="32"/>
          <w:lang w:val="en-US"/>
        </w:rPr>
        <w:t>启动应急程序</w:t>
      </w:r>
      <w:r>
        <w:rPr>
          <w:rFonts w:hint="eastAsia" w:ascii="宋体" w:hAnsi="宋体" w:cs="宋体"/>
          <w:sz w:val="32"/>
          <w:szCs w:val="32"/>
          <w:lang w:val="en-US" w:eastAsia="zh-CN"/>
        </w:rPr>
        <w:t>，</w:t>
      </w:r>
      <w:r>
        <w:rPr>
          <w:rFonts w:hint="eastAsia" w:ascii="宋体" w:hAnsi="宋体" w:eastAsia="宋体" w:cs="宋体"/>
          <w:sz w:val="32"/>
          <w:szCs w:val="32"/>
          <w:lang w:val="en-US"/>
        </w:rPr>
        <w:t>一切应急工作由大赛组委会应急小组进行处理。</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w:t>
      </w:r>
      <w:r>
        <w:rPr>
          <w:rFonts w:hint="eastAsia" w:ascii="宋体" w:hAnsi="宋体" w:cs="宋体"/>
          <w:sz w:val="32"/>
          <w:szCs w:val="32"/>
          <w:lang w:val="en-US" w:eastAsia="zh-CN"/>
        </w:rPr>
        <w:t>3</w:t>
      </w:r>
      <w:r>
        <w:rPr>
          <w:rFonts w:hint="eastAsia" w:ascii="宋体" w:hAnsi="宋体" w:eastAsia="宋体" w:cs="宋体"/>
          <w:sz w:val="32"/>
          <w:szCs w:val="32"/>
          <w:lang w:val="en-US"/>
        </w:rPr>
        <w:t>）如遇火险请勿慌乱，请听从工作人员指挥，到指定紧急集合点集合</w:t>
      </w:r>
      <w:r>
        <w:rPr>
          <w:rFonts w:hint="eastAsia" w:ascii="宋体" w:hAnsi="宋体" w:cs="宋体"/>
          <w:sz w:val="32"/>
          <w:szCs w:val="32"/>
          <w:lang w:val="en-US" w:eastAsia="zh-CN"/>
        </w:rPr>
        <w:t>，从安全出口逃生</w:t>
      </w:r>
      <w:r>
        <w:rPr>
          <w:rFonts w:hint="eastAsia" w:ascii="宋体" w:hAnsi="宋体" w:eastAsia="宋体" w:cs="宋体"/>
          <w:sz w:val="32"/>
          <w:szCs w:val="32"/>
          <w:lang w:val="en-US"/>
        </w:rPr>
        <w:t>。</w:t>
      </w:r>
    </w:p>
    <w:p>
      <w:pPr>
        <w:pStyle w:val="2"/>
        <w:keepNext w:val="0"/>
        <w:keepLines w:val="0"/>
        <w:pageBreakBefore w:val="0"/>
        <w:widowControl w:val="0"/>
        <w:kinsoku/>
        <w:wordWrap/>
        <w:overflowPunct/>
        <w:topLinePunct w:val="0"/>
        <w:autoSpaceDE w:val="0"/>
        <w:autoSpaceDN w:val="0"/>
        <w:bidi w:val="0"/>
        <w:snapToGrid/>
        <w:spacing w:line="360" w:lineRule="auto"/>
        <w:ind w:left="0" w:firstLine="642" w:firstLineChars="200"/>
        <w:jc w:val="left"/>
        <w:textAlignment w:val="auto"/>
        <w:rPr>
          <w:rFonts w:ascii="黑体" w:hAnsi="黑体" w:eastAsia="黑体" w:cs="Times New Roman"/>
          <w:sz w:val="32"/>
          <w:szCs w:val="32"/>
          <w:lang w:val="en-US"/>
        </w:rPr>
      </w:pPr>
      <w:bookmarkStart w:id="40" w:name="_Toc28786"/>
      <w:r>
        <w:rPr>
          <w:rFonts w:hint="eastAsia" w:ascii="黑体" w:hAnsi="黑体" w:eastAsia="黑体" w:cs="黑体"/>
          <w:sz w:val="32"/>
          <w:szCs w:val="32"/>
          <w:lang w:val="en-US"/>
        </w:rPr>
        <w:t>六、选手安全防护要求</w:t>
      </w:r>
      <w:bookmarkEnd w:id="36"/>
      <w:bookmarkEnd w:id="37"/>
      <w:bookmarkEnd w:id="40"/>
    </w:p>
    <w:p>
      <w:pPr>
        <w:pStyle w:val="30"/>
        <w:keepNext w:val="0"/>
        <w:keepLines w:val="0"/>
        <w:pageBreakBefore w:val="0"/>
        <w:widowControl w:val="0"/>
        <w:kinsoku/>
        <w:wordWrap/>
        <w:overflowPunct/>
        <w:topLinePunct w:val="0"/>
        <w:autoSpaceDE w:val="0"/>
        <w:autoSpaceDN w:val="0"/>
        <w:bidi w:val="0"/>
        <w:snapToGrid/>
        <w:spacing w:line="360" w:lineRule="auto"/>
        <w:ind w:left="0" w:firstLine="642" w:firstLineChars="200"/>
        <w:jc w:val="both"/>
        <w:textAlignment w:val="auto"/>
        <w:rPr>
          <w:rFonts w:hint="eastAsia" w:ascii="宋体" w:hAnsi="宋体" w:eastAsia="宋体" w:cs="宋体"/>
          <w:b/>
          <w:bCs/>
          <w:color w:val="000000"/>
          <w:sz w:val="32"/>
          <w:szCs w:val="32"/>
          <w:lang w:val="zh-CN" w:eastAsia="zh-CN"/>
        </w:rPr>
      </w:pPr>
      <w:r>
        <w:rPr>
          <w:rFonts w:hint="eastAsia" w:ascii="宋体" w:hAnsi="宋体" w:eastAsia="宋体" w:cs="宋体"/>
          <w:b/>
          <w:bCs/>
          <w:color w:val="000000"/>
          <w:sz w:val="32"/>
          <w:szCs w:val="32"/>
          <w:lang w:val="zh-CN" w:eastAsia="zh-CN"/>
        </w:rPr>
        <w:t>1.职业着装要求</w:t>
      </w:r>
    </w:p>
    <w:p>
      <w:pPr>
        <w:pStyle w:val="30"/>
        <w:keepNext w:val="0"/>
        <w:keepLines w:val="0"/>
        <w:pageBreakBefore w:val="0"/>
        <w:kinsoku/>
        <w:wordWrap/>
        <w:overflowPunct/>
        <w:topLinePunct w:val="0"/>
        <w:bidi w:val="0"/>
        <w:spacing w:line="360" w:lineRule="auto"/>
        <w:ind w:firstLine="0"/>
        <w:jc w:val="center"/>
        <w:rPr>
          <w:rFonts w:ascii="仿宋" w:hAnsi="仿宋" w:eastAsia="仿宋"/>
          <w:color w:val="000000"/>
          <w:sz w:val="28"/>
          <w:szCs w:val="28"/>
          <w:lang w:val="zh-CN" w:eastAsia="zh-CN"/>
        </w:rPr>
      </w:pPr>
      <w:r>
        <w:rPr>
          <w:rFonts w:hint="eastAsia" w:ascii="仿宋" w:hAnsi="仿宋" w:eastAsia="仿宋" w:cs="仿宋"/>
          <w:color w:val="000000"/>
          <w:sz w:val="28"/>
          <w:szCs w:val="28"/>
          <w:lang w:val="zh-CN" w:eastAsia="zh-CN"/>
        </w:rPr>
        <w:t>表</w:t>
      </w:r>
      <w:r>
        <w:rPr>
          <w:rFonts w:ascii="仿宋" w:hAnsi="仿宋" w:eastAsia="仿宋" w:cs="仿宋"/>
          <w:color w:val="000000"/>
          <w:sz w:val="28"/>
          <w:szCs w:val="28"/>
          <w:lang w:val="zh-CN" w:eastAsia="zh-CN"/>
        </w:rPr>
        <w:t>10</w:t>
      </w:r>
      <w:r>
        <w:rPr>
          <w:rFonts w:hint="eastAsia" w:ascii="仿宋" w:hAnsi="仿宋" w:eastAsia="仿宋" w:cs="仿宋"/>
          <w:color w:val="000000"/>
          <w:sz w:val="28"/>
          <w:szCs w:val="28"/>
          <w:lang w:val="zh-CN" w:eastAsia="zh-CN"/>
        </w:rPr>
        <w:t>：职业着装要求</w:t>
      </w:r>
    </w:p>
    <w:tbl>
      <w:tblPr>
        <w:tblStyle w:val="14"/>
        <w:tblW w:w="0" w:type="auto"/>
        <w:tblInd w:w="-13" w:type="dxa"/>
        <w:tblLayout w:type="fixed"/>
        <w:tblCellMar>
          <w:top w:w="15" w:type="dxa"/>
          <w:left w:w="15" w:type="dxa"/>
          <w:bottom w:w="15" w:type="dxa"/>
          <w:right w:w="15" w:type="dxa"/>
        </w:tblCellMar>
      </w:tblPr>
      <w:tblGrid>
        <w:gridCol w:w="1276"/>
        <w:gridCol w:w="2835"/>
        <w:gridCol w:w="4820"/>
      </w:tblGrid>
      <w:tr>
        <w:tblPrEx>
          <w:tblCellMar>
            <w:top w:w="15" w:type="dxa"/>
            <w:left w:w="15" w:type="dxa"/>
            <w:bottom w:w="15" w:type="dxa"/>
            <w:right w:w="15" w:type="dxa"/>
          </w:tblCellMar>
        </w:tblPrEx>
        <w:trPr>
          <w:trHeight w:val="850" w:hRule="atLeast"/>
        </w:trPr>
        <w:tc>
          <w:tcPr>
            <w:tcW w:w="1276" w:type="dxa"/>
            <w:tcBorders>
              <w:top w:val="single" w:color="000000" w:sz="8" w:space="0"/>
              <w:left w:val="single" w:color="000000" w:sz="8" w:space="0"/>
              <w:bottom w:val="single" w:color="000000" w:sz="8" w:space="0"/>
              <w:right w:val="single" w:color="000000" w:sz="8" w:space="0"/>
            </w:tcBorders>
            <w:shd w:val="clear" w:color="auto" w:fill="FDE9D9"/>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ascii="仿宋" w:hAnsi="仿宋" w:eastAsia="仿宋"/>
                <w:b/>
                <w:bCs/>
                <w:kern w:val="2"/>
                <w:sz w:val="28"/>
                <w:szCs w:val="28"/>
                <w:lang w:val="en-US"/>
              </w:rPr>
            </w:pPr>
            <w:r>
              <w:rPr>
                <w:rFonts w:hint="eastAsia" w:ascii="仿宋" w:hAnsi="仿宋" w:eastAsia="仿宋" w:cs="仿宋"/>
                <w:b/>
                <w:bCs/>
                <w:kern w:val="2"/>
                <w:sz w:val="28"/>
                <w:szCs w:val="28"/>
                <w:lang w:val="en-US"/>
              </w:rPr>
              <w:t>名称</w:t>
            </w:r>
          </w:p>
        </w:tc>
        <w:tc>
          <w:tcPr>
            <w:tcW w:w="2835" w:type="dxa"/>
            <w:tcBorders>
              <w:top w:val="single" w:color="000000" w:sz="8" w:space="0"/>
              <w:left w:val="single" w:color="000000" w:sz="8" w:space="0"/>
              <w:bottom w:val="single" w:color="000000" w:sz="8" w:space="0"/>
              <w:right w:val="single" w:color="000000" w:sz="8" w:space="0"/>
            </w:tcBorders>
            <w:shd w:val="clear" w:color="auto" w:fill="FDE9D9"/>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ascii="仿宋" w:hAnsi="仿宋" w:eastAsia="仿宋"/>
                <w:b/>
                <w:bCs/>
                <w:kern w:val="2"/>
                <w:sz w:val="28"/>
                <w:szCs w:val="28"/>
                <w:lang w:val="en-US"/>
              </w:rPr>
            </w:pPr>
            <w:r>
              <w:rPr>
                <w:rFonts w:hint="eastAsia" w:ascii="仿宋" w:hAnsi="仿宋" w:eastAsia="仿宋" w:cs="仿宋"/>
                <w:b/>
                <w:bCs/>
                <w:kern w:val="2"/>
                <w:sz w:val="28"/>
                <w:szCs w:val="28"/>
                <w:lang w:val="en-US"/>
              </w:rPr>
              <w:t>图示</w:t>
            </w:r>
          </w:p>
        </w:tc>
        <w:tc>
          <w:tcPr>
            <w:tcW w:w="4820" w:type="dxa"/>
            <w:tcBorders>
              <w:top w:val="single" w:color="000000" w:sz="8" w:space="0"/>
              <w:left w:val="single" w:color="000000" w:sz="8" w:space="0"/>
              <w:bottom w:val="single" w:color="000000" w:sz="8" w:space="0"/>
              <w:right w:val="single" w:color="000000" w:sz="8" w:space="0"/>
            </w:tcBorders>
            <w:shd w:val="clear" w:color="auto" w:fill="FDE9D9"/>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ascii="仿宋" w:hAnsi="仿宋" w:eastAsia="仿宋"/>
                <w:b/>
                <w:bCs/>
                <w:kern w:val="2"/>
                <w:sz w:val="28"/>
                <w:szCs w:val="28"/>
                <w:lang w:val="en-US"/>
              </w:rPr>
            </w:pPr>
            <w:r>
              <w:rPr>
                <w:rFonts w:hint="eastAsia" w:ascii="仿宋" w:hAnsi="仿宋" w:eastAsia="仿宋" w:cs="仿宋"/>
                <w:b/>
                <w:bCs/>
                <w:kern w:val="2"/>
                <w:sz w:val="28"/>
                <w:szCs w:val="28"/>
                <w:lang w:val="en-US"/>
              </w:rPr>
              <w:t>备注</w:t>
            </w:r>
          </w:p>
        </w:tc>
      </w:tr>
      <w:tr>
        <w:tblPrEx>
          <w:tblCellMar>
            <w:top w:w="15" w:type="dxa"/>
            <w:left w:w="15" w:type="dxa"/>
            <w:bottom w:w="15" w:type="dxa"/>
            <w:right w:w="15" w:type="dxa"/>
          </w:tblCellMar>
        </w:tblPrEx>
        <w:trPr>
          <w:trHeight w:val="1660" w:hRule="atLeast"/>
        </w:trPr>
        <w:tc>
          <w:tcPr>
            <w:tcW w:w="12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ascii="仿宋" w:hAnsi="仿宋" w:eastAsia="仿宋"/>
                <w:kern w:val="2"/>
                <w:sz w:val="28"/>
                <w:szCs w:val="28"/>
                <w:lang w:val="en-US"/>
              </w:rPr>
            </w:pPr>
            <w:r>
              <w:rPr>
                <w:rFonts w:hint="eastAsia" w:ascii="仿宋" w:hAnsi="仿宋" w:eastAsia="仿宋" w:cs="仿宋"/>
                <w:kern w:val="2"/>
                <w:sz w:val="28"/>
                <w:szCs w:val="28"/>
                <w:lang w:val="en-US"/>
              </w:rPr>
              <w:t>口罩</w:t>
            </w:r>
          </w:p>
        </w:tc>
        <w:tc>
          <w:tcPr>
            <w:tcW w:w="283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kinsoku/>
              <w:wordWrap/>
              <w:overflowPunct/>
              <w:topLinePunct w:val="0"/>
              <w:autoSpaceDE/>
              <w:autoSpaceDN/>
              <w:bidi w:val="0"/>
              <w:spacing w:line="360" w:lineRule="auto"/>
              <w:jc w:val="center"/>
              <w:rPr>
                <w:rFonts w:ascii="仿宋" w:hAnsi="仿宋" w:eastAsia="仿宋"/>
                <w:kern w:val="2"/>
                <w:sz w:val="28"/>
                <w:szCs w:val="28"/>
                <w:lang w:val="en-US"/>
              </w:rPr>
            </w:pPr>
            <w:r>
              <w:rPr>
                <w:rFonts w:ascii="仿宋" w:hAnsi="仿宋" w:eastAsia="仿宋"/>
                <w:kern w:val="2"/>
                <w:sz w:val="28"/>
                <w:szCs w:val="28"/>
                <w:lang w:val="en-US"/>
              </w:rPr>
              <w:drawing>
                <wp:inline distT="0" distB="0" distL="114300" distR="114300">
                  <wp:extent cx="1744980" cy="982980"/>
                  <wp:effectExtent l="0" t="0" r="7620" b="7620"/>
                  <wp:docPr id="1" name="图片 1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4"/>
                          <pic:cNvPicPr>
                            <a:picLocks noChangeAspect="true"/>
                          </pic:cNvPicPr>
                        </pic:nvPicPr>
                        <pic:blipFill>
                          <a:blip r:embed="rId6"/>
                          <a:stretch>
                            <a:fillRect/>
                          </a:stretch>
                        </pic:blipFill>
                        <pic:spPr>
                          <a:xfrm>
                            <a:off x="0" y="0"/>
                            <a:ext cx="1744980" cy="982980"/>
                          </a:xfrm>
                          <a:prstGeom prst="rect">
                            <a:avLst/>
                          </a:prstGeom>
                          <a:noFill/>
                          <a:ln w="9525">
                            <a:noFill/>
                          </a:ln>
                        </pic:spPr>
                      </pic:pic>
                    </a:graphicData>
                  </a:graphic>
                </wp:inline>
              </w:drawing>
            </w:r>
          </w:p>
        </w:tc>
        <w:tc>
          <w:tcPr>
            <w:tcW w:w="48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ascii="仿宋" w:hAnsi="仿宋" w:eastAsia="仿宋"/>
                <w:kern w:val="2"/>
                <w:sz w:val="28"/>
                <w:szCs w:val="28"/>
                <w:lang w:val="en-US"/>
              </w:rPr>
            </w:pPr>
            <w:r>
              <w:rPr>
                <w:rFonts w:hint="eastAsia" w:ascii="仿宋" w:hAnsi="仿宋" w:eastAsia="仿宋" w:cs="仿宋"/>
                <w:kern w:val="2"/>
                <w:sz w:val="28"/>
                <w:szCs w:val="28"/>
                <w:lang w:val="en-US"/>
              </w:rPr>
              <w:t>使用专业医用口罩</w:t>
            </w:r>
          </w:p>
        </w:tc>
      </w:tr>
      <w:tr>
        <w:tblPrEx>
          <w:tblCellMar>
            <w:top w:w="15" w:type="dxa"/>
            <w:left w:w="15" w:type="dxa"/>
            <w:bottom w:w="15" w:type="dxa"/>
            <w:right w:w="15" w:type="dxa"/>
          </w:tblCellMar>
        </w:tblPrEx>
        <w:trPr>
          <w:trHeight w:val="1600" w:hRule="atLeast"/>
        </w:trPr>
        <w:tc>
          <w:tcPr>
            <w:tcW w:w="12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ascii="仿宋" w:hAnsi="仿宋" w:eastAsia="仿宋"/>
                <w:kern w:val="2"/>
                <w:sz w:val="28"/>
                <w:szCs w:val="28"/>
                <w:lang w:val="en-US"/>
              </w:rPr>
            </w:pPr>
            <w:r>
              <w:rPr>
                <w:rFonts w:hint="eastAsia" w:ascii="仿宋" w:hAnsi="仿宋" w:eastAsia="仿宋" w:cs="仿宋"/>
                <w:kern w:val="2"/>
                <w:sz w:val="28"/>
                <w:szCs w:val="28"/>
                <w:lang w:val="en-US"/>
              </w:rPr>
              <w:t>安全鞋</w:t>
            </w:r>
          </w:p>
        </w:tc>
        <w:tc>
          <w:tcPr>
            <w:tcW w:w="283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kinsoku/>
              <w:wordWrap/>
              <w:overflowPunct/>
              <w:topLinePunct w:val="0"/>
              <w:autoSpaceDE/>
              <w:autoSpaceDN/>
              <w:bidi w:val="0"/>
              <w:spacing w:line="360" w:lineRule="auto"/>
              <w:jc w:val="center"/>
              <w:rPr>
                <w:rFonts w:ascii="仿宋" w:hAnsi="仿宋" w:eastAsia="仿宋"/>
                <w:kern w:val="2"/>
                <w:sz w:val="28"/>
                <w:szCs w:val="28"/>
                <w:lang w:val="en-US"/>
              </w:rPr>
            </w:pPr>
            <w:r>
              <w:rPr>
                <w:rFonts w:ascii="仿宋" w:hAnsi="仿宋" w:eastAsia="仿宋"/>
                <w:kern w:val="2"/>
                <w:sz w:val="28"/>
                <w:szCs w:val="28"/>
                <w:lang w:val="en-US"/>
              </w:rPr>
              <w:drawing>
                <wp:inline distT="0" distB="0" distL="114300" distR="114300">
                  <wp:extent cx="1333500" cy="754380"/>
                  <wp:effectExtent l="0" t="0" r="0" b="7620"/>
                  <wp:docPr id="2" name="图片 13" descr="说明: 7B1}R@N}GMCL%`SQ4OEXI4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13" descr="说明: 7B1}R@N}GMCL%`SQ4OEXI44"/>
                          <pic:cNvPicPr>
                            <a:picLocks noChangeAspect="true"/>
                          </pic:cNvPicPr>
                        </pic:nvPicPr>
                        <pic:blipFill>
                          <a:blip r:embed="rId7"/>
                          <a:stretch>
                            <a:fillRect/>
                          </a:stretch>
                        </pic:blipFill>
                        <pic:spPr>
                          <a:xfrm>
                            <a:off x="0" y="0"/>
                            <a:ext cx="1333500" cy="754380"/>
                          </a:xfrm>
                          <a:prstGeom prst="rect">
                            <a:avLst/>
                          </a:prstGeom>
                          <a:noFill/>
                          <a:ln w="9525">
                            <a:noFill/>
                          </a:ln>
                        </pic:spPr>
                      </pic:pic>
                    </a:graphicData>
                  </a:graphic>
                </wp:inline>
              </w:drawing>
            </w:r>
          </w:p>
        </w:tc>
        <w:tc>
          <w:tcPr>
            <w:tcW w:w="48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ascii="仿宋" w:hAnsi="仿宋" w:eastAsia="仿宋"/>
                <w:kern w:val="2"/>
                <w:sz w:val="28"/>
                <w:szCs w:val="28"/>
                <w:lang w:val="en-US"/>
              </w:rPr>
            </w:pPr>
            <w:r>
              <w:rPr>
                <w:rFonts w:hint="eastAsia" w:ascii="仿宋" w:hAnsi="仿宋" w:eastAsia="仿宋" w:cs="仿宋"/>
                <w:kern w:val="2"/>
                <w:sz w:val="28"/>
                <w:szCs w:val="28"/>
                <w:lang w:val="en-US"/>
              </w:rPr>
              <w:t>必须防滑、防砸、防穿刺、绝缘</w:t>
            </w:r>
          </w:p>
        </w:tc>
      </w:tr>
      <w:tr>
        <w:tblPrEx>
          <w:tblCellMar>
            <w:top w:w="15" w:type="dxa"/>
            <w:left w:w="15" w:type="dxa"/>
            <w:bottom w:w="15" w:type="dxa"/>
            <w:right w:w="15" w:type="dxa"/>
          </w:tblCellMar>
        </w:tblPrEx>
        <w:trPr>
          <w:trHeight w:val="2219" w:hRule="atLeast"/>
        </w:trPr>
        <w:tc>
          <w:tcPr>
            <w:tcW w:w="12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ascii="仿宋" w:hAnsi="仿宋" w:eastAsia="仿宋"/>
                <w:kern w:val="2"/>
                <w:sz w:val="28"/>
                <w:szCs w:val="28"/>
                <w:lang w:val="en-US"/>
              </w:rPr>
            </w:pPr>
            <w:r>
              <w:rPr>
                <w:rFonts w:hint="eastAsia" w:ascii="仿宋" w:hAnsi="仿宋" w:eastAsia="仿宋" w:cs="仿宋"/>
                <w:kern w:val="2"/>
                <w:sz w:val="28"/>
                <w:szCs w:val="28"/>
                <w:lang w:val="en-US"/>
              </w:rPr>
              <w:t>厨师服</w:t>
            </w:r>
          </w:p>
        </w:tc>
        <w:tc>
          <w:tcPr>
            <w:tcW w:w="283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kinsoku/>
              <w:wordWrap/>
              <w:overflowPunct/>
              <w:topLinePunct w:val="0"/>
              <w:autoSpaceDE/>
              <w:autoSpaceDN/>
              <w:bidi w:val="0"/>
              <w:spacing w:line="360" w:lineRule="auto"/>
              <w:jc w:val="center"/>
              <w:rPr>
                <w:rFonts w:ascii="仿宋" w:hAnsi="仿宋" w:eastAsia="仿宋"/>
                <w:kern w:val="2"/>
                <w:sz w:val="28"/>
                <w:szCs w:val="28"/>
                <w:lang w:val="en-US"/>
              </w:rPr>
            </w:pPr>
            <w:r>
              <w:rPr>
                <w:rFonts w:ascii="仿宋" w:hAnsi="仿宋" w:eastAsia="仿宋"/>
                <w:kern w:val="2"/>
                <w:sz w:val="28"/>
                <w:szCs w:val="28"/>
                <w:lang w:val="en-US"/>
              </w:rPr>
              <w:drawing>
                <wp:inline distT="0" distB="0" distL="114300" distR="114300">
                  <wp:extent cx="1051560" cy="1135380"/>
                  <wp:effectExtent l="0" t="0" r="2540" b="7620"/>
                  <wp:docPr id="3" name="图片 12" descr="说明: )DEVL(W65DF5~E@TR1[N2UD"/>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12" descr="说明: )DEVL(W65DF5~E@TR1[N2UD"/>
                          <pic:cNvPicPr>
                            <a:picLocks noChangeAspect="true"/>
                          </pic:cNvPicPr>
                        </pic:nvPicPr>
                        <pic:blipFill>
                          <a:blip r:embed="rId8"/>
                          <a:stretch>
                            <a:fillRect/>
                          </a:stretch>
                        </pic:blipFill>
                        <pic:spPr>
                          <a:xfrm>
                            <a:off x="0" y="0"/>
                            <a:ext cx="1051560" cy="1135380"/>
                          </a:xfrm>
                          <a:prstGeom prst="rect">
                            <a:avLst/>
                          </a:prstGeom>
                          <a:noFill/>
                          <a:ln w="9525">
                            <a:noFill/>
                          </a:ln>
                        </pic:spPr>
                      </pic:pic>
                    </a:graphicData>
                  </a:graphic>
                </wp:inline>
              </w:drawing>
            </w:r>
          </w:p>
        </w:tc>
        <w:tc>
          <w:tcPr>
            <w:tcW w:w="48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kinsoku/>
              <w:wordWrap/>
              <w:overflowPunct/>
              <w:topLinePunct w:val="0"/>
              <w:autoSpaceDE/>
              <w:autoSpaceDN/>
              <w:bidi w:val="0"/>
              <w:spacing w:line="360" w:lineRule="auto"/>
              <w:jc w:val="both"/>
              <w:textAlignment w:val="top"/>
              <w:rPr>
                <w:rFonts w:ascii="仿宋" w:hAnsi="仿宋" w:eastAsia="仿宋"/>
                <w:kern w:val="2"/>
                <w:sz w:val="28"/>
                <w:szCs w:val="28"/>
                <w:lang w:val="en-US"/>
              </w:rPr>
            </w:pPr>
            <w:r>
              <w:rPr>
                <w:rFonts w:hint="eastAsia" w:ascii="仿宋" w:hAnsi="仿宋" w:eastAsia="仿宋" w:cs="仿宋"/>
                <w:kern w:val="2"/>
                <w:sz w:val="28"/>
                <w:szCs w:val="28"/>
                <w:lang w:val="en-US"/>
              </w:rPr>
              <w:t>必须是长袖、厨师服必须贴身不松垮纯棉、</w:t>
            </w:r>
            <w:r>
              <w:rPr>
                <w:rFonts w:ascii="仿宋" w:hAnsi="仿宋" w:eastAsia="仿宋" w:cs="仿宋"/>
                <w:kern w:val="2"/>
                <w:sz w:val="28"/>
                <w:szCs w:val="28"/>
                <w:lang w:val="en-US"/>
              </w:rPr>
              <w:t xml:space="preserve"> </w:t>
            </w:r>
            <w:r>
              <w:rPr>
                <w:rFonts w:hint="eastAsia" w:ascii="仿宋" w:hAnsi="仿宋" w:eastAsia="仿宋" w:cs="仿宋"/>
                <w:kern w:val="2"/>
                <w:sz w:val="28"/>
                <w:szCs w:val="28"/>
                <w:lang w:val="en-US"/>
              </w:rPr>
              <w:t>舒适透气</w:t>
            </w:r>
            <w:r>
              <w:rPr>
                <w:rFonts w:ascii="仿宋" w:hAnsi="仿宋" w:eastAsia="仿宋" w:cs="仿宋"/>
                <w:kern w:val="2"/>
                <w:sz w:val="28"/>
                <w:szCs w:val="28"/>
                <w:lang w:val="en-US"/>
              </w:rPr>
              <w:t xml:space="preserve"> </w:t>
            </w:r>
            <w:r>
              <w:rPr>
                <w:rFonts w:hint="eastAsia" w:ascii="仿宋" w:hAnsi="仿宋" w:eastAsia="仿宋" w:cs="仿宋"/>
                <w:kern w:val="2"/>
                <w:sz w:val="28"/>
                <w:szCs w:val="28"/>
                <w:lang w:val="en-US"/>
              </w:rPr>
              <w:t>、必须是白色的。</w:t>
            </w:r>
          </w:p>
        </w:tc>
      </w:tr>
      <w:tr>
        <w:tblPrEx>
          <w:tblCellMar>
            <w:top w:w="15" w:type="dxa"/>
            <w:left w:w="15" w:type="dxa"/>
            <w:bottom w:w="15" w:type="dxa"/>
            <w:right w:w="15" w:type="dxa"/>
          </w:tblCellMar>
        </w:tblPrEx>
        <w:trPr>
          <w:trHeight w:val="1783" w:hRule="atLeast"/>
        </w:trPr>
        <w:tc>
          <w:tcPr>
            <w:tcW w:w="12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ascii="仿宋" w:hAnsi="仿宋" w:eastAsia="仿宋"/>
                <w:kern w:val="2"/>
                <w:sz w:val="28"/>
                <w:szCs w:val="28"/>
                <w:lang w:val="en-US"/>
              </w:rPr>
            </w:pPr>
            <w:r>
              <w:rPr>
                <w:rFonts w:hint="eastAsia" w:ascii="仿宋" w:hAnsi="仿宋" w:eastAsia="仿宋" w:cs="仿宋"/>
                <w:kern w:val="2"/>
                <w:sz w:val="28"/>
                <w:szCs w:val="28"/>
                <w:lang w:val="en-US"/>
              </w:rPr>
              <w:t>厨师帽</w:t>
            </w:r>
          </w:p>
        </w:tc>
        <w:tc>
          <w:tcPr>
            <w:tcW w:w="283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tabs>
                <w:tab w:val="center" w:pos="1140"/>
              </w:tabs>
              <w:kinsoku/>
              <w:wordWrap/>
              <w:overflowPunct/>
              <w:topLinePunct w:val="0"/>
              <w:autoSpaceDE/>
              <w:autoSpaceDN/>
              <w:bidi w:val="0"/>
              <w:spacing w:line="360" w:lineRule="auto"/>
              <w:jc w:val="center"/>
              <w:rPr>
                <w:rFonts w:ascii="仿宋" w:hAnsi="仿宋" w:eastAsia="仿宋"/>
                <w:kern w:val="2"/>
                <w:sz w:val="28"/>
                <w:szCs w:val="28"/>
                <w:lang w:val="en-US"/>
              </w:rPr>
            </w:pPr>
            <w:r>
              <w:rPr>
                <w:rFonts w:ascii="仿宋" w:hAnsi="仿宋" w:eastAsia="仿宋"/>
                <w:kern w:val="2"/>
                <w:sz w:val="28"/>
                <w:szCs w:val="28"/>
                <w:lang w:val="en-US"/>
              </w:rPr>
              <w:drawing>
                <wp:inline distT="0" distB="0" distL="114300" distR="114300">
                  <wp:extent cx="845820" cy="762000"/>
                  <wp:effectExtent l="0" t="0" r="5080" b="0"/>
                  <wp:docPr id="4" name="图片 11" descr="说明: UN0`OE)[4PHTDSCC3E{193Y"/>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11" descr="说明: UN0`OE)[4PHTDSCC3E{193Y"/>
                          <pic:cNvPicPr>
                            <a:picLocks noChangeAspect="true"/>
                          </pic:cNvPicPr>
                        </pic:nvPicPr>
                        <pic:blipFill>
                          <a:blip r:embed="rId9"/>
                          <a:stretch>
                            <a:fillRect/>
                          </a:stretch>
                        </pic:blipFill>
                        <pic:spPr>
                          <a:xfrm>
                            <a:off x="0" y="0"/>
                            <a:ext cx="845820" cy="762000"/>
                          </a:xfrm>
                          <a:prstGeom prst="rect">
                            <a:avLst/>
                          </a:prstGeom>
                          <a:noFill/>
                          <a:ln w="9525">
                            <a:noFill/>
                          </a:ln>
                        </pic:spPr>
                      </pic:pic>
                    </a:graphicData>
                  </a:graphic>
                </wp:inline>
              </w:drawing>
            </w:r>
          </w:p>
        </w:tc>
        <w:tc>
          <w:tcPr>
            <w:tcW w:w="48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kinsoku/>
              <w:wordWrap/>
              <w:overflowPunct/>
              <w:topLinePunct w:val="0"/>
              <w:autoSpaceDE/>
              <w:autoSpaceDN/>
              <w:bidi w:val="0"/>
              <w:spacing w:line="360" w:lineRule="auto"/>
              <w:jc w:val="both"/>
              <w:textAlignment w:val="center"/>
              <w:rPr>
                <w:rFonts w:ascii="仿宋" w:hAnsi="仿宋" w:eastAsia="仿宋"/>
                <w:kern w:val="2"/>
                <w:sz w:val="28"/>
                <w:szCs w:val="28"/>
                <w:lang w:val="en-US"/>
              </w:rPr>
            </w:pPr>
            <w:r>
              <w:rPr>
                <w:rFonts w:hint="eastAsia" w:ascii="仿宋" w:hAnsi="仿宋" w:eastAsia="仿宋" w:cs="仿宋"/>
                <w:kern w:val="2"/>
                <w:sz w:val="28"/>
                <w:szCs w:val="28"/>
                <w:lang w:val="en-US"/>
              </w:rPr>
              <w:t>无仿布厨师中帽、长发不得外露</w:t>
            </w:r>
          </w:p>
        </w:tc>
      </w:tr>
      <w:tr>
        <w:tblPrEx>
          <w:tblCellMar>
            <w:top w:w="15" w:type="dxa"/>
            <w:left w:w="15" w:type="dxa"/>
            <w:bottom w:w="15" w:type="dxa"/>
            <w:right w:w="15" w:type="dxa"/>
          </w:tblCellMar>
        </w:tblPrEx>
        <w:trPr>
          <w:trHeight w:val="2346" w:hRule="atLeast"/>
        </w:trPr>
        <w:tc>
          <w:tcPr>
            <w:tcW w:w="12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ascii="仿宋" w:hAnsi="仿宋" w:eastAsia="仿宋"/>
                <w:kern w:val="2"/>
                <w:sz w:val="28"/>
                <w:szCs w:val="28"/>
                <w:lang w:val="en-US"/>
              </w:rPr>
            </w:pPr>
            <w:r>
              <w:rPr>
                <w:rFonts w:hint="eastAsia" w:ascii="仿宋" w:hAnsi="仿宋" w:eastAsia="仿宋" w:cs="仿宋"/>
                <w:kern w:val="2"/>
                <w:sz w:val="28"/>
                <w:szCs w:val="28"/>
                <w:lang w:val="en-US"/>
              </w:rPr>
              <w:t>厨师围裙</w:t>
            </w:r>
          </w:p>
        </w:tc>
        <w:tc>
          <w:tcPr>
            <w:tcW w:w="283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kinsoku/>
              <w:wordWrap/>
              <w:overflowPunct/>
              <w:topLinePunct w:val="0"/>
              <w:autoSpaceDE/>
              <w:autoSpaceDN/>
              <w:bidi w:val="0"/>
              <w:spacing w:line="360" w:lineRule="auto"/>
              <w:jc w:val="center"/>
              <w:rPr>
                <w:rFonts w:ascii="仿宋" w:hAnsi="仿宋" w:eastAsia="仿宋"/>
                <w:kern w:val="2"/>
                <w:sz w:val="28"/>
                <w:szCs w:val="28"/>
                <w:lang w:val="en-US"/>
              </w:rPr>
            </w:pPr>
            <w:r>
              <w:rPr>
                <w:rFonts w:ascii="仿宋" w:hAnsi="仿宋" w:eastAsia="仿宋"/>
                <w:kern w:val="2"/>
                <w:sz w:val="28"/>
                <w:szCs w:val="28"/>
                <w:lang w:val="en-US"/>
              </w:rPr>
              <w:drawing>
                <wp:inline distT="0" distB="0" distL="114300" distR="114300">
                  <wp:extent cx="868680" cy="868680"/>
                  <wp:effectExtent l="0" t="0" r="7620" b="7620"/>
                  <wp:docPr id="5" name="图片 10" descr="说明: LDH(PSXKEZ~`YKJLQX)@A}J"/>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图片 10" descr="说明: LDH(PSXKEZ~`YKJLQX)@A}J"/>
                          <pic:cNvPicPr>
                            <a:picLocks noChangeAspect="true"/>
                          </pic:cNvPicPr>
                        </pic:nvPicPr>
                        <pic:blipFill>
                          <a:blip r:embed="rId10"/>
                          <a:stretch>
                            <a:fillRect/>
                          </a:stretch>
                        </pic:blipFill>
                        <pic:spPr>
                          <a:xfrm>
                            <a:off x="0" y="0"/>
                            <a:ext cx="868680" cy="868680"/>
                          </a:xfrm>
                          <a:prstGeom prst="rect">
                            <a:avLst/>
                          </a:prstGeom>
                          <a:noFill/>
                          <a:ln w="9525">
                            <a:noFill/>
                          </a:ln>
                        </pic:spPr>
                      </pic:pic>
                    </a:graphicData>
                  </a:graphic>
                </wp:inline>
              </w:drawing>
            </w:r>
          </w:p>
        </w:tc>
        <w:tc>
          <w:tcPr>
            <w:tcW w:w="48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ascii="仿宋" w:hAnsi="仿宋" w:eastAsia="仿宋"/>
                <w:kern w:val="2"/>
                <w:sz w:val="28"/>
                <w:szCs w:val="28"/>
                <w:lang w:val="en-US"/>
              </w:rPr>
            </w:pPr>
            <w:r>
              <w:rPr>
                <w:rFonts w:hint="eastAsia" w:ascii="仿宋" w:hAnsi="仿宋" w:eastAsia="仿宋" w:cs="仿宋"/>
                <w:kern w:val="2"/>
                <w:sz w:val="28"/>
                <w:szCs w:val="28"/>
                <w:lang w:val="en-US"/>
              </w:rPr>
              <w:t>半身围裙（白色）</w:t>
            </w:r>
          </w:p>
        </w:tc>
      </w:tr>
      <w:tr>
        <w:tblPrEx>
          <w:tblCellMar>
            <w:top w:w="15" w:type="dxa"/>
            <w:left w:w="15" w:type="dxa"/>
            <w:bottom w:w="15" w:type="dxa"/>
            <w:right w:w="15" w:type="dxa"/>
          </w:tblCellMar>
        </w:tblPrEx>
        <w:trPr>
          <w:trHeight w:val="3341" w:hRule="atLeast"/>
        </w:trPr>
        <w:tc>
          <w:tcPr>
            <w:tcW w:w="12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kinsoku/>
              <w:wordWrap/>
              <w:overflowPunct/>
              <w:topLinePunct w:val="0"/>
              <w:autoSpaceDE/>
              <w:autoSpaceDN/>
              <w:bidi w:val="0"/>
              <w:spacing w:line="360" w:lineRule="auto"/>
              <w:jc w:val="center"/>
              <w:rPr>
                <w:rFonts w:ascii="仿宋" w:hAnsi="仿宋" w:eastAsia="仿宋"/>
                <w:kern w:val="2"/>
                <w:sz w:val="28"/>
                <w:szCs w:val="28"/>
                <w:lang w:val="en-US"/>
              </w:rPr>
            </w:pPr>
            <w:r>
              <w:rPr>
                <w:rFonts w:hint="eastAsia" w:ascii="仿宋" w:hAnsi="仿宋" w:eastAsia="仿宋" w:cs="仿宋"/>
                <w:kern w:val="2"/>
                <w:sz w:val="28"/>
                <w:szCs w:val="28"/>
                <w:lang w:val="en-US"/>
              </w:rPr>
              <w:t>厨师长裤</w:t>
            </w:r>
          </w:p>
        </w:tc>
        <w:tc>
          <w:tcPr>
            <w:tcW w:w="283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kinsoku/>
              <w:wordWrap/>
              <w:overflowPunct/>
              <w:topLinePunct w:val="0"/>
              <w:autoSpaceDE/>
              <w:autoSpaceDN/>
              <w:bidi w:val="0"/>
              <w:spacing w:line="360" w:lineRule="auto"/>
              <w:jc w:val="center"/>
              <w:rPr>
                <w:rFonts w:ascii="仿宋" w:hAnsi="仿宋" w:eastAsia="仿宋"/>
                <w:kern w:val="2"/>
                <w:sz w:val="28"/>
                <w:szCs w:val="28"/>
                <w:lang w:val="en-US"/>
              </w:rPr>
            </w:pPr>
            <w:r>
              <w:rPr>
                <w:rFonts w:ascii="仿宋" w:hAnsi="仿宋" w:eastAsia="仿宋"/>
                <w:kern w:val="2"/>
                <w:sz w:val="28"/>
                <w:szCs w:val="28"/>
                <w:lang w:val="en-US"/>
              </w:rPr>
              <w:drawing>
                <wp:inline distT="0" distB="0" distL="114300" distR="114300">
                  <wp:extent cx="792480" cy="1066800"/>
                  <wp:effectExtent l="0" t="0" r="7620" b="0"/>
                  <wp:docPr id="6" name="图片 9" descr="说明: 4P1N3@P_X9_X(FN%LRES(GU"/>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图片 9" descr="说明: 4P1N3@P_X9_X(FN%LRES(GU"/>
                          <pic:cNvPicPr>
                            <a:picLocks noChangeAspect="true"/>
                          </pic:cNvPicPr>
                        </pic:nvPicPr>
                        <pic:blipFill>
                          <a:blip r:embed="rId11"/>
                          <a:stretch>
                            <a:fillRect/>
                          </a:stretch>
                        </pic:blipFill>
                        <pic:spPr>
                          <a:xfrm>
                            <a:off x="0" y="0"/>
                            <a:ext cx="792480" cy="1066800"/>
                          </a:xfrm>
                          <a:prstGeom prst="rect">
                            <a:avLst/>
                          </a:prstGeom>
                          <a:noFill/>
                          <a:ln w="9525">
                            <a:noFill/>
                          </a:ln>
                        </pic:spPr>
                      </pic:pic>
                    </a:graphicData>
                  </a:graphic>
                </wp:inline>
              </w:drawing>
            </w:r>
          </w:p>
        </w:tc>
        <w:tc>
          <w:tcPr>
            <w:tcW w:w="48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kinsoku/>
              <w:wordWrap/>
              <w:overflowPunct/>
              <w:topLinePunct w:val="0"/>
              <w:autoSpaceDE/>
              <w:autoSpaceDN/>
              <w:bidi w:val="0"/>
              <w:spacing w:line="360" w:lineRule="auto"/>
              <w:jc w:val="center"/>
              <w:rPr>
                <w:rFonts w:ascii="仿宋" w:hAnsi="仿宋" w:eastAsia="仿宋"/>
                <w:kern w:val="2"/>
                <w:sz w:val="28"/>
                <w:szCs w:val="28"/>
                <w:lang w:val="en-US"/>
              </w:rPr>
            </w:pPr>
            <w:r>
              <w:rPr>
                <w:rFonts w:hint="eastAsia" w:ascii="仿宋" w:hAnsi="仿宋" w:eastAsia="仿宋" w:cs="仿宋"/>
                <w:kern w:val="2"/>
                <w:sz w:val="28"/>
                <w:szCs w:val="28"/>
                <w:lang w:val="en-US"/>
              </w:rPr>
              <w:t>宽松、中腰、黑色、松紧裤腰</w:t>
            </w:r>
          </w:p>
        </w:tc>
      </w:tr>
    </w:tbl>
    <w:p>
      <w:pPr>
        <w:keepNext w:val="0"/>
        <w:keepLines w:val="0"/>
        <w:pageBreakBefore w:val="0"/>
        <w:widowControl/>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2.参赛选手应严格遵守设备安全操作规程。</w:t>
      </w:r>
    </w:p>
    <w:p>
      <w:pPr>
        <w:keepNext w:val="0"/>
        <w:keepLines w:val="0"/>
        <w:pageBreakBefore w:val="0"/>
        <w:widowControl/>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3.参赛选手停止操作时，应关闭设备电源及水源。</w:t>
      </w:r>
    </w:p>
    <w:p>
      <w:pPr>
        <w:keepNext w:val="0"/>
        <w:keepLines w:val="0"/>
        <w:pageBreakBefore w:val="0"/>
        <w:widowControl/>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4.有毒有害物品的管制：禁止选手及所有参加赛事的人员携带任何有毒有害物品进入竞赛现场。</w:t>
      </w:r>
    </w:p>
    <w:p>
      <w:pPr>
        <w:keepNext w:val="0"/>
        <w:keepLines w:val="0"/>
        <w:pageBreakBefore w:val="0"/>
        <w:widowControl/>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5.赛事安全要求</w:t>
      </w:r>
    </w:p>
    <w:p>
      <w:pPr>
        <w:keepNext w:val="0"/>
        <w:keepLines w:val="0"/>
        <w:pageBreakBefore w:val="0"/>
        <w:kinsoku/>
        <w:wordWrap/>
        <w:overflowPunct/>
        <w:topLinePunct w:val="0"/>
        <w:autoSpaceDE/>
        <w:autoSpaceDN/>
        <w:bidi w:val="0"/>
        <w:adjustRightInd/>
        <w:snapToGrid/>
        <w:spacing w:line="360" w:lineRule="auto"/>
        <w:ind w:left="0" w:firstLine="640" w:firstLineChars="200"/>
        <w:jc w:val="both"/>
        <w:textAlignment w:val="auto"/>
        <w:rPr>
          <w:rFonts w:hint="eastAsia" w:ascii="黑体" w:hAnsi="黑体" w:eastAsia="黑体" w:cs="黑体"/>
          <w:sz w:val="32"/>
          <w:szCs w:val="32"/>
          <w:lang w:val="en-US"/>
        </w:rPr>
      </w:pPr>
      <w:r>
        <w:rPr>
          <w:rFonts w:hint="eastAsia" w:ascii="宋体" w:hAnsi="宋体" w:eastAsia="宋体" w:cs="宋体"/>
          <w:sz w:val="32"/>
          <w:szCs w:val="32"/>
          <w:lang w:val="en-US"/>
        </w:rPr>
        <w:t>赛区组委会设置保障组，应有相关人员负责竞赛期间健康和安全事务。主要包括检查竞赛场地、车辆交通及其周围环境的安全防卫；制定紧急应对方案；督导竞赛场地用电、用水等相关安全问题；监督与会人员食品安全与卫生；分析和处理安全突发事件等工作。赛场须配备相应医疗人员和急救人员，并备有相应急救设施。</w:t>
      </w:r>
      <w:bookmarkStart w:id="41" w:name="_Toc26180"/>
      <w:bookmarkStart w:id="42" w:name="_Toc101535139"/>
      <w:bookmarkStart w:id="43" w:name="_Toc101474404"/>
    </w:p>
    <w:p>
      <w:pPr>
        <w:pStyle w:val="2"/>
        <w:keepNext w:val="0"/>
        <w:keepLines w:val="0"/>
        <w:pageBreakBefore w:val="0"/>
        <w:kinsoku/>
        <w:wordWrap/>
        <w:overflowPunct/>
        <w:topLinePunct w:val="0"/>
        <w:bidi w:val="0"/>
        <w:adjustRightInd/>
        <w:snapToGrid/>
        <w:spacing w:line="360" w:lineRule="auto"/>
        <w:ind w:left="0" w:firstLine="642" w:firstLineChars="200"/>
        <w:jc w:val="left"/>
        <w:textAlignment w:val="auto"/>
        <w:rPr>
          <w:rFonts w:ascii="黑体" w:hAnsi="黑体" w:eastAsia="黑体" w:cs="Times New Roman"/>
          <w:sz w:val="32"/>
          <w:szCs w:val="32"/>
          <w:lang w:val="en-US"/>
        </w:rPr>
      </w:pPr>
      <w:bookmarkStart w:id="44" w:name="_Toc6276"/>
      <w:r>
        <w:rPr>
          <w:rFonts w:hint="eastAsia" w:ascii="黑体" w:hAnsi="黑体" w:eastAsia="黑体" w:cs="黑体"/>
          <w:sz w:val="32"/>
          <w:szCs w:val="32"/>
          <w:lang w:val="en-US"/>
        </w:rPr>
        <w:t>七、开放赛场</w:t>
      </w:r>
      <w:bookmarkEnd w:id="41"/>
      <w:bookmarkEnd w:id="42"/>
      <w:bookmarkEnd w:id="43"/>
      <w:bookmarkEnd w:id="44"/>
    </w:p>
    <w:p>
      <w:pPr>
        <w:keepNext w:val="0"/>
        <w:keepLines w:val="0"/>
        <w:pageBreakBefore w:val="0"/>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在竞赛过程中，企业员工、院校师生等现场外面观摩。新闻媒体等进入赛场，必须听从现场工作人员的安排和管理，不得影响比赛进行。比赛前半个小时和结束前半个小时不开放参观。</w:t>
      </w:r>
    </w:p>
    <w:p>
      <w:pPr>
        <w:pStyle w:val="2"/>
        <w:keepNext w:val="0"/>
        <w:keepLines w:val="0"/>
        <w:pageBreakBefore w:val="0"/>
        <w:kinsoku/>
        <w:wordWrap/>
        <w:overflowPunct/>
        <w:topLinePunct w:val="0"/>
        <w:bidi w:val="0"/>
        <w:adjustRightInd/>
        <w:snapToGrid/>
        <w:spacing w:line="360" w:lineRule="auto"/>
        <w:ind w:left="0" w:leftChars="0" w:firstLine="642" w:firstLineChars="200"/>
        <w:jc w:val="left"/>
        <w:textAlignment w:val="auto"/>
        <w:rPr>
          <w:rFonts w:hint="eastAsia" w:ascii="宋体" w:hAnsi="宋体" w:eastAsia="宋体" w:cs="宋体"/>
          <w:b w:val="0"/>
          <w:bCs w:val="0"/>
          <w:sz w:val="32"/>
          <w:szCs w:val="32"/>
          <w:lang w:val="en-US"/>
        </w:rPr>
      </w:pPr>
      <w:bookmarkStart w:id="45" w:name="_Toc20608"/>
      <w:bookmarkStart w:id="46" w:name="_Toc101474405"/>
      <w:bookmarkStart w:id="47" w:name="_Toc10637"/>
      <w:bookmarkStart w:id="48" w:name="_Toc101535140"/>
      <w:r>
        <w:rPr>
          <w:rFonts w:hint="eastAsia" w:ascii="宋体" w:hAnsi="宋体" w:eastAsia="宋体" w:cs="宋体"/>
          <w:sz w:val="32"/>
          <w:szCs w:val="32"/>
          <w:lang w:val="en-US"/>
        </w:rPr>
        <w:t>（一）对公众开放的要求</w:t>
      </w:r>
      <w:bookmarkEnd w:id="45"/>
      <w:bookmarkEnd w:id="46"/>
      <w:bookmarkEnd w:id="47"/>
      <w:bookmarkEnd w:id="48"/>
    </w:p>
    <w:p>
      <w:pPr>
        <w:keepNext w:val="0"/>
        <w:keepLines w:val="0"/>
        <w:pageBreakBefore w:val="0"/>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赛场内除指定的监考裁判、工作人员外，其他与会人员须经组委会同意或在组委会负责人陪同下，佩带相应的标志方可进入赛场。</w:t>
      </w:r>
    </w:p>
    <w:p>
      <w:pPr>
        <w:keepNext w:val="0"/>
        <w:keepLines w:val="0"/>
        <w:pageBreakBefore w:val="0"/>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b/>
          <w:bCs/>
          <w:sz w:val="32"/>
          <w:szCs w:val="32"/>
          <w:lang w:val="en-US"/>
        </w:rPr>
      </w:pPr>
      <w:r>
        <w:rPr>
          <w:rFonts w:hint="eastAsia" w:ascii="宋体" w:hAnsi="宋体" w:eastAsia="宋体" w:cs="宋体"/>
          <w:sz w:val="32"/>
          <w:szCs w:val="32"/>
          <w:lang w:val="en-US"/>
        </w:rPr>
        <w:t>允许进入赛场的人员，只可在安全区内观摩竞赛。允许进入赛场的人员，应遵守赛场规则，不得妨碍、干扰选手竞赛。允许进入赛场的人员，不得在场内吸烟。</w:t>
      </w:r>
    </w:p>
    <w:p>
      <w:pPr>
        <w:pStyle w:val="2"/>
        <w:keepNext w:val="0"/>
        <w:keepLines w:val="0"/>
        <w:pageBreakBefore w:val="0"/>
        <w:kinsoku/>
        <w:wordWrap/>
        <w:overflowPunct/>
        <w:topLinePunct w:val="0"/>
        <w:bidi w:val="0"/>
        <w:adjustRightInd/>
        <w:snapToGrid/>
        <w:spacing w:line="360" w:lineRule="auto"/>
        <w:ind w:left="0" w:leftChars="0" w:firstLine="642" w:firstLineChars="200"/>
        <w:jc w:val="left"/>
        <w:textAlignment w:val="auto"/>
        <w:rPr>
          <w:rFonts w:hint="eastAsia" w:ascii="宋体" w:hAnsi="宋体" w:eastAsia="宋体" w:cs="宋体"/>
          <w:b w:val="0"/>
          <w:bCs w:val="0"/>
          <w:sz w:val="32"/>
          <w:szCs w:val="32"/>
          <w:lang w:val="en-US"/>
        </w:rPr>
      </w:pPr>
      <w:bookmarkStart w:id="49" w:name="_Toc101474406"/>
      <w:bookmarkStart w:id="50" w:name="_Toc24550"/>
      <w:bookmarkStart w:id="51" w:name="_Toc25922"/>
      <w:bookmarkStart w:id="52" w:name="_Toc101535141"/>
      <w:r>
        <w:rPr>
          <w:rFonts w:hint="eastAsia" w:ascii="宋体" w:hAnsi="宋体" w:eastAsia="宋体" w:cs="宋体"/>
          <w:sz w:val="32"/>
          <w:szCs w:val="32"/>
          <w:lang w:val="en-US"/>
        </w:rPr>
        <w:t>（二）对于宣传的要求</w:t>
      </w:r>
      <w:bookmarkEnd w:id="49"/>
      <w:bookmarkEnd w:id="50"/>
      <w:bookmarkEnd w:id="51"/>
      <w:bookmarkEnd w:id="52"/>
    </w:p>
    <w:p>
      <w:pPr>
        <w:keepNext w:val="0"/>
        <w:keepLines w:val="0"/>
        <w:pageBreakBefore w:val="0"/>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经组委会允许的负责宣传的媒体记者，按竞赛规则的要求进入赛场相关区域。上述相关人员不得妨碍、干扰选手竞赛，不得有任何影响竞赛公平、公正的行为。</w:t>
      </w:r>
    </w:p>
    <w:p>
      <w:pPr>
        <w:pStyle w:val="2"/>
        <w:keepNext w:val="0"/>
        <w:keepLines w:val="0"/>
        <w:pageBreakBefore w:val="0"/>
        <w:numPr>
          <w:ilvl w:val="0"/>
          <w:numId w:val="3"/>
        </w:numPr>
        <w:kinsoku/>
        <w:wordWrap/>
        <w:overflowPunct/>
        <w:topLinePunct w:val="0"/>
        <w:bidi w:val="0"/>
        <w:adjustRightInd/>
        <w:snapToGrid/>
        <w:spacing w:line="360" w:lineRule="auto"/>
        <w:ind w:left="0" w:leftChars="0" w:firstLine="642" w:firstLineChars="200"/>
        <w:jc w:val="left"/>
        <w:textAlignment w:val="auto"/>
        <w:rPr>
          <w:rFonts w:hint="eastAsia" w:ascii="黑体" w:hAnsi="黑体" w:eastAsia="黑体"/>
          <w:sz w:val="32"/>
          <w:szCs w:val="32"/>
          <w:lang w:val="en-US"/>
        </w:rPr>
      </w:pPr>
      <w:bookmarkStart w:id="53" w:name="_Toc29647"/>
      <w:r>
        <w:rPr>
          <w:rFonts w:hint="eastAsia" w:ascii="黑体" w:hAnsi="黑体" w:eastAsia="黑体"/>
          <w:sz w:val="32"/>
          <w:szCs w:val="32"/>
          <w:lang w:val="en-US"/>
        </w:rPr>
        <w:t>申诉与仲裁</w:t>
      </w:r>
      <w:bookmarkEnd w:id="53"/>
      <w:r>
        <w:rPr>
          <w:rFonts w:hint="eastAsia" w:ascii="黑体" w:hAnsi="黑体" w:eastAsia="黑体"/>
          <w:sz w:val="32"/>
          <w:szCs w:val="32"/>
          <w:lang w:val="en-US"/>
        </w:rPr>
        <w:t xml:space="preserve"> </w:t>
      </w:r>
    </w:p>
    <w:p>
      <w:pPr>
        <w:pStyle w:val="3"/>
        <w:keepNext w:val="0"/>
        <w:keepLines w:val="0"/>
        <w:pageBreakBefore w:val="0"/>
        <w:numPr>
          <w:ilvl w:val="0"/>
          <w:numId w:val="0"/>
        </w:numPr>
        <w:kinsoku/>
        <w:wordWrap/>
        <w:overflowPunct/>
        <w:topLinePunct w:val="0"/>
        <w:bidi w:val="0"/>
        <w:adjustRightInd/>
        <w:snapToGrid/>
        <w:spacing w:line="360" w:lineRule="auto"/>
        <w:ind w:left="0" w:leftChars="0" w:firstLine="642" w:firstLineChars="200"/>
        <w:jc w:val="left"/>
        <w:textAlignment w:val="auto"/>
        <w:outlineLvl w:val="1"/>
        <w:rPr>
          <w:rFonts w:hint="eastAsia" w:ascii="宋体" w:hAnsi="宋体" w:eastAsia="宋体" w:cs="宋体"/>
          <w:sz w:val="32"/>
          <w:szCs w:val="32"/>
          <w:lang w:val="en-US"/>
        </w:rPr>
      </w:pPr>
      <w:bookmarkStart w:id="54" w:name="_Toc31028"/>
      <w:r>
        <w:rPr>
          <w:rFonts w:hint="eastAsia" w:ascii="宋体" w:hAnsi="宋体" w:eastAsia="宋体" w:cs="宋体"/>
          <w:sz w:val="32"/>
          <w:szCs w:val="32"/>
          <w:lang w:val="en-US"/>
        </w:rPr>
        <w:t>（一）申诉</w:t>
      </w:r>
      <w:bookmarkEnd w:id="54"/>
    </w:p>
    <w:p>
      <w:pPr>
        <w:keepNext w:val="0"/>
        <w:keepLines w:val="0"/>
        <w:pageBreakBefore w:val="0"/>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1.参赛选手对不符合竞赛规定的设备、工具、软件，有失公正的评判，以及对工作人员的违规行为等可现场提出申诉。</w:t>
      </w:r>
    </w:p>
    <w:p>
      <w:pPr>
        <w:keepNext w:val="0"/>
        <w:keepLines w:val="0"/>
        <w:pageBreakBefore w:val="0"/>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2.申诉应在竞赛结束后2小时内提出，超过时效将不予受理。申诉时，应按照规定的程序由参赛队领队向仲裁组递交书面申诉报告。报告应对申诉事件的现象、发生的时间，涉及到的人员、申诉依据与理由等进行充分、实事求是的叙述。事实依据不充分、仅凭主观臆断的申诉不予受理。申诉报告须有申诉的参赛选手、领队签名。</w:t>
      </w:r>
    </w:p>
    <w:p>
      <w:pPr>
        <w:pStyle w:val="3"/>
        <w:keepNext w:val="0"/>
        <w:keepLines w:val="0"/>
        <w:pageBreakBefore w:val="0"/>
        <w:kinsoku/>
        <w:wordWrap/>
        <w:overflowPunct/>
        <w:topLinePunct w:val="0"/>
        <w:bidi w:val="0"/>
        <w:adjustRightInd/>
        <w:snapToGrid/>
        <w:spacing w:line="360" w:lineRule="auto"/>
        <w:ind w:left="0" w:firstLine="642" w:firstLineChars="200"/>
        <w:textAlignment w:val="auto"/>
        <w:rPr>
          <w:rFonts w:hint="eastAsia" w:ascii="宋体" w:hAnsi="宋体" w:eastAsia="宋体" w:cs="宋体"/>
          <w:sz w:val="32"/>
          <w:szCs w:val="32"/>
          <w:lang w:val="en-US"/>
        </w:rPr>
      </w:pPr>
      <w:bookmarkStart w:id="55" w:name="_Toc20313"/>
      <w:r>
        <w:rPr>
          <w:rFonts w:hint="eastAsia" w:ascii="宋体" w:hAnsi="宋体" w:eastAsia="宋体" w:cs="宋体"/>
          <w:sz w:val="32"/>
          <w:szCs w:val="32"/>
          <w:lang w:val="en-US"/>
        </w:rPr>
        <w:t>（二）仲裁</w:t>
      </w:r>
      <w:bookmarkEnd w:id="55"/>
    </w:p>
    <w:p>
      <w:pPr>
        <w:keepNext w:val="0"/>
        <w:keepLines w:val="0"/>
        <w:pageBreakBefore w:val="0"/>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竞赛现场设置仲裁组接受各代表队领队的书面申诉，竞赛中出现争议的，经仲裁组研究后提出处理意见，并通过大赛组委会审批，作为争议的最终处理意见。</w:t>
      </w:r>
    </w:p>
    <w:p>
      <w:pPr>
        <w:keepNext w:val="0"/>
        <w:keepLines w:val="0"/>
        <w:pageBreakBefore w:val="0"/>
        <w:kinsoku/>
        <w:wordWrap/>
        <w:overflowPunct/>
        <w:topLinePunct w:val="0"/>
        <w:autoSpaceDE/>
        <w:autoSpaceDN/>
        <w:bidi w:val="0"/>
        <w:adjustRightInd/>
        <w:snapToGrid/>
        <w:spacing w:line="360" w:lineRule="auto"/>
        <w:ind w:left="0" w:firstLine="642" w:firstLineChars="200"/>
        <w:jc w:val="both"/>
        <w:textAlignment w:val="auto"/>
        <w:outlineLvl w:val="0"/>
        <w:rPr>
          <w:rFonts w:hint="eastAsia" w:ascii="黑体" w:hAnsi="黑体" w:eastAsia="黑体" w:cs="黑体"/>
          <w:b/>
          <w:bCs/>
          <w:sz w:val="32"/>
          <w:szCs w:val="32"/>
          <w:lang w:val="en-US"/>
        </w:rPr>
      </w:pPr>
      <w:bookmarkStart w:id="56" w:name="_Toc23775"/>
      <w:r>
        <w:rPr>
          <w:rFonts w:hint="eastAsia" w:ascii="黑体" w:hAnsi="黑体" w:eastAsia="黑体" w:cs="黑体"/>
          <w:b/>
          <w:bCs/>
          <w:sz w:val="32"/>
          <w:szCs w:val="32"/>
          <w:lang w:val="en-US" w:eastAsia="zh-Hans"/>
        </w:rPr>
        <w:t>九</w:t>
      </w:r>
      <w:r>
        <w:rPr>
          <w:rFonts w:hint="eastAsia" w:ascii="黑体" w:hAnsi="黑体" w:eastAsia="黑体" w:cs="黑体"/>
          <w:b/>
          <w:bCs/>
          <w:sz w:val="32"/>
          <w:szCs w:val="32"/>
          <w:lang w:val="en-US"/>
        </w:rPr>
        <w:t>、其他</w:t>
      </w:r>
      <w:bookmarkEnd w:id="56"/>
    </w:p>
    <w:p>
      <w:pPr>
        <w:pStyle w:val="3"/>
        <w:keepNext w:val="0"/>
        <w:keepLines w:val="0"/>
        <w:pageBreakBefore w:val="0"/>
        <w:kinsoku/>
        <w:wordWrap/>
        <w:overflowPunct/>
        <w:topLinePunct w:val="0"/>
        <w:bidi w:val="0"/>
        <w:adjustRightInd/>
        <w:snapToGrid/>
        <w:spacing w:line="360" w:lineRule="auto"/>
        <w:ind w:left="0" w:firstLine="642" w:firstLineChars="200"/>
        <w:textAlignment w:val="auto"/>
        <w:rPr>
          <w:rFonts w:hint="eastAsia" w:asciiTheme="minorEastAsia" w:hAnsiTheme="minorEastAsia" w:eastAsiaTheme="minorEastAsia" w:cstheme="minorEastAsia"/>
          <w:sz w:val="32"/>
          <w:szCs w:val="32"/>
          <w:lang w:val="en-US"/>
        </w:rPr>
      </w:pPr>
      <w:bookmarkStart w:id="57" w:name="_Toc31647"/>
      <w:r>
        <w:rPr>
          <w:rFonts w:hint="eastAsia" w:asciiTheme="minorEastAsia" w:hAnsiTheme="minorEastAsia" w:eastAsiaTheme="minorEastAsia" w:cstheme="minorEastAsia"/>
          <w:sz w:val="32"/>
          <w:szCs w:val="32"/>
          <w:lang w:val="en-US"/>
        </w:rPr>
        <w:t>（一）本技术文件适用于</w:t>
      </w:r>
      <w:r>
        <w:rPr>
          <w:rFonts w:hint="eastAsia" w:asciiTheme="minorEastAsia" w:hAnsiTheme="minorEastAsia" w:eastAsiaTheme="minorEastAsia" w:cstheme="minorEastAsia"/>
          <w:sz w:val="32"/>
          <w:szCs w:val="32"/>
          <w:lang w:val="en-US" w:eastAsia="zh-Hans"/>
        </w:rPr>
        <w:t>红油米粉制作</w:t>
      </w:r>
      <w:r>
        <w:rPr>
          <w:rFonts w:hint="eastAsia" w:asciiTheme="minorEastAsia" w:hAnsiTheme="minorEastAsia" w:eastAsiaTheme="minorEastAsia" w:cstheme="minorEastAsia"/>
          <w:sz w:val="32"/>
          <w:szCs w:val="32"/>
          <w:lang w:val="en-US"/>
        </w:rPr>
        <w:t>竞赛项目。</w:t>
      </w:r>
      <w:bookmarkEnd w:id="57"/>
    </w:p>
    <w:p>
      <w:pPr>
        <w:pStyle w:val="3"/>
        <w:keepNext w:val="0"/>
        <w:keepLines w:val="0"/>
        <w:pageBreakBefore w:val="0"/>
        <w:kinsoku/>
        <w:wordWrap/>
        <w:overflowPunct/>
        <w:topLinePunct w:val="0"/>
        <w:bidi w:val="0"/>
        <w:adjustRightInd/>
        <w:snapToGrid/>
        <w:spacing w:line="360" w:lineRule="auto"/>
        <w:ind w:left="0" w:firstLine="642" w:firstLineChars="200"/>
        <w:textAlignment w:val="auto"/>
        <w:rPr>
          <w:rFonts w:ascii="??" w:hAnsi="??" w:cs="??"/>
          <w:lang w:val="en-US"/>
        </w:rPr>
      </w:pPr>
      <w:bookmarkStart w:id="58" w:name="_Toc9172"/>
      <w:r>
        <w:rPr>
          <w:rFonts w:hint="eastAsia" w:asciiTheme="minorEastAsia" w:hAnsiTheme="minorEastAsia" w:eastAsiaTheme="minorEastAsia" w:cstheme="minorEastAsia"/>
          <w:sz w:val="32"/>
          <w:szCs w:val="32"/>
          <w:lang w:val="en-US"/>
        </w:rPr>
        <w:t>（二）本技术文件的最终解释权归</w:t>
      </w:r>
      <w:r>
        <w:rPr>
          <w:rFonts w:hint="eastAsia" w:asciiTheme="minorEastAsia" w:hAnsiTheme="minorEastAsia" w:eastAsiaTheme="minorEastAsia" w:cstheme="minorEastAsia"/>
          <w:sz w:val="32"/>
          <w:szCs w:val="32"/>
          <w:lang w:val="en-US" w:eastAsia="zh-CN"/>
        </w:rPr>
        <w:t>专项</w:t>
      </w:r>
      <w:r>
        <w:rPr>
          <w:rFonts w:hint="eastAsia" w:asciiTheme="minorEastAsia" w:hAnsiTheme="minorEastAsia" w:eastAsiaTheme="minorEastAsia" w:cstheme="minorEastAsia"/>
          <w:sz w:val="32"/>
          <w:szCs w:val="32"/>
          <w:lang w:val="en-US"/>
        </w:rPr>
        <w:t>赛组委会技术</w:t>
      </w:r>
      <w:r>
        <w:rPr>
          <w:rFonts w:hint="eastAsia" w:asciiTheme="minorEastAsia" w:hAnsiTheme="minorEastAsia" w:eastAsiaTheme="minorEastAsia" w:cstheme="minorEastAsia"/>
          <w:sz w:val="32"/>
          <w:szCs w:val="32"/>
          <w:lang w:val="en-US" w:eastAsia="zh-CN"/>
        </w:rPr>
        <w:t>工作</w:t>
      </w:r>
      <w:r>
        <w:rPr>
          <w:rFonts w:hint="eastAsia" w:asciiTheme="minorEastAsia" w:hAnsiTheme="minorEastAsia" w:eastAsiaTheme="minorEastAsia" w:cstheme="minorEastAsia"/>
          <w:sz w:val="32"/>
          <w:szCs w:val="32"/>
          <w:lang w:val="en-US"/>
        </w:rPr>
        <w:t>组。</w:t>
      </w:r>
      <w:bookmarkEnd w:id="58"/>
    </w:p>
    <w:sectPr>
      <w:footerReference r:id="rId4" w:type="default"/>
      <w:pgSz w:w="11910" w:h="16840"/>
      <w:pgMar w:top="1460" w:right="1380" w:bottom="1200" w:left="1480" w:header="0" w:footer="1018" w:gutter="0"/>
      <w:pgNumType w:fmt="decimal"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
    <w:altName w:val="汉仪叶叶相思体简"/>
    <w:panose1 w:val="00000000000000000000"/>
    <w:charset w:val="00"/>
    <w:family w:val="auto"/>
    <w:pitch w:val="default"/>
    <w:sig w:usb0="00000000" w:usb1="00000000" w:usb2="00000000" w:usb3="00000000" w:csb0="00000001" w:csb1="00000000"/>
  </w:font>
  <w:font w:name="Cambria">
    <w:altName w:val="Noto Sans Syriac Eastern"/>
    <w:panose1 w:val="02040503050406030204"/>
    <w:charset w:val="00"/>
    <w:family w:val="roman"/>
    <w:pitch w:val="default"/>
    <w:sig w:usb0="00000000" w:usb1="00000000" w:usb2="02000000" w:usb3="00000000" w:csb0="2000019F" w:csb1="00000000"/>
  </w:font>
  <w:font w:name="Frutiger LT Com 45 Light">
    <w:altName w:val="汉仪叶叶相思体简"/>
    <w:panose1 w:val="00000000000000000000"/>
    <w:charset w:val="00"/>
    <w:family w:val="swiss"/>
    <w:pitch w:val="default"/>
    <w:sig w:usb0="00000000" w:usb1="00000000" w:usb2="00000000" w:usb3="00000000" w:csb0="00000001" w:csb1="00000000"/>
  </w:font>
  <w:font w:name="方正小标宋简体">
    <w:panose1 w:val="02000000000000000000"/>
    <w:charset w:val="86"/>
    <w:family w:val="script"/>
    <w:pitch w:val="default"/>
    <w:sig w:usb0="A00002BF" w:usb1="184F6CFA" w:usb2="00000012"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LinTimes">
    <w:altName w:val="Nimbus Roman No9 L"/>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方正黑体_GBK">
    <w:panose1 w:val="02000000000000000000"/>
    <w:charset w:val="86"/>
    <w:family w:val="auto"/>
    <w:pitch w:val="default"/>
    <w:sig w:usb0="00000001" w:usb1="08000000" w:usb2="00000000" w:usb3="00000000" w:csb0="00040000" w:csb1="00000000"/>
  </w:font>
  <w:font w:name="汉仪叶叶相思体简">
    <w:panose1 w:val="02010509060101010101"/>
    <w:charset w:val="86"/>
    <w:family w:val="auto"/>
    <w:pitch w:val="default"/>
    <w:sig w:usb0="00000001" w:usb1="080E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ind w:left="0"/>
      <w:rPr>
        <w:rFonts w:cs="Times New Roman"/>
        <w:sz w:val="20"/>
        <w:szCs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842010" cy="236855"/>
              <wp:effectExtent l="0" t="0" r="0" b="0"/>
              <wp:wrapNone/>
              <wp:docPr id="10" name="文本框 10"/>
              <wp:cNvGraphicFramePr/>
              <a:graphic xmlns:a="http://schemas.openxmlformats.org/drawingml/2006/main">
                <a:graphicData uri="http://schemas.microsoft.com/office/word/2010/wordprocessingShape">
                  <wps:wsp>
                    <wps:cNvSpPr txBox="true"/>
                    <wps:spPr>
                      <a:xfrm>
                        <a:off x="0" y="0"/>
                        <a:ext cx="842010" cy="2368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top:0pt;height:18.65pt;width:66.3pt;mso-position-horizontal:center;mso-position-horizontal-relative:margin;z-index:251659264;mso-width-relative:page;mso-height-relative:page;" filled="f" stroked="f" coordsize="21600,21600" o:gfxdata="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WAAAAZHJzL1BL&#10;AQIUABQAAAAIAIdO4kD1rJl51AAAAAQBAAAPAAAAAAAAAAEAIAAAADgAAABkcnMvZG93bnJldi54&#10;bWxQSwECFAAUAAAACACHTuJAdDeFFCECAAArBAAADgAAAAAAAAABACAAAAA5AQAAZHJzL2Uyb0Rv&#10;Yy54bWxQSwUGAAAAAAYABgBZAQAAzAUAAAAA&#10;">
              <v:fill on="f" focussize="0,0"/>
              <v:stroke on="f" weight="0.5pt"/>
              <v:imagedata o:title=""/>
              <o:lock v:ext="edit" aspectratio="f"/>
              <v:textbox inset="0mm,0mm,0mm,0mm">
                <w:txbxContent>
                  <w:p>
                    <w:pPr>
                      <w:snapToGrid w:val="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4"/>
      <w:numFmt w:val="japaneseCounting"/>
      <w:pStyle w:val="34"/>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64220989"/>
    <w:multiLevelType w:val="singleLevel"/>
    <w:tmpl w:val="64220989"/>
    <w:lvl w:ilvl="0" w:tentative="0">
      <w:start w:val="1"/>
      <w:numFmt w:val="chineseCounting"/>
      <w:suff w:val="nothing"/>
      <w:lvlText w:val="%1、"/>
      <w:lvlJc w:val="left"/>
      <w:pPr>
        <w:ind w:left="37"/>
      </w:pPr>
    </w:lvl>
  </w:abstractNum>
  <w:abstractNum w:abstractNumId="2">
    <w:nsid w:val="64220D49"/>
    <w:multiLevelType w:val="singleLevel"/>
    <w:tmpl w:val="64220D49"/>
    <w:lvl w:ilvl="0" w:tentative="0">
      <w:start w:val="8"/>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true"/>
  <w:bordersDoNotSurroundFooter w:val="true"/>
  <w:documentProtection w:enforcement="0"/>
  <w:defaultTabStop w:val="720"/>
  <w:doNotHyphenateCaps/>
  <w:drawingGridHorizontalSpacing w:val="110"/>
  <w:displayHorizontalDrawingGridEvery w:val="2"/>
  <w:characterSpacingControl w:val="doNotCompress"/>
  <w:noLineBreaksAfter w:lang="zh-CN" w:val="$([{£¥·‘“〈《「『【〔〖〝﹙﹛﹝＄（．［｛￡￥"/>
  <w:noLineBreaksBefore w:lang="zh-CN" w:val="!%),.:;&gt;?]}¢¨°·ˇˉ―‖’”…‰′″›℃∶、。〃〉》」』】〕〗〞︶︺︾﹀﹄﹚﹜﹞！＂％＇），．：；？］｀｜｝～￠"/>
  <w:doNotValidateAgainstSchema/>
  <w:doNotDemarcateInvalidXml/>
  <w:compat>
    <w:ulTrailSpac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0N2M5ZTllZjRkMzRlM2I3ODhlZDEzNDVmY2I2ZTIifQ=="/>
  </w:docVars>
  <w:rsids>
    <w:rsidRoot w:val="00265911"/>
    <w:rsid w:val="0000742C"/>
    <w:rsid w:val="00034128"/>
    <w:rsid w:val="00043106"/>
    <w:rsid w:val="00065BEE"/>
    <w:rsid w:val="00070AEA"/>
    <w:rsid w:val="00081A0B"/>
    <w:rsid w:val="000937F3"/>
    <w:rsid w:val="00093D98"/>
    <w:rsid w:val="00094500"/>
    <w:rsid w:val="000B09C8"/>
    <w:rsid w:val="000F7FE5"/>
    <w:rsid w:val="0010095B"/>
    <w:rsid w:val="0012648B"/>
    <w:rsid w:val="0016396B"/>
    <w:rsid w:val="00164C04"/>
    <w:rsid w:val="00171AB1"/>
    <w:rsid w:val="001957DD"/>
    <w:rsid w:val="00195A85"/>
    <w:rsid w:val="001A08B6"/>
    <w:rsid w:val="001B3147"/>
    <w:rsid w:val="001B357B"/>
    <w:rsid w:val="001C7719"/>
    <w:rsid w:val="001E1EFE"/>
    <w:rsid w:val="001E25D9"/>
    <w:rsid w:val="001F6FF9"/>
    <w:rsid w:val="001F7538"/>
    <w:rsid w:val="002207ED"/>
    <w:rsid w:val="00223C5C"/>
    <w:rsid w:val="00233B1C"/>
    <w:rsid w:val="00240615"/>
    <w:rsid w:val="0026252A"/>
    <w:rsid w:val="00265911"/>
    <w:rsid w:val="002661DF"/>
    <w:rsid w:val="00274E8A"/>
    <w:rsid w:val="00282D81"/>
    <w:rsid w:val="00296765"/>
    <w:rsid w:val="002B5FC2"/>
    <w:rsid w:val="002C2931"/>
    <w:rsid w:val="002D17DA"/>
    <w:rsid w:val="003024F0"/>
    <w:rsid w:val="003215E0"/>
    <w:rsid w:val="0032587E"/>
    <w:rsid w:val="00331E75"/>
    <w:rsid w:val="003607F2"/>
    <w:rsid w:val="003665A0"/>
    <w:rsid w:val="003670BE"/>
    <w:rsid w:val="003817A9"/>
    <w:rsid w:val="00392DCE"/>
    <w:rsid w:val="003D5890"/>
    <w:rsid w:val="003E6C3E"/>
    <w:rsid w:val="00411424"/>
    <w:rsid w:val="00452894"/>
    <w:rsid w:val="00454A07"/>
    <w:rsid w:val="00464D72"/>
    <w:rsid w:val="00480D61"/>
    <w:rsid w:val="004B222F"/>
    <w:rsid w:val="004B4F6C"/>
    <w:rsid w:val="004C3D8E"/>
    <w:rsid w:val="005038F0"/>
    <w:rsid w:val="005643CE"/>
    <w:rsid w:val="005829F0"/>
    <w:rsid w:val="00591375"/>
    <w:rsid w:val="00593E9D"/>
    <w:rsid w:val="005E125E"/>
    <w:rsid w:val="0061046F"/>
    <w:rsid w:val="00611EB7"/>
    <w:rsid w:val="006220FA"/>
    <w:rsid w:val="006260DC"/>
    <w:rsid w:val="00640465"/>
    <w:rsid w:val="00663335"/>
    <w:rsid w:val="00667C90"/>
    <w:rsid w:val="00671944"/>
    <w:rsid w:val="006A3E69"/>
    <w:rsid w:val="006F24DB"/>
    <w:rsid w:val="007036CE"/>
    <w:rsid w:val="0078166F"/>
    <w:rsid w:val="00787DF3"/>
    <w:rsid w:val="007974F8"/>
    <w:rsid w:val="007D29EB"/>
    <w:rsid w:val="007F435B"/>
    <w:rsid w:val="0083785D"/>
    <w:rsid w:val="008479B4"/>
    <w:rsid w:val="00852701"/>
    <w:rsid w:val="0086038F"/>
    <w:rsid w:val="008835D1"/>
    <w:rsid w:val="00893311"/>
    <w:rsid w:val="008A2909"/>
    <w:rsid w:val="008E1972"/>
    <w:rsid w:val="009107A1"/>
    <w:rsid w:val="00910D2D"/>
    <w:rsid w:val="00914DD4"/>
    <w:rsid w:val="009312C0"/>
    <w:rsid w:val="00971084"/>
    <w:rsid w:val="0099076B"/>
    <w:rsid w:val="009A7A89"/>
    <w:rsid w:val="009D204F"/>
    <w:rsid w:val="00A02F3D"/>
    <w:rsid w:val="00A26B73"/>
    <w:rsid w:val="00A4454F"/>
    <w:rsid w:val="00A538B3"/>
    <w:rsid w:val="00A71770"/>
    <w:rsid w:val="00A77E4B"/>
    <w:rsid w:val="00A808F7"/>
    <w:rsid w:val="00A90952"/>
    <w:rsid w:val="00A9121D"/>
    <w:rsid w:val="00A9683D"/>
    <w:rsid w:val="00B22B52"/>
    <w:rsid w:val="00B30708"/>
    <w:rsid w:val="00B326A6"/>
    <w:rsid w:val="00B34942"/>
    <w:rsid w:val="00B36794"/>
    <w:rsid w:val="00B423BF"/>
    <w:rsid w:val="00B60048"/>
    <w:rsid w:val="00BC2441"/>
    <w:rsid w:val="00BC2C7B"/>
    <w:rsid w:val="00BE7D05"/>
    <w:rsid w:val="00C32BD6"/>
    <w:rsid w:val="00C41F4F"/>
    <w:rsid w:val="00C62EA9"/>
    <w:rsid w:val="00C83488"/>
    <w:rsid w:val="00C86189"/>
    <w:rsid w:val="00C94829"/>
    <w:rsid w:val="00CB4A84"/>
    <w:rsid w:val="00CC2E59"/>
    <w:rsid w:val="00CF2C1C"/>
    <w:rsid w:val="00D34CBB"/>
    <w:rsid w:val="00D62E58"/>
    <w:rsid w:val="00D914EF"/>
    <w:rsid w:val="00DE32FE"/>
    <w:rsid w:val="00E04D0A"/>
    <w:rsid w:val="00E1389E"/>
    <w:rsid w:val="00E445E0"/>
    <w:rsid w:val="00E54AB9"/>
    <w:rsid w:val="00E750D0"/>
    <w:rsid w:val="00EE29E7"/>
    <w:rsid w:val="00EF30E9"/>
    <w:rsid w:val="00F12AA0"/>
    <w:rsid w:val="00F37846"/>
    <w:rsid w:val="00F44543"/>
    <w:rsid w:val="00F50527"/>
    <w:rsid w:val="00F57B00"/>
    <w:rsid w:val="00F6610B"/>
    <w:rsid w:val="00F67F78"/>
    <w:rsid w:val="00F806B3"/>
    <w:rsid w:val="00FC2DC8"/>
    <w:rsid w:val="00FC6432"/>
    <w:rsid w:val="00FE5659"/>
    <w:rsid w:val="02340E4C"/>
    <w:rsid w:val="061D0ABC"/>
    <w:rsid w:val="07417729"/>
    <w:rsid w:val="084A6FC1"/>
    <w:rsid w:val="0C8075AD"/>
    <w:rsid w:val="105A7F40"/>
    <w:rsid w:val="14806482"/>
    <w:rsid w:val="16322BFF"/>
    <w:rsid w:val="16ED118F"/>
    <w:rsid w:val="18BF4992"/>
    <w:rsid w:val="18DF2B91"/>
    <w:rsid w:val="190A7A22"/>
    <w:rsid w:val="1C292C85"/>
    <w:rsid w:val="1F3E3984"/>
    <w:rsid w:val="1FE40FD5"/>
    <w:rsid w:val="22740758"/>
    <w:rsid w:val="25623B59"/>
    <w:rsid w:val="26CB48E4"/>
    <w:rsid w:val="28CB09DF"/>
    <w:rsid w:val="29BE94A2"/>
    <w:rsid w:val="2AAC1FA5"/>
    <w:rsid w:val="2B82123D"/>
    <w:rsid w:val="2CAA6A2D"/>
    <w:rsid w:val="2D625C06"/>
    <w:rsid w:val="2EE143ED"/>
    <w:rsid w:val="2FD00B9B"/>
    <w:rsid w:val="30B70875"/>
    <w:rsid w:val="331421E9"/>
    <w:rsid w:val="33A33A81"/>
    <w:rsid w:val="380B41F7"/>
    <w:rsid w:val="385916BC"/>
    <w:rsid w:val="38684EE9"/>
    <w:rsid w:val="39ADB3A1"/>
    <w:rsid w:val="3BC45AC6"/>
    <w:rsid w:val="3CEF7423"/>
    <w:rsid w:val="3DBF7672"/>
    <w:rsid w:val="3DDBF85F"/>
    <w:rsid w:val="3ED97A8B"/>
    <w:rsid w:val="3FE7CAEB"/>
    <w:rsid w:val="401A7CBF"/>
    <w:rsid w:val="45B90D81"/>
    <w:rsid w:val="45FFF2C7"/>
    <w:rsid w:val="47922083"/>
    <w:rsid w:val="4A8C06C7"/>
    <w:rsid w:val="4C5D0A2A"/>
    <w:rsid w:val="4E5752F1"/>
    <w:rsid w:val="4EB605F5"/>
    <w:rsid w:val="4FF74B20"/>
    <w:rsid w:val="521A7101"/>
    <w:rsid w:val="52590377"/>
    <w:rsid w:val="52C320A5"/>
    <w:rsid w:val="53B60643"/>
    <w:rsid w:val="590B66C2"/>
    <w:rsid w:val="595FD938"/>
    <w:rsid w:val="5D1649BF"/>
    <w:rsid w:val="5EEFF90B"/>
    <w:rsid w:val="5F8EFC31"/>
    <w:rsid w:val="5FEF88E3"/>
    <w:rsid w:val="5FFB9A67"/>
    <w:rsid w:val="60653DE5"/>
    <w:rsid w:val="63662902"/>
    <w:rsid w:val="64D617E6"/>
    <w:rsid w:val="65BA7EFB"/>
    <w:rsid w:val="65FA4452"/>
    <w:rsid w:val="65FF21C5"/>
    <w:rsid w:val="684307D5"/>
    <w:rsid w:val="68C44BDD"/>
    <w:rsid w:val="6AFF1705"/>
    <w:rsid w:val="6B861086"/>
    <w:rsid w:val="6BFF1513"/>
    <w:rsid w:val="6D3832E2"/>
    <w:rsid w:val="6DAF139D"/>
    <w:rsid w:val="6DB16BF9"/>
    <w:rsid w:val="6ECB0547"/>
    <w:rsid w:val="6FF6675D"/>
    <w:rsid w:val="712051DF"/>
    <w:rsid w:val="74690E48"/>
    <w:rsid w:val="77FB96A5"/>
    <w:rsid w:val="77FD242E"/>
    <w:rsid w:val="77FE6B23"/>
    <w:rsid w:val="79A25425"/>
    <w:rsid w:val="7A0B3C68"/>
    <w:rsid w:val="7A7F3DF4"/>
    <w:rsid w:val="7ACE1D38"/>
    <w:rsid w:val="7C953FB8"/>
    <w:rsid w:val="7EDC5E69"/>
    <w:rsid w:val="7F5FCEA6"/>
    <w:rsid w:val="7FF02616"/>
    <w:rsid w:val="7FFBC2E1"/>
    <w:rsid w:val="AF9D4FD3"/>
    <w:rsid w:val="B5DF22BC"/>
    <w:rsid w:val="B87E2452"/>
    <w:rsid w:val="BBE32349"/>
    <w:rsid w:val="BEFFB2BD"/>
    <w:rsid w:val="C3E4B29D"/>
    <w:rsid w:val="CFFF3987"/>
    <w:rsid w:val="D677FB0F"/>
    <w:rsid w:val="D75F51F5"/>
    <w:rsid w:val="DFEF62C2"/>
    <w:rsid w:val="EBFF3C9B"/>
    <w:rsid w:val="EE788F43"/>
    <w:rsid w:val="EEAF9949"/>
    <w:rsid w:val="F27C9CC3"/>
    <w:rsid w:val="F31DB884"/>
    <w:rsid w:val="F6CFEEBA"/>
    <w:rsid w:val="F9DFD952"/>
    <w:rsid w:val="FD8FC96B"/>
    <w:rsid w:val="FF3E92FA"/>
    <w:rsid w:val="FF771644"/>
    <w:rsid w:val="FFBFF1E7"/>
    <w:rsid w:val="FFEE8837"/>
    <w:rsid w:val="FFFD1C0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name="toc 1"/>
    <w:lsdException w:qFormat="1" w:unhideWhenUsed="0" w:uiPriority="99" w:name="toc 2"/>
    <w:lsdException w:qFormat="1" w:unhideWhenUsed="0" w:uiPriority="99"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qFormat="1" w:unhideWhenUsed="0" w:uiPriority="99" w:semiHidden="0"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 w:hAnsi="??" w:eastAsia="宋体" w:cs="??"/>
      <w:kern w:val="0"/>
      <w:sz w:val="22"/>
      <w:szCs w:val="22"/>
      <w:lang w:val="zh-CN" w:eastAsia="zh-CN" w:bidi="ar-SA"/>
    </w:rPr>
  </w:style>
  <w:style w:type="paragraph" w:styleId="2">
    <w:name w:val="heading 1"/>
    <w:basedOn w:val="1"/>
    <w:next w:val="1"/>
    <w:link w:val="18"/>
    <w:qFormat/>
    <w:uiPriority w:val="99"/>
    <w:pPr>
      <w:ind w:left="200"/>
      <w:jc w:val="center"/>
      <w:outlineLvl w:val="0"/>
    </w:pPr>
    <w:rPr>
      <w:rFonts w:hAnsi="Times New Roman" w:eastAsia="Times New Roman"/>
      <w:b/>
      <w:bCs/>
      <w:kern w:val="44"/>
      <w:sz w:val="44"/>
      <w:szCs w:val="44"/>
    </w:rPr>
  </w:style>
  <w:style w:type="paragraph" w:styleId="3">
    <w:name w:val="heading 2"/>
    <w:basedOn w:val="1"/>
    <w:next w:val="1"/>
    <w:link w:val="19"/>
    <w:qFormat/>
    <w:uiPriority w:val="99"/>
    <w:pPr>
      <w:ind w:left="591" w:hanging="271"/>
      <w:outlineLvl w:val="1"/>
    </w:pPr>
    <w:rPr>
      <w:rFonts w:ascii="Cambria" w:hAnsi="Cambria" w:cs="Cambria"/>
      <w:b/>
      <w:bCs/>
      <w:sz w:val="32"/>
      <w:szCs w:val="32"/>
    </w:rPr>
  </w:style>
  <w:style w:type="paragraph" w:styleId="4">
    <w:name w:val="heading 3"/>
    <w:basedOn w:val="1"/>
    <w:next w:val="1"/>
    <w:link w:val="20"/>
    <w:qFormat/>
    <w:uiPriority w:val="99"/>
    <w:pPr>
      <w:ind w:left="852" w:hanging="533"/>
      <w:outlineLvl w:val="2"/>
    </w:pPr>
    <w:rPr>
      <w:rFonts w:hAnsi="Times New Roman" w:eastAsia="Times New Roman"/>
      <w:b/>
      <w:bCs/>
      <w:sz w:val="32"/>
      <w:szCs w:val="32"/>
    </w:rPr>
  </w:style>
  <w:style w:type="paragraph" w:styleId="5">
    <w:name w:val="heading 4"/>
    <w:basedOn w:val="1"/>
    <w:next w:val="1"/>
    <w:link w:val="21"/>
    <w:qFormat/>
    <w:uiPriority w:val="99"/>
    <w:pPr>
      <w:ind w:left="944" w:hanging="624"/>
      <w:outlineLvl w:val="3"/>
    </w:pPr>
    <w:rPr>
      <w:rFonts w:ascii="Cambria" w:hAnsi="Cambria" w:cs="Cambria"/>
      <w:b/>
      <w:bCs/>
      <w:sz w:val="28"/>
      <w:szCs w:val="28"/>
    </w:rPr>
  </w:style>
  <w:style w:type="paragraph" w:styleId="6">
    <w:name w:val="heading 5"/>
    <w:basedOn w:val="1"/>
    <w:next w:val="1"/>
    <w:link w:val="22"/>
    <w:qFormat/>
    <w:uiPriority w:val="99"/>
    <w:pPr>
      <w:spacing w:before="88"/>
      <w:ind w:left="1164"/>
      <w:outlineLvl w:val="4"/>
    </w:pPr>
    <w:rPr>
      <w:rFonts w:hAnsi="Times New Roman" w:eastAsia="Times New Roman"/>
      <w:b/>
      <w:bCs/>
      <w:sz w:val="28"/>
      <w:szCs w:val="28"/>
    </w:rPr>
  </w:style>
  <w:style w:type="character" w:default="1" w:styleId="16">
    <w:name w:val="Default Paragraph Font"/>
    <w:semiHidden/>
    <w:qFormat/>
    <w:uiPriority w:val="99"/>
  </w:style>
  <w:style w:type="table" w:default="1" w:styleId="14">
    <w:name w:val="Normal Table"/>
    <w:unhideWhenUsed/>
    <w:qFormat/>
    <w:uiPriority w:val="99"/>
    <w:tblPr>
      <w:tblCellMar>
        <w:top w:w="0" w:type="dxa"/>
        <w:left w:w="108" w:type="dxa"/>
        <w:bottom w:w="0" w:type="dxa"/>
        <w:right w:w="108" w:type="dxa"/>
      </w:tblCellMar>
    </w:tblPr>
  </w:style>
  <w:style w:type="paragraph" w:styleId="7">
    <w:name w:val="Body Text"/>
    <w:basedOn w:val="1"/>
    <w:link w:val="23"/>
    <w:qFormat/>
    <w:uiPriority w:val="99"/>
    <w:pPr>
      <w:ind w:left="320"/>
    </w:pPr>
    <w:rPr>
      <w:rFonts w:hAnsi="Times New Roman" w:eastAsia="Times New Roman"/>
    </w:rPr>
  </w:style>
  <w:style w:type="paragraph" w:styleId="8">
    <w:name w:val="toc 3"/>
    <w:basedOn w:val="1"/>
    <w:next w:val="1"/>
    <w:semiHidden/>
    <w:qFormat/>
    <w:uiPriority w:val="99"/>
    <w:pPr>
      <w:ind w:left="840" w:leftChars="400"/>
    </w:pPr>
  </w:style>
  <w:style w:type="paragraph" w:styleId="9">
    <w:name w:val="footer"/>
    <w:basedOn w:val="1"/>
    <w:link w:val="25"/>
    <w:qFormat/>
    <w:uiPriority w:val="99"/>
    <w:pPr>
      <w:tabs>
        <w:tab w:val="center" w:pos="4153"/>
        <w:tab w:val="right" w:pos="8306"/>
      </w:tabs>
      <w:snapToGrid w:val="0"/>
    </w:pPr>
    <w:rPr>
      <w:rFonts w:hAnsi="Times New Roman" w:eastAsia="Times New Roman"/>
      <w:sz w:val="18"/>
      <w:szCs w:val="18"/>
    </w:rPr>
  </w:style>
  <w:style w:type="paragraph" w:styleId="10">
    <w:name w:val="header"/>
    <w:basedOn w:val="1"/>
    <w:link w:val="26"/>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both"/>
    </w:pPr>
    <w:rPr>
      <w:rFonts w:hAnsi="Times New Roman" w:eastAsia="Times New Roman"/>
      <w:sz w:val="18"/>
      <w:szCs w:val="18"/>
    </w:rPr>
  </w:style>
  <w:style w:type="paragraph" w:styleId="11">
    <w:name w:val="toc 1"/>
    <w:basedOn w:val="1"/>
    <w:next w:val="1"/>
    <w:semiHidden/>
    <w:qFormat/>
    <w:uiPriority w:val="99"/>
    <w:pPr>
      <w:spacing w:before="265"/>
      <w:ind w:left="1088" w:right="629" w:hanging="1088"/>
      <w:jc w:val="right"/>
    </w:pPr>
    <w:rPr>
      <w:sz w:val="28"/>
      <w:szCs w:val="28"/>
    </w:rPr>
  </w:style>
  <w:style w:type="paragraph" w:styleId="12">
    <w:name w:val="toc 2"/>
    <w:basedOn w:val="1"/>
    <w:next w:val="1"/>
    <w:semiHidden/>
    <w:qFormat/>
    <w:uiPriority w:val="99"/>
    <w:pPr>
      <w:spacing w:line="333" w:lineRule="exact"/>
      <w:ind w:left="319" w:hanging="212"/>
    </w:pPr>
    <w:rPr>
      <w:sz w:val="28"/>
      <w:szCs w:val="28"/>
    </w:rPr>
  </w:style>
  <w:style w:type="paragraph" w:styleId="13">
    <w:name w:val="Body Text First Indent"/>
    <w:basedOn w:val="7"/>
    <w:link w:val="24"/>
    <w:qFormat/>
    <w:locked/>
    <w:uiPriority w:val="99"/>
    <w:pPr>
      <w:spacing w:after="120"/>
      <w:ind w:left="0" w:firstLine="420" w:firstLineChars="100"/>
    </w:pPr>
  </w:style>
  <w:style w:type="table" w:styleId="15">
    <w:name w:val="Table Grid"/>
    <w:basedOn w:val="14"/>
    <w:qFormat/>
    <w:locked/>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Hyperlink"/>
    <w:basedOn w:val="16"/>
    <w:qFormat/>
    <w:locked/>
    <w:uiPriority w:val="99"/>
    <w:rPr>
      <w:color w:val="0563C1"/>
      <w:u w:val="single"/>
    </w:rPr>
  </w:style>
  <w:style w:type="character" w:customStyle="1" w:styleId="18">
    <w:name w:val="Heading 1 Char"/>
    <w:basedOn w:val="16"/>
    <w:link w:val="2"/>
    <w:qFormat/>
    <w:locked/>
    <w:uiPriority w:val="99"/>
    <w:rPr>
      <w:rFonts w:ascii="??" w:eastAsia="Times New Roman" w:cs="??"/>
      <w:b/>
      <w:bCs/>
      <w:kern w:val="44"/>
      <w:sz w:val="44"/>
      <w:szCs w:val="44"/>
      <w:lang w:val="zh-CN"/>
    </w:rPr>
  </w:style>
  <w:style w:type="character" w:customStyle="1" w:styleId="19">
    <w:name w:val="Heading 2 Char"/>
    <w:basedOn w:val="16"/>
    <w:link w:val="3"/>
    <w:semiHidden/>
    <w:qFormat/>
    <w:locked/>
    <w:uiPriority w:val="99"/>
    <w:rPr>
      <w:rFonts w:ascii="Cambria" w:hAnsi="Cambria" w:cs="Cambria"/>
      <w:b/>
      <w:bCs/>
      <w:kern w:val="0"/>
      <w:sz w:val="32"/>
      <w:szCs w:val="32"/>
      <w:lang w:val="zh-CN"/>
    </w:rPr>
  </w:style>
  <w:style w:type="character" w:customStyle="1" w:styleId="20">
    <w:name w:val="Heading 3 Char"/>
    <w:basedOn w:val="16"/>
    <w:link w:val="4"/>
    <w:semiHidden/>
    <w:qFormat/>
    <w:locked/>
    <w:uiPriority w:val="99"/>
    <w:rPr>
      <w:rFonts w:ascii="??" w:eastAsia="Times New Roman" w:cs="??"/>
      <w:b/>
      <w:bCs/>
      <w:kern w:val="0"/>
      <w:sz w:val="32"/>
      <w:szCs w:val="32"/>
      <w:lang w:val="zh-CN"/>
    </w:rPr>
  </w:style>
  <w:style w:type="character" w:customStyle="1" w:styleId="21">
    <w:name w:val="Heading 4 Char"/>
    <w:basedOn w:val="16"/>
    <w:link w:val="5"/>
    <w:semiHidden/>
    <w:qFormat/>
    <w:locked/>
    <w:uiPriority w:val="99"/>
    <w:rPr>
      <w:rFonts w:ascii="Cambria" w:hAnsi="Cambria" w:cs="Cambria"/>
      <w:b/>
      <w:bCs/>
      <w:kern w:val="0"/>
      <w:sz w:val="28"/>
      <w:szCs w:val="28"/>
      <w:lang w:val="zh-CN"/>
    </w:rPr>
  </w:style>
  <w:style w:type="character" w:customStyle="1" w:styleId="22">
    <w:name w:val="Heading 5 Char"/>
    <w:basedOn w:val="16"/>
    <w:link w:val="6"/>
    <w:semiHidden/>
    <w:qFormat/>
    <w:locked/>
    <w:uiPriority w:val="99"/>
    <w:rPr>
      <w:rFonts w:ascii="??" w:eastAsia="Times New Roman" w:cs="??"/>
      <w:b/>
      <w:bCs/>
      <w:kern w:val="0"/>
      <w:sz w:val="28"/>
      <w:szCs w:val="28"/>
      <w:lang w:val="zh-CN"/>
    </w:rPr>
  </w:style>
  <w:style w:type="character" w:customStyle="1" w:styleId="23">
    <w:name w:val="Body Text Char"/>
    <w:basedOn w:val="16"/>
    <w:link w:val="7"/>
    <w:semiHidden/>
    <w:qFormat/>
    <w:locked/>
    <w:uiPriority w:val="99"/>
    <w:rPr>
      <w:rFonts w:ascii="??" w:eastAsia="Times New Roman" w:cs="??"/>
      <w:kern w:val="0"/>
      <w:sz w:val="22"/>
      <w:szCs w:val="22"/>
      <w:lang w:val="zh-CN"/>
    </w:rPr>
  </w:style>
  <w:style w:type="character" w:customStyle="1" w:styleId="24">
    <w:name w:val="Body Text First Indent Char"/>
    <w:basedOn w:val="23"/>
    <w:link w:val="13"/>
    <w:semiHidden/>
    <w:qFormat/>
    <w:locked/>
    <w:uiPriority w:val="99"/>
    <w:rPr>
      <w:rFonts w:hAnsi="??"/>
    </w:rPr>
  </w:style>
  <w:style w:type="character" w:customStyle="1" w:styleId="25">
    <w:name w:val="Footer Char"/>
    <w:basedOn w:val="16"/>
    <w:link w:val="9"/>
    <w:semiHidden/>
    <w:qFormat/>
    <w:locked/>
    <w:uiPriority w:val="99"/>
    <w:rPr>
      <w:rFonts w:ascii="??" w:eastAsia="Times New Roman" w:cs="??"/>
      <w:kern w:val="0"/>
      <w:sz w:val="18"/>
      <w:szCs w:val="18"/>
      <w:lang w:val="zh-CN"/>
    </w:rPr>
  </w:style>
  <w:style w:type="character" w:customStyle="1" w:styleId="26">
    <w:name w:val="Header Char"/>
    <w:basedOn w:val="16"/>
    <w:link w:val="10"/>
    <w:semiHidden/>
    <w:qFormat/>
    <w:locked/>
    <w:uiPriority w:val="99"/>
    <w:rPr>
      <w:rFonts w:ascii="??" w:eastAsia="Times New Roman" w:cs="??"/>
      <w:kern w:val="0"/>
      <w:sz w:val="18"/>
      <w:szCs w:val="18"/>
      <w:lang w:val="zh-CN"/>
    </w:rPr>
  </w:style>
  <w:style w:type="table" w:customStyle="1" w:styleId="27">
    <w:name w:val="Table Normal1"/>
    <w:semiHidden/>
    <w:qFormat/>
    <w:uiPriority w:val="99"/>
    <w:rPr>
      <w:kern w:val="0"/>
      <w:sz w:val="20"/>
      <w:szCs w:val="20"/>
    </w:rPr>
    <w:tblPr>
      <w:tblCellMar>
        <w:top w:w="0" w:type="dxa"/>
        <w:left w:w="0" w:type="dxa"/>
        <w:bottom w:w="0" w:type="dxa"/>
        <w:right w:w="0" w:type="dxa"/>
      </w:tblCellMar>
    </w:tblPr>
  </w:style>
  <w:style w:type="paragraph" w:customStyle="1" w:styleId="28">
    <w:name w:val="List Paragraph1"/>
    <w:basedOn w:val="1"/>
    <w:qFormat/>
    <w:uiPriority w:val="99"/>
    <w:pPr>
      <w:ind w:left="320"/>
    </w:pPr>
  </w:style>
  <w:style w:type="paragraph" w:customStyle="1" w:styleId="29">
    <w:name w:val="Table Paragraph"/>
    <w:basedOn w:val="1"/>
    <w:qFormat/>
    <w:uiPriority w:val="99"/>
  </w:style>
  <w:style w:type="paragraph" w:customStyle="1" w:styleId="30">
    <w:name w:val="Body text|1"/>
    <w:basedOn w:val="1"/>
    <w:qFormat/>
    <w:uiPriority w:val="99"/>
    <w:pPr>
      <w:spacing w:line="422" w:lineRule="auto"/>
      <w:ind w:firstLine="400"/>
    </w:pPr>
    <w:rPr>
      <w:sz w:val="28"/>
      <w:szCs w:val="28"/>
      <w:lang w:val="zh-TW" w:eastAsia="zh-TW"/>
    </w:rPr>
  </w:style>
  <w:style w:type="paragraph" w:customStyle="1" w:styleId="31">
    <w:name w:val="WPSOffice手动目录 2"/>
    <w:qFormat/>
    <w:uiPriority w:val="99"/>
    <w:pPr>
      <w:ind w:left="200" w:leftChars="200"/>
    </w:pPr>
    <w:rPr>
      <w:rFonts w:ascii="Times New Roman" w:hAnsi="Times New Roman" w:eastAsia="宋体" w:cs="Times New Roman"/>
      <w:kern w:val="0"/>
      <w:sz w:val="20"/>
      <w:szCs w:val="20"/>
      <w:lang w:val="en-US" w:eastAsia="zh-CN" w:bidi="ar-SA"/>
    </w:rPr>
  </w:style>
  <w:style w:type="paragraph" w:customStyle="1" w:styleId="32">
    <w:name w:val="WPSOffice手动目录 3"/>
    <w:qFormat/>
    <w:uiPriority w:val="99"/>
    <w:pPr>
      <w:ind w:left="400" w:leftChars="400"/>
    </w:pPr>
    <w:rPr>
      <w:rFonts w:ascii="Times New Roman" w:hAnsi="Times New Roman" w:eastAsia="宋体" w:cs="Times New Roman"/>
      <w:kern w:val="0"/>
      <w:sz w:val="20"/>
      <w:szCs w:val="20"/>
      <w:lang w:val="en-US" w:eastAsia="zh-CN" w:bidi="ar-SA"/>
    </w:rPr>
  </w:style>
  <w:style w:type="paragraph" w:customStyle="1" w:styleId="33">
    <w:name w:val="WPSOffice手动目录 1"/>
    <w:qFormat/>
    <w:uiPriority w:val="99"/>
    <w:rPr>
      <w:rFonts w:ascii="Times New Roman" w:hAnsi="Times New Roman" w:eastAsia="宋体" w:cs="Times New Roman"/>
      <w:kern w:val="0"/>
      <w:sz w:val="20"/>
      <w:szCs w:val="20"/>
      <w:lang w:val="en-US" w:eastAsia="zh-CN" w:bidi="ar-SA"/>
    </w:rPr>
  </w:style>
  <w:style w:type="paragraph" w:customStyle="1" w:styleId="34">
    <w:name w:val="Table Bullet"/>
    <w:basedOn w:val="1"/>
    <w:qFormat/>
    <w:uiPriority w:val="99"/>
    <w:pPr>
      <w:widowControl/>
      <w:numPr>
        <w:ilvl w:val="0"/>
        <w:numId w:val="1"/>
      </w:numPr>
      <w:autoSpaceDE/>
      <w:autoSpaceDN/>
      <w:spacing w:after="120"/>
      <w:jc w:val="both"/>
    </w:pPr>
    <w:rPr>
      <w:rFonts w:ascii="Frutiger LT Com 45 Light" w:hAnsi="Frutiger LT Com 45 Light" w:cs="Frutiger LT Com 45 Light"/>
      <w:sz w:val="20"/>
      <w:szCs w:val="20"/>
      <w:lang w:val="en-GB"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20</Pages>
  <Words>5805</Words>
  <Characters>6028</Characters>
  <Lines>0</Lines>
  <Paragraphs>0</Paragraphs>
  <TotalTime>7</TotalTime>
  <ScaleCrop>false</ScaleCrop>
  <LinksUpToDate>false</LinksUpToDate>
  <CharactersWithSpaces>6209</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2021-07-20T18:36:00Z</dcterms:created>
  <dc:creator>x jf</dc:creator>
  <cp:lastModifiedBy>gxxc</cp:lastModifiedBy>
  <cp:lastPrinted>2022-03-30T09:10:00Z</cp:lastPrinted>
  <dcterms:modified xsi:type="dcterms:W3CDTF">2023-07-07T16:23:30Z</dcterms:modified>
  <dc:title>全国乡村振兴职业技能大赛广西选拔赛</dc:title>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WPS 文字</vt:lpwstr>
  </property>
  <property fmtid="{D5CDD505-2E9C-101B-9397-08002B2CF9AE}" pid="3" name="KSOProductBuildVer">
    <vt:lpwstr>2052-11.8.2.10489</vt:lpwstr>
  </property>
  <property fmtid="{D5CDD505-2E9C-101B-9397-08002B2CF9AE}" pid="4" name="ICV">
    <vt:lpwstr>CB0642CDB014412DA0DB82E7E64A979B</vt:lpwstr>
  </property>
</Properties>
</file>