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20" w:lineRule="exact"/>
        <w:ind w:firstLine="1120" w:firstLineChars="350"/>
        <w:jc w:val="both"/>
        <w:rPr>
          <w:rFonts w:hint="eastAsia" w:asciiTheme="minorEastAsia" w:hAnsiTheme="minorEastAsia" w:eastAsiaTheme="minorEastAsia" w:cstheme="minorEastAsia"/>
          <w:sz w:val="32"/>
          <w:szCs w:val="32"/>
        </w:rPr>
      </w:pPr>
      <w:bookmarkStart w:id="0" w:name="_GoBack"/>
      <w:r>
        <w:rPr>
          <w:rFonts w:hint="eastAsia" w:asciiTheme="minorEastAsia" w:hAnsiTheme="minorEastAsia" w:eastAsiaTheme="minorEastAsia" w:cstheme="minorEastAsia"/>
          <w:bCs/>
          <w:kern w:val="0"/>
          <w:sz w:val="32"/>
          <w:szCs w:val="32"/>
        </w:rPr>
        <w:t>2022年度一次性扩岗补助</w:t>
      </w: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名单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（第四批）</w:t>
      </w:r>
    </w:p>
    <w:bookmarkEnd w:id="0"/>
    <w:p>
      <w:pPr>
        <w:widowControl/>
        <w:spacing w:line="520" w:lineRule="exact"/>
        <w:jc w:val="center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tbl>
      <w:tblPr>
        <w:tblStyle w:val="3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2"/>
        <w:gridCol w:w="4418"/>
        <w:gridCol w:w="956"/>
        <w:gridCol w:w="1109"/>
        <w:gridCol w:w="12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exact"/>
          <w:jc w:val="center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496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</w:rPr>
              <w:t>企业名称</w:t>
            </w:r>
          </w:p>
        </w:tc>
        <w:tc>
          <w:tcPr>
            <w:tcW w:w="99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</w:rPr>
              <w:t>补助人数(人)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</w:rPr>
              <w:t>补助金额（元）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广西银雁信息技术有限公司柳州分公司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1500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柳州旭至自动化科技有限公司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1500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东风柳州汽车有限公司(柳东基地)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6000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联合汽车电子有限公司柳州分公司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7500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柳州五菱柳机动力有限公司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3000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柳州市惠众医疗器材有限公司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1500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广西世丰林业勘测设计有限公司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1500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广西喜莲娜实业有限公司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1500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7" w:type="dxa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firstLine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中金汇通信技术有限公司柳州分公司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3000</w:t>
            </w:r>
          </w:p>
        </w:tc>
        <w:tc>
          <w:tcPr>
            <w:tcW w:w="1381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</w:tbl>
    <w:p>
      <w:pPr>
        <w:jc w:val="center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3A2636"/>
    <w:multiLevelType w:val="multilevel"/>
    <w:tmpl w:val="023A2636"/>
    <w:lvl w:ilvl="0" w:tentative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NhYjI4MmFlZjIyMmQ3MWQ2MmM2N2U2MDFlMGJmOTUifQ=="/>
  </w:docVars>
  <w:rsids>
    <w:rsidRoot w:val="605440D6"/>
    <w:rsid w:val="60544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184</Words>
  <Characters>214</Characters>
  <Lines>0</Lines>
  <Paragraphs>0</Paragraphs>
  <TotalTime>0</TotalTime>
  <ScaleCrop>false</ScaleCrop>
  <LinksUpToDate>false</LinksUpToDate>
  <CharactersWithSpaces>214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2023-06-02T02:18:00Z</dcterms:created>
  <dc:creator>一库</dc:creator>
  <cp:lastModifiedBy>一库</cp:lastModifiedBy>
  <dcterms:modified xsi:type="dcterms:W3CDTF">2023-06-02T02:19:39Z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A9169797B81C4FD1AF50CB7D29D1329E_11</vt:lpwstr>
  </property>
</Properties>
</file>