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2FD" w:rsidRPr="00941136" w:rsidRDefault="008462FD" w:rsidP="0075183F">
      <w:pPr>
        <w:ind w:leftChars="200" w:left="420"/>
        <w:jc w:val="center"/>
        <w:rPr>
          <w:rFonts w:ascii="华文中宋" w:eastAsia="华文中宋" w:hAnsi="华文中宋" w:cs="宋体"/>
          <w:sz w:val="36"/>
          <w:szCs w:val="36"/>
        </w:rPr>
      </w:pPr>
      <w:r w:rsidRPr="00941136">
        <w:rPr>
          <w:rFonts w:ascii="华文中宋" w:eastAsia="华文中宋" w:hAnsi="华文中宋" w:cs="宋体" w:hint="eastAsia"/>
          <w:sz w:val="36"/>
          <w:szCs w:val="36"/>
        </w:rPr>
        <w:t>特殊工种岗位人员报送系统企业登陆说明</w:t>
      </w:r>
    </w:p>
    <w:p w:rsidR="008462FD" w:rsidRPr="00941136" w:rsidRDefault="008462FD" w:rsidP="0075183F">
      <w:pPr>
        <w:ind w:leftChars="200" w:left="420"/>
        <w:jc w:val="center"/>
        <w:rPr>
          <w:rFonts w:ascii="黑体" w:eastAsia="黑体" w:hAnsi="黑体" w:cs="宋体"/>
          <w:b/>
          <w:bCs/>
          <w:sz w:val="36"/>
          <w:szCs w:val="36"/>
        </w:rPr>
      </w:pPr>
    </w:p>
    <w:p w:rsidR="008462FD" w:rsidRPr="00941136" w:rsidRDefault="008462FD" w:rsidP="00941136">
      <w:pPr>
        <w:ind w:firstLine="420"/>
        <w:rPr>
          <w:rFonts w:ascii="黑体" w:eastAsia="黑体" w:hAnsi="黑体" w:cs="楷体"/>
          <w:sz w:val="32"/>
          <w:szCs w:val="32"/>
        </w:rPr>
      </w:pPr>
      <w:r w:rsidRPr="00941136">
        <w:rPr>
          <w:rFonts w:ascii="黑体" w:eastAsia="黑体" w:hAnsi="黑体" w:cs="楷体" w:hint="eastAsia"/>
          <w:sz w:val="32"/>
          <w:szCs w:val="32"/>
        </w:rPr>
        <w:t>一、基本情况</w:t>
      </w:r>
    </w:p>
    <w:p w:rsidR="008462FD" w:rsidRPr="00941136" w:rsidRDefault="008462FD" w:rsidP="00941136">
      <w:pPr>
        <w:ind w:firstLine="420"/>
        <w:rPr>
          <w:rFonts w:ascii="仿宋_GB2312" w:eastAsia="仿宋_GB2312" w:hAnsi="楷体" w:cs="楷体"/>
          <w:sz w:val="32"/>
          <w:szCs w:val="32"/>
        </w:rPr>
      </w:pPr>
      <w:r>
        <w:rPr>
          <w:rFonts w:ascii="仿宋_GB2312" w:eastAsia="仿宋_GB2312" w:hAnsi="楷体" w:cs="楷体"/>
          <w:sz w:val="32"/>
          <w:szCs w:val="32"/>
        </w:rPr>
        <w:t>1.</w:t>
      </w:r>
      <w:r w:rsidRPr="00941136">
        <w:rPr>
          <w:rFonts w:ascii="仿宋_GB2312" w:eastAsia="仿宋_GB2312" w:hAnsi="楷体" w:cs="楷体" w:hint="eastAsia"/>
          <w:sz w:val="32"/>
          <w:szCs w:val="32"/>
        </w:rPr>
        <w:t>企业</w:t>
      </w:r>
      <w:r>
        <w:rPr>
          <w:rFonts w:ascii="仿宋_GB2312" w:eastAsia="仿宋_GB2312" w:hAnsi="楷体" w:cs="楷体" w:hint="eastAsia"/>
          <w:sz w:val="32"/>
          <w:szCs w:val="32"/>
        </w:rPr>
        <w:t>用户通过互联网登陆</w:t>
      </w:r>
      <w:r w:rsidRPr="00941136">
        <w:rPr>
          <w:rFonts w:ascii="仿宋_GB2312" w:eastAsia="仿宋_GB2312" w:hAnsi="楷体" w:cs="楷体" w:hint="eastAsia"/>
          <w:sz w:val="32"/>
          <w:szCs w:val="32"/>
        </w:rPr>
        <w:t>特殊工种岗位人员报送系统</w:t>
      </w:r>
      <w:r>
        <w:rPr>
          <w:rFonts w:ascii="仿宋_GB2312" w:eastAsia="仿宋_GB2312" w:hAnsi="楷体" w:cs="楷体" w:hint="eastAsia"/>
          <w:sz w:val="32"/>
          <w:szCs w:val="32"/>
        </w:rPr>
        <w:t>，网址</w:t>
      </w:r>
      <w:r w:rsidRPr="00941136">
        <w:rPr>
          <w:rFonts w:ascii="仿宋_GB2312" w:eastAsia="仿宋_GB2312" w:hAnsi="楷体" w:cs="楷体" w:hint="eastAsia"/>
          <w:sz w:val="32"/>
          <w:szCs w:val="32"/>
        </w:rPr>
        <w:t>：</w:t>
      </w:r>
      <w:hyperlink r:id="rId6" w:history="1">
        <w:r w:rsidRPr="00941136">
          <w:rPr>
            <w:rFonts w:ascii="仿宋_GB2312" w:eastAsia="仿宋_GB2312" w:hAnsi="楷体" w:cs="楷体"/>
            <w:sz w:val="32"/>
            <w:szCs w:val="32"/>
          </w:rPr>
          <w:t>http://tsgz.12333.gov.cn</w:t>
        </w:r>
      </w:hyperlink>
    </w:p>
    <w:p w:rsidR="008462FD" w:rsidRDefault="008462FD">
      <w:pPr>
        <w:ind w:firstLine="420"/>
        <w:rPr>
          <w:rFonts w:ascii="仿宋_GB2312" w:eastAsia="仿宋_GB2312" w:hAnsi="楷体" w:cs="楷体"/>
          <w:sz w:val="32"/>
          <w:szCs w:val="32"/>
        </w:rPr>
      </w:pPr>
      <w:r>
        <w:rPr>
          <w:rFonts w:ascii="仿宋_GB2312" w:eastAsia="仿宋_GB2312" w:hAnsi="楷体" w:cs="楷体"/>
          <w:sz w:val="32"/>
          <w:szCs w:val="32"/>
        </w:rPr>
        <w:t>2.</w:t>
      </w:r>
      <w:bookmarkStart w:id="0" w:name="_GoBack"/>
      <w:r w:rsidRPr="00667C00">
        <w:rPr>
          <w:rFonts w:ascii="仿宋_GB2312" w:eastAsia="仿宋_GB2312" w:hAnsi="楷体" w:cs="楷体" w:hint="eastAsia"/>
          <w:b/>
          <w:sz w:val="32"/>
          <w:szCs w:val="32"/>
        </w:rPr>
        <w:t>企业用户名：行政区划前两位</w:t>
      </w:r>
      <w:r w:rsidRPr="00667C00">
        <w:rPr>
          <w:rFonts w:ascii="仿宋_GB2312" w:eastAsia="仿宋_GB2312" w:hAnsi="楷体" w:cs="楷体"/>
          <w:b/>
          <w:sz w:val="32"/>
          <w:szCs w:val="32"/>
        </w:rPr>
        <w:t>+</w:t>
      </w:r>
      <w:r w:rsidRPr="00667C00">
        <w:rPr>
          <w:rFonts w:ascii="仿宋_GB2312" w:eastAsia="仿宋_GB2312" w:hAnsi="楷体" w:cs="楷体" w:hint="eastAsia"/>
          <w:b/>
          <w:sz w:val="32"/>
          <w:szCs w:val="32"/>
        </w:rPr>
        <w:t>上报统一社会信用代码</w:t>
      </w:r>
      <w:bookmarkEnd w:id="0"/>
    </w:p>
    <w:p w:rsidR="008462FD" w:rsidRPr="00941136" w:rsidRDefault="008462FD" w:rsidP="00941136">
      <w:pPr>
        <w:ind w:firstLine="420"/>
        <w:rPr>
          <w:rFonts w:ascii="仿宋_GB2312" w:eastAsia="仿宋_GB2312" w:hAnsi="楷体" w:cs="楷体"/>
          <w:sz w:val="32"/>
          <w:szCs w:val="32"/>
        </w:rPr>
      </w:pPr>
      <w:r>
        <w:rPr>
          <w:rFonts w:ascii="仿宋_GB2312" w:eastAsia="仿宋_GB2312" w:hAnsi="楷体" w:cs="楷体"/>
          <w:sz w:val="32"/>
          <w:szCs w:val="32"/>
        </w:rPr>
        <w:t>3.</w:t>
      </w:r>
      <w:r w:rsidRPr="00941136">
        <w:rPr>
          <w:rFonts w:ascii="仿宋_GB2312" w:eastAsia="仿宋_GB2312" w:hAnsi="楷体" w:cs="楷体" w:hint="eastAsia"/>
          <w:sz w:val="32"/>
          <w:szCs w:val="32"/>
        </w:rPr>
        <w:t>初始密码：</w:t>
      </w:r>
      <w:r w:rsidRPr="00941136">
        <w:rPr>
          <w:rFonts w:ascii="仿宋_GB2312" w:eastAsia="仿宋_GB2312" w:hAnsi="楷体" w:cs="楷体"/>
          <w:sz w:val="32"/>
          <w:szCs w:val="32"/>
        </w:rPr>
        <w:t>000000</w:t>
      </w:r>
    </w:p>
    <w:p w:rsidR="008462FD" w:rsidRPr="00941136" w:rsidRDefault="008462FD">
      <w:pPr>
        <w:ind w:firstLine="420"/>
        <w:rPr>
          <w:rFonts w:ascii="黑体" w:eastAsia="黑体" w:hAnsi="黑体" w:cs="楷体"/>
          <w:sz w:val="32"/>
          <w:szCs w:val="32"/>
        </w:rPr>
      </w:pPr>
      <w:r w:rsidRPr="00941136">
        <w:rPr>
          <w:rFonts w:ascii="黑体" w:eastAsia="黑体" w:hAnsi="黑体" w:cs="楷体" w:hint="eastAsia"/>
          <w:sz w:val="32"/>
          <w:szCs w:val="32"/>
        </w:rPr>
        <w:t>二、关于企业用户名的说明</w:t>
      </w:r>
    </w:p>
    <w:p w:rsidR="008462FD" w:rsidRDefault="008462FD">
      <w:pPr>
        <w:ind w:firstLine="420"/>
        <w:rPr>
          <w:rFonts w:ascii="仿宋_GB2312" w:eastAsia="仿宋_GB2312" w:hAnsi="楷体" w:cs="楷体"/>
          <w:sz w:val="32"/>
          <w:szCs w:val="32"/>
        </w:rPr>
      </w:pPr>
      <w:r w:rsidRPr="00941136">
        <w:rPr>
          <w:rFonts w:ascii="仿宋_GB2312" w:eastAsia="仿宋_GB2312" w:hAnsi="楷体" w:cs="楷体" w:hint="eastAsia"/>
          <w:sz w:val="32"/>
          <w:szCs w:val="32"/>
        </w:rPr>
        <w:t>各省行政区划代码前两位分别为</w:t>
      </w:r>
      <w:r w:rsidRPr="00941136">
        <w:rPr>
          <w:rFonts w:ascii="仿宋_GB2312" w:eastAsia="仿宋_GB2312" w:hAnsi="楷体" w:cs="楷体"/>
          <w:sz w:val="32"/>
          <w:szCs w:val="32"/>
        </w:rPr>
        <w:t>11</w:t>
      </w:r>
      <w:r w:rsidRPr="00941136">
        <w:rPr>
          <w:rFonts w:ascii="仿宋_GB2312" w:eastAsia="仿宋_GB2312" w:hAnsi="楷体" w:cs="楷体" w:hint="eastAsia"/>
          <w:sz w:val="32"/>
          <w:szCs w:val="32"/>
        </w:rPr>
        <w:t>北京；</w:t>
      </w:r>
      <w:r w:rsidRPr="00941136">
        <w:rPr>
          <w:rFonts w:ascii="仿宋_GB2312" w:eastAsia="仿宋_GB2312" w:hAnsi="楷体" w:cs="楷体"/>
          <w:sz w:val="32"/>
          <w:szCs w:val="32"/>
        </w:rPr>
        <w:t>12</w:t>
      </w:r>
      <w:r w:rsidRPr="00941136">
        <w:rPr>
          <w:rFonts w:ascii="仿宋_GB2312" w:eastAsia="仿宋_GB2312" w:hAnsi="楷体" w:cs="楷体" w:hint="eastAsia"/>
          <w:sz w:val="32"/>
          <w:szCs w:val="32"/>
        </w:rPr>
        <w:t>天津；</w:t>
      </w:r>
      <w:r w:rsidRPr="00941136">
        <w:rPr>
          <w:rFonts w:ascii="仿宋_GB2312" w:eastAsia="仿宋_GB2312" w:hAnsi="楷体" w:cs="楷体"/>
          <w:sz w:val="32"/>
          <w:szCs w:val="32"/>
        </w:rPr>
        <w:t>13</w:t>
      </w:r>
      <w:r w:rsidRPr="00941136">
        <w:rPr>
          <w:rFonts w:ascii="仿宋_GB2312" w:eastAsia="仿宋_GB2312" w:hAnsi="楷体" w:cs="楷体" w:hint="eastAsia"/>
          <w:sz w:val="32"/>
          <w:szCs w:val="32"/>
        </w:rPr>
        <w:t>河北；</w:t>
      </w:r>
      <w:r w:rsidRPr="00941136">
        <w:rPr>
          <w:rFonts w:ascii="仿宋_GB2312" w:eastAsia="仿宋_GB2312" w:hAnsi="楷体" w:cs="楷体"/>
          <w:sz w:val="32"/>
          <w:szCs w:val="32"/>
        </w:rPr>
        <w:t>14</w:t>
      </w:r>
      <w:r w:rsidRPr="00941136">
        <w:rPr>
          <w:rFonts w:ascii="仿宋_GB2312" w:eastAsia="仿宋_GB2312" w:hAnsi="楷体" w:cs="楷体" w:hint="eastAsia"/>
          <w:sz w:val="32"/>
          <w:szCs w:val="32"/>
        </w:rPr>
        <w:t>山西；</w:t>
      </w:r>
      <w:r w:rsidRPr="00941136">
        <w:rPr>
          <w:rFonts w:ascii="仿宋_GB2312" w:eastAsia="仿宋_GB2312" w:hAnsi="楷体" w:cs="楷体"/>
          <w:sz w:val="32"/>
          <w:szCs w:val="32"/>
        </w:rPr>
        <w:t>15</w:t>
      </w:r>
      <w:r w:rsidRPr="00941136">
        <w:rPr>
          <w:rFonts w:ascii="仿宋_GB2312" w:eastAsia="仿宋_GB2312" w:hAnsi="楷体" w:cs="楷体" w:hint="eastAsia"/>
          <w:sz w:val="32"/>
          <w:szCs w:val="32"/>
        </w:rPr>
        <w:t>内蒙古；</w:t>
      </w:r>
      <w:r w:rsidRPr="00941136">
        <w:rPr>
          <w:rFonts w:ascii="仿宋_GB2312" w:eastAsia="仿宋_GB2312" w:hAnsi="楷体" w:cs="楷体"/>
          <w:sz w:val="32"/>
          <w:szCs w:val="32"/>
        </w:rPr>
        <w:t>21</w:t>
      </w:r>
      <w:r w:rsidRPr="00941136">
        <w:rPr>
          <w:rFonts w:ascii="仿宋_GB2312" w:eastAsia="仿宋_GB2312" w:hAnsi="楷体" w:cs="楷体" w:hint="eastAsia"/>
          <w:sz w:val="32"/>
          <w:szCs w:val="32"/>
        </w:rPr>
        <w:t>辽宁；</w:t>
      </w:r>
      <w:r w:rsidRPr="00941136">
        <w:rPr>
          <w:rFonts w:ascii="仿宋_GB2312" w:eastAsia="仿宋_GB2312" w:hAnsi="楷体" w:cs="楷体"/>
          <w:sz w:val="32"/>
          <w:szCs w:val="32"/>
        </w:rPr>
        <w:t>22</w:t>
      </w:r>
      <w:r w:rsidRPr="00941136">
        <w:rPr>
          <w:rFonts w:ascii="仿宋_GB2312" w:eastAsia="仿宋_GB2312" w:hAnsi="楷体" w:cs="楷体" w:hint="eastAsia"/>
          <w:sz w:val="32"/>
          <w:szCs w:val="32"/>
        </w:rPr>
        <w:t>吉林；</w:t>
      </w:r>
      <w:r w:rsidRPr="00941136">
        <w:rPr>
          <w:rFonts w:ascii="仿宋_GB2312" w:eastAsia="仿宋_GB2312" w:hAnsi="楷体" w:cs="楷体"/>
          <w:sz w:val="32"/>
          <w:szCs w:val="32"/>
        </w:rPr>
        <w:t>23</w:t>
      </w:r>
      <w:r w:rsidRPr="00941136">
        <w:rPr>
          <w:rFonts w:ascii="仿宋_GB2312" w:eastAsia="仿宋_GB2312" w:hAnsi="楷体" w:cs="楷体" w:hint="eastAsia"/>
          <w:sz w:val="32"/>
          <w:szCs w:val="32"/>
        </w:rPr>
        <w:t>黑龙江；</w:t>
      </w:r>
      <w:r w:rsidRPr="00941136">
        <w:rPr>
          <w:rFonts w:ascii="仿宋_GB2312" w:eastAsia="仿宋_GB2312" w:hAnsi="楷体" w:cs="楷体"/>
          <w:sz w:val="32"/>
          <w:szCs w:val="32"/>
        </w:rPr>
        <w:t>31</w:t>
      </w:r>
      <w:r w:rsidRPr="00941136">
        <w:rPr>
          <w:rFonts w:ascii="仿宋_GB2312" w:eastAsia="仿宋_GB2312" w:hAnsi="楷体" w:cs="楷体" w:hint="eastAsia"/>
          <w:sz w:val="32"/>
          <w:szCs w:val="32"/>
        </w:rPr>
        <w:t>上海；</w:t>
      </w:r>
      <w:r w:rsidRPr="00941136">
        <w:rPr>
          <w:rFonts w:ascii="仿宋_GB2312" w:eastAsia="仿宋_GB2312" w:hAnsi="楷体" w:cs="楷体"/>
          <w:sz w:val="32"/>
          <w:szCs w:val="32"/>
        </w:rPr>
        <w:t>32</w:t>
      </w:r>
      <w:r w:rsidRPr="00941136">
        <w:rPr>
          <w:rFonts w:ascii="仿宋_GB2312" w:eastAsia="仿宋_GB2312" w:hAnsi="楷体" w:cs="楷体" w:hint="eastAsia"/>
          <w:sz w:val="32"/>
          <w:szCs w:val="32"/>
        </w:rPr>
        <w:t>江苏；</w:t>
      </w:r>
      <w:r w:rsidRPr="00941136">
        <w:rPr>
          <w:rFonts w:ascii="仿宋_GB2312" w:eastAsia="仿宋_GB2312" w:hAnsi="楷体" w:cs="楷体"/>
          <w:sz w:val="32"/>
          <w:szCs w:val="32"/>
        </w:rPr>
        <w:t>33</w:t>
      </w:r>
      <w:r w:rsidRPr="00941136">
        <w:rPr>
          <w:rFonts w:ascii="仿宋_GB2312" w:eastAsia="仿宋_GB2312" w:hAnsi="楷体" w:cs="楷体" w:hint="eastAsia"/>
          <w:sz w:val="32"/>
          <w:szCs w:val="32"/>
        </w:rPr>
        <w:t>浙江；</w:t>
      </w:r>
      <w:r w:rsidRPr="00941136">
        <w:rPr>
          <w:rFonts w:ascii="仿宋_GB2312" w:eastAsia="仿宋_GB2312" w:hAnsi="楷体" w:cs="楷体"/>
          <w:sz w:val="32"/>
          <w:szCs w:val="32"/>
        </w:rPr>
        <w:t>34</w:t>
      </w:r>
      <w:r w:rsidRPr="00941136">
        <w:rPr>
          <w:rFonts w:ascii="仿宋_GB2312" w:eastAsia="仿宋_GB2312" w:hAnsi="楷体" w:cs="楷体" w:hint="eastAsia"/>
          <w:sz w:val="32"/>
          <w:szCs w:val="32"/>
        </w:rPr>
        <w:t>安徽；</w:t>
      </w:r>
      <w:r w:rsidRPr="00941136">
        <w:rPr>
          <w:rFonts w:ascii="仿宋_GB2312" w:eastAsia="仿宋_GB2312" w:hAnsi="楷体" w:cs="楷体"/>
          <w:sz w:val="32"/>
          <w:szCs w:val="32"/>
        </w:rPr>
        <w:t>35</w:t>
      </w:r>
      <w:r w:rsidRPr="00941136">
        <w:rPr>
          <w:rFonts w:ascii="仿宋_GB2312" w:eastAsia="仿宋_GB2312" w:hAnsi="楷体" w:cs="楷体" w:hint="eastAsia"/>
          <w:sz w:val="32"/>
          <w:szCs w:val="32"/>
        </w:rPr>
        <w:t>福建；</w:t>
      </w:r>
      <w:r w:rsidRPr="00941136">
        <w:rPr>
          <w:rFonts w:ascii="仿宋_GB2312" w:eastAsia="仿宋_GB2312" w:hAnsi="楷体" w:cs="楷体"/>
          <w:sz w:val="32"/>
          <w:szCs w:val="32"/>
        </w:rPr>
        <w:t>36</w:t>
      </w:r>
      <w:r w:rsidRPr="00941136">
        <w:rPr>
          <w:rFonts w:ascii="仿宋_GB2312" w:eastAsia="仿宋_GB2312" w:hAnsi="楷体" w:cs="楷体" w:hint="eastAsia"/>
          <w:sz w:val="32"/>
          <w:szCs w:val="32"/>
        </w:rPr>
        <w:t>江西；</w:t>
      </w:r>
      <w:r w:rsidRPr="00941136">
        <w:rPr>
          <w:rFonts w:ascii="仿宋_GB2312" w:eastAsia="仿宋_GB2312" w:hAnsi="楷体" w:cs="楷体"/>
          <w:sz w:val="32"/>
          <w:szCs w:val="32"/>
        </w:rPr>
        <w:t>37</w:t>
      </w:r>
      <w:r w:rsidRPr="00941136">
        <w:rPr>
          <w:rFonts w:ascii="仿宋_GB2312" w:eastAsia="仿宋_GB2312" w:hAnsi="楷体" w:cs="楷体" w:hint="eastAsia"/>
          <w:sz w:val="32"/>
          <w:szCs w:val="32"/>
        </w:rPr>
        <w:t>山东；</w:t>
      </w:r>
      <w:r w:rsidRPr="00941136">
        <w:rPr>
          <w:rFonts w:ascii="仿宋_GB2312" w:eastAsia="仿宋_GB2312" w:hAnsi="楷体" w:cs="楷体"/>
          <w:sz w:val="32"/>
          <w:szCs w:val="32"/>
        </w:rPr>
        <w:t>41</w:t>
      </w:r>
      <w:r w:rsidRPr="00941136">
        <w:rPr>
          <w:rFonts w:ascii="仿宋_GB2312" w:eastAsia="仿宋_GB2312" w:hAnsi="楷体" w:cs="楷体" w:hint="eastAsia"/>
          <w:sz w:val="32"/>
          <w:szCs w:val="32"/>
        </w:rPr>
        <w:t>河南；</w:t>
      </w:r>
      <w:r w:rsidRPr="00941136">
        <w:rPr>
          <w:rFonts w:ascii="仿宋_GB2312" w:eastAsia="仿宋_GB2312" w:hAnsi="楷体" w:cs="楷体"/>
          <w:sz w:val="32"/>
          <w:szCs w:val="32"/>
        </w:rPr>
        <w:t>42</w:t>
      </w:r>
      <w:r w:rsidRPr="00941136">
        <w:rPr>
          <w:rFonts w:ascii="仿宋_GB2312" w:eastAsia="仿宋_GB2312" w:hAnsi="楷体" w:cs="楷体" w:hint="eastAsia"/>
          <w:sz w:val="32"/>
          <w:szCs w:val="32"/>
        </w:rPr>
        <w:t>湖北；</w:t>
      </w:r>
      <w:r w:rsidRPr="00941136">
        <w:rPr>
          <w:rFonts w:ascii="仿宋_GB2312" w:eastAsia="仿宋_GB2312" w:hAnsi="楷体" w:cs="楷体"/>
          <w:sz w:val="32"/>
          <w:szCs w:val="32"/>
        </w:rPr>
        <w:t>43</w:t>
      </w:r>
      <w:r w:rsidRPr="00941136">
        <w:rPr>
          <w:rFonts w:ascii="仿宋_GB2312" w:eastAsia="仿宋_GB2312" w:hAnsi="楷体" w:cs="楷体" w:hint="eastAsia"/>
          <w:sz w:val="32"/>
          <w:szCs w:val="32"/>
        </w:rPr>
        <w:t>湖南；</w:t>
      </w:r>
      <w:r w:rsidRPr="00941136">
        <w:rPr>
          <w:rFonts w:ascii="仿宋_GB2312" w:eastAsia="仿宋_GB2312" w:hAnsi="楷体" w:cs="楷体"/>
          <w:sz w:val="32"/>
          <w:szCs w:val="32"/>
        </w:rPr>
        <w:t>44</w:t>
      </w:r>
      <w:r w:rsidRPr="00941136">
        <w:rPr>
          <w:rFonts w:ascii="仿宋_GB2312" w:eastAsia="仿宋_GB2312" w:hAnsi="楷体" w:cs="楷体" w:hint="eastAsia"/>
          <w:sz w:val="32"/>
          <w:szCs w:val="32"/>
        </w:rPr>
        <w:t>广东；</w:t>
      </w:r>
      <w:r w:rsidRPr="00941136">
        <w:rPr>
          <w:rFonts w:ascii="仿宋_GB2312" w:eastAsia="仿宋_GB2312" w:hAnsi="楷体" w:cs="楷体"/>
          <w:sz w:val="32"/>
          <w:szCs w:val="32"/>
        </w:rPr>
        <w:t>45</w:t>
      </w:r>
      <w:r w:rsidRPr="00941136">
        <w:rPr>
          <w:rFonts w:ascii="仿宋_GB2312" w:eastAsia="仿宋_GB2312" w:hAnsi="楷体" w:cs="楷体" w:hint="eastAsia"/>
          <w:sz w:val="32"/>
          <w:szCs w:val="32"/>
        </w:rPr>
        <w:t>广西；</w:t>
      </w:r>
      <w:r w:rsidRPr="00941136">
        <w:rPr>
          <w:rFonts w:ascii="仿宋_GB2312" w:eastAsia="仿宋_GB2312" w:hAnsi="楷体" w:cs="楷体"/>
          <w:sz w:val="32"/>
          <w:szCs w:val="32"/>
        </w:rPr>
        <w:t>46</w:t>
      </w:r>
      <w:r w:rsidRPr="00941136">
        <w:rPr>
          <w:rFonts w:ascii="仿宋_GB2312" w:eastAsia="仿宋_GB2312" w:hAnsi="楷体" w:cs="楷体" w:hint="eastAsia"/>
          <w:sz w:val="32"/>
          <w:szCs w:val="32"/>
        </w:rPr>
        <w:t>海南；</w:t>
      </w:r>
      <w:r w:rsidRPr="00941136">
        <w:rPr>
          <w:rFonts w:ascii="仿宋_GB2312" w:eastAsia="仿宋_GB2312" w:hAnsi="楷体" w:cs="楷体"/>
          <w:sz w:val="32"/>
          <w:szCs w:val="32"/>
        </w:rPr>
        <w:t>50</w:t>
      </w:r>
      <w:r w:rsidRPr="00941136">
        <w:rPr>
          <w:rFonts w:ascii="仿宋_GB2312" w:eastAsia="仿宋_GB2312" w:hAnsi="楷体" w:cs="楷体" w:hint="eastAsia"/>
          <w:sz w:val="32"/>
          <w:szCs w:val="32"/>
        </w:rPr>
        <w:t>重庆；</w:t>
      </w:r>
      <w:r w:rsidRPr="00941136">
        <w:rPr>
          <w:rFonts w:ascii="仿宋_GB2312" w:eastAsia="仿宋_GB2312" w:hAnsi="楷体" w:cs="楷体"/>
          <w:sz w:val="32"/>
          <w:szCs w:val="32"/>
        </w:rPr>
        <w:t>51</w:t>
      </w:r>
      <w:r w:rsidRPr="00941136">
        <w:rPr>
          <w:rFonts w:ascii="仿宋_GB2312" w:eastAsia="仿宋_GB2312" w:hAnsi="楷体" w:cs="楷体" w:hint="eastAsia"/>
          <w:sz w:val="32"/>
          <w:szCs w:val="32"/>
        </w:rPr>
        <w:t>四川；</w:t>
      </w:r>
      <w:r w:rsidRPr="00941136">
        <w:rPr>
          <w:rFonts w:ascii="仿宋_GB2312" w:eastAsia="仿宋_GB2312" w:hAnsi="楷体" w:cs="楷体"/>
          <w:sz w:val="32"/>
          <w:szCs w:val="32"/>
        </w:rPr>
        <w:t>52</w:t>
      </w:r>
      <w:r w:rsidRPr="00941136">
        <w:rPr>
          <w:rFonts w:ascii="仿宋_GB2312" w:eastAsia="仿宋_GB2312" w:hAnsi="楷体" w:cs="楷体" w:hint="eastAsia"/>
          <w:sz w:val="32"/>
          <w:szCs w:val="32"/>
        </w:rPr>
        <w:t>贵州；</w:t>
      </w:r>
      <w:r w:rsidRPr="00941136">
        <w:rPr>
          <w:rFonts w:ascii="仿宋_GB2312" w:eastAsia="仿宋_GB2312" w:hAnsi="楷体" w:cs="楷体"/>
          <w:sz w:val="32"/>
          <w:szCs w:val="32"/>
        </w:rPr>
        <w:t>53</w:t>
      </w:r>
      <w:r w:rsidRPr="00941136">
        <w:rPr>
          <w:rFonts w:ascii="仿宋_GB2312" w:eastAsia="仿宋_GB2312" w:hAnsi="楷体" w:cs="楷体" w:hint="eastAsia"/>
          <w:sz w:val="32"/>
          <w:szCs w:val="32"/>
        </w:rPr>
        <w:t>云南；</w:t>
      </w:r>
      <w:r w:rsidRPr="00941136">
        <w:rPr>
          <w:rFonts w:ascii="仿宋_GB2312" w:eastAsia="仿宋_GB2312" w:hAnsi="楷体" w:cs="楷体"/>
          <w:sz w:val="32"/>
          <w:szCs w:val="32"/>
        </w:rPr>
        <w:t>54</w:t>
      </w:r>
      <w:r w:rsidRPr="00941136">
        <w:rPr>
          <w:rFonts w:ascii="仿宋_GB2312" w:eastAsia="仿宋_GB2312" w:hAnsi="楷体" w:cs="楷体" w:hint="eastAsia"/>
          <w:sz w:val="32"/>
          <w:szCs w:val="32"/>
        </w:rPr>
        <w:t>西藏；</w:t>
      </w:r>
      <w:r w:rsidRPr="00941136">
        <w:rPr>
          <w:rFonts w:ascii="仿宋_GB2312" w:eastAsia="仿宋_GB2312" w:hAnsi="楷体" w:cs="楷体"/>
          <w:sz w:val="32"/>
          <w:szCs w:val="32"/>
        </w:rPr>
        <w:t>61</w:t>
      </w:r>
      <w:r w:rsidRPr="00941136">
        <w:rPr>
          <w:rFonts w:ascii="仿宋_GB2312" w:eastAsia="仿宋_GB2312" w:hAnsi="楷体" w:cs="楷体" w:hint="eastAsia"/>
          <w:sz w:val="32"/>
          <w:szCs w:val="32"/>
        </w:rPr>
        <w:t>陕西；</w:t>
      </w:r>
      <w:r w:rsidRPr="00941136">
        <w:rPr>
          <w:rFonts w:ascii="仿宋_GB2312" w:eastAsia="仿宋_GB2312" w:hAnsi="楷体" w:cs="楷体"/>
          <w:sz w:val="32"/>
          <w:szCs w:val="32"/>
        </w:rPr>
        <w:t>62</w:t>
      </w:r>
      <w:r w:rsidRPr="00941136">
        <w:rPr>
          <w:rFonts w:ascii="仿宋_GB2312" w:eastAsia="仿宋_GB2312" w:hAnsi="楷体" w:cs="楷体" w:hint="eastAsia"/>
          <w:sz w:val="32"/>
          <w:szCs w:val="32"/>
        </w:rPr>
        <w:t>甘肃；</w:t>
      </w:r>
      <w:r w:rsidRPr="00941136">
        <w:rPr>
          <w:rFonts w:ascii="仿宋_GB2312" w:eastAsia="仿宋_GB2312" w:hAnsi="楷体" w:cs="楷体"/>
          <w:sz w:val="32"/>
          <w:szCs w:val="32"/>
        </w:rPr>
        <w:t>63</w:t>
      </w:r>
      <w:r w:rsidRPr="00941136">
        <w:rPr>
          <w:rFonts w:ascii="仿宋_GB2312" w:eastAsia="仿宋_GB2312" w:hAnsi="楷体" w:cs="楷体" w:hint="eastAsia"/>
          <w:sz w:val="32"/>
          <w:szCs w:val="32"/>
        </w:rPr>
        <w:t>青海；</w:t>
      </w:r>
      <w:r w:rsidRPr="00941136">
        <w:rPr>
          <w:rFonts w:ascii="仿宋_GB2312" w:eastAsia="仿宋_GB2312" w:hAnsi="楷体" w:cs="楷体"/>
          <w:sz w:val="32"/>
          <w:szCs w:val="32"/>
        </w:rPr>
        <w:t>64</w:t>
      </w:r>
      <w:r w:rsidRPr="00941136">
        <w:rPr>
          <w:rFonts w:ascii="仿宋_GB2312" w:eastAsia="仿宋_GB2312" w:hAnsi="楷体" w:cs="楷体" w:hint="eastAsia"/>
          <w:sz w:val="32"/>
          <w:szCs w:val="32"/>
        </w:rPr>
        <w:t>宁夏；</w:t>
      </w:r>
      <w:r w:rsidRPr="00941136">
        <w:rPr>
          <w:rFonts w:ascii="仿宋_GB2312" w:eastAsia="仿宋_GB2312" w:hAnsi="楷体" w:cs="楷体"/>
          <w:sz w:val="32"/>
          <w:szCs w:val="32"/>
        </w:rPr>
        <w:t>65</w:t>
      </w:r>
      <w:r w:rsidRPr="00941136">
        <w:rPr>
          <w:rFonts w:ascii="仿宋_GB2312" w:eastAsia="仿宋_GB2312" w:hAnsi="楷体" w:cs="楷体" w:hint="eastAsia"/>
          <w:sz w:val="32"/>
          <w:szCs w:val="32"/>
        </w:rPr>
        <w:t>新疆；</w:t>
      </w:r>
      <w:r w:rsidRPr="00941136">
        <w:rPr>
          <w:rFonts w:ascii="仿宋_GB2312" w:eastAsia="仿宋_GB2312" w:hAnsi="楷体" w:cs="楷体"/>
          <w:sz w:val="32"/>
          <w:szCs w:val="32"/>
        </w:rPr>
        <w:t>66</w:t>
      </w:r>
      <w:r w:rsidRPr="00941136">
        <w:rPr>
          <w:rFonts w:ascii="仿宋_GB2312" w:eastAsia="仿宋_GB2312" w:hAnsi="楷体" w:cs="楷体" w:hint="eastAsia"/>
          <w:sz w:val="32"/>
          <w:szCs w:val="32"/>
        </w:rPr>
        <w:t>兵团。</w:t>
      </w:r>
    </w:p>
    <w:p w:rsidR="008462FD" w:rsidRPr="00941136" w:rsidRDefault="008462FD">
      <w:pPr>
        <w:ind w:firstLine="420"/>
        <w:rPr>
          <w:rFonts w:ascii="仿宋_GB2312" w:eastAsia="仿宋_GB2312" w:hAnsi="楷体" w:cs="楷体"/>
          <w:sz w:val="32"/>
          <w:szCs w:val="32"/>
        </w:rPr>
      </w:pPr>
      <w:r w:rsidRPr="00941136">
        <w:rPr>
          <w:rFonts w:ascii="仿宋_GB2312" w:eastAsia="仿宋_GB2312" w:hAnsi="楷体" w:cs="楷体" w:hint="eastAsia"/>
          <w:sz w:val="32"/>
          <w:szCs w:val="32"/>
        </w:rPr>
        <w:t>例如</w:t>
      </w:r>
      <w:r>
        <w:rPr>
          <w:rFonts w:ascii="仿宋_GB2312" w:eastAsia="仿宋_GB2312" w:hAnsi="楷体" w:cs="楷体" w:hint="eastAsia"/>
          <w:sz w:val="32"/>
          <w:szCs w:val="32"/>
        </w:rPr>
        <w:t>：</w:t>
      </w:r>
      <w:r w:rsidRPr="00941136">
        <w:rPr>
          <w:rFonts w:ascii="仿宋_GB2312" w:eastAsia="仿宋_GB2312" w:hAnsi="楷体" w:cs="楷体" w:hint="eastAsia"/>
          <w:sz w:val="32"/>
          <w:szCs w:val="32"/>
        </w:rPr>
        <w:t>北京市某特殊工种企业的统一社会信用代码为</w:t>
      </w:r>
      <w:r w:rsidRPr="00941136">
        <w:rPr>
          <w:rFonts w:ascii="仿宋_GB2312" w:eastAsia="仿宋_GB2312" w:hAnsi="楷体" w:cs="楷体"/>
          <w:sz w:val="32"/>
          <w:szCs w:val="32"/>
        </w:rPr>
        <w:t>922222222222222222</w:t>
      </w:r>
      <w:r w:rsidRPr="00941136">
        <w:rPr>
          <w:rFonts w:ascii="仿宋_GB2312" w:eastAsia="仿宋_GB2312" w:hAnsi="楷体" w:cs="楷体" w:hint="eastAsia"/>
          <w:sz w:val="32"/>
          <w:szCs w:val="32"/>
        </w:rPr>
        <w:t>，则该企业特殊工种报送系统企业用户名为</w:t>
      </w:r>
      <w:r w:rsidRPr="00941136">
        <w:rPr>
          <w:rFonts w:ascii="仿宋_GB2312" w:eastAsia="仿宋_GB2312" w:hAnsi="楷体" w:cs="楷体"/>
          <w:sz w:val="32"/>
          <w:szCs w:val="32"/>
        </w:rPr>
        <w:t>11922222222222222222</w:t>
      </w:r>
      <w:r w:rsidRPr="00941136">
        <w:rPr>
          <w:rFonts w:ascii="仿宋_GB2312" w:eastAsia="仿宋_GB2312" w:hAnsi="楷体" w:cs="楷体" w:hint="eastAsia"/>
          <w:sz w:val="32"/>
          <w:szCs w:val="32"/>
        </w:rPr>
        <w:t>。</w:t>
      </w:r>
    </w:p>
    <w:p w:rsidR="008462FD" w:rsidRPr="00941136" w:rsidRDefault="008462FD">
      <w:pPr>
        <w:ind w:firstLine="420"/>
        <w:rPr>
          <w:rFonts w:ascii="仿宋_GB2312" w:eastAsia="仿宋_GB2312" w:hAnsi="楷体" w:cs="楷体"/>
          <w:sz w:val="32"/>
          <w:szCs w:val="32"/>
        </w:rPr>
      </w:pPr>
      <w:r w:rsidRPr="00404212">
        <w:rPr>
          <w:rFonts w:ascii="仿宋_GB2312" w:eastAsia="仿宋_GB2312" w:hAnsi="楷体" w:cs="楷体" w:hint="eastAsia"/>
          <w:b/>
          <w:sz w:val="32"/>
          <w:szCs w:val="32"/>
        </w:rPr>
        <w:t>若上报企业未能登录特殊工种报送系统，请检查所填报《特殊工种企业信息登记表》中特殊工种行业大类、统一社会信用代码、所有制形式、经营状况是否满足数据上报基本要求。如有一项不满足要求，则无法创建企业用户。</w:t>
      </w:r>
      <w:r w:rsidRPr="00941136">
        <w:rPr>
          <w:rFonts w:ascii="仿宋_GB2312" w:eastAsia="仿宋_GB2312" w:hAnsi="楷体" w:cs="楷体" w:hint="eastAsia"/>
          <w:sz w:val="32"/>
          <w:szCs w:val="32"/>
        </w:rPr>
        <w:t>基本要求如下：</w:t>
      </w:r>
    </w:p>
    <w:p w:rsidR="008462FD" w:rsidRPr="00941136" w:rsidRDefault="008462FD" w:rsidP="0075183F">
      <w:pPr>
        <w:ind w:firstLineChars="200" w:firstLine="640"/>
        <w:rPr>
          <w:rFonts w:ascii="仿宋_GB2312" w:eastAsia="仿宋_GB2312" w:hAnsi="楷体" w:cs="楷体"/>
          <w:sz w:val="32"/>
          <w:szCs w:val="32"/>
        </w:rPr>
      </w:pPr>
      <w:r>
        <w:rPr>
          <w:rFonts w:ascii="仿宋_GB2312" w:eastAsia="仿宋_GB2312" w:hAnsi="楷体" w:cs="楷体"/>
          <w:sz w:val="32"/>
          <w:szCs w:val="32"/>
        </w:rPr>
        <w:lastRenderedPageBreak/>
        <w:t>1.</w:t>
      </w:r>
      <w:r w:rsidRPr="00941136">
        <w:rPr>
          <w:rFonts w:ascii="仿宋_GB2312" w:eastAsia="仿宋_GB2312" w:hAnsi="楷体" w:cs="楷体" w:hint="eastAsia"/>
          <w:sz w:val="32"/>
          <w:szCs w:val="32"/>
        </w:rPr>
        <w:t>特殊工种行业大类：必须从特殊工种行业大类中选择唯一一种填写。特殊工种行业大类分为：</w:t>
      </w:r>
      <w:r w:rsidRPr="00941136">
        <w:rPr>
          <w:rFonts w:ascii="仿宋_GB2312" w:eastAsia="仿宋_GB2312" w:hAnsi="楷体" w:cs="楷体"/>
          <w:sz w:val="32"/>
          <w:szCs w:val="32"/>
        </w:rPr>
        <w:t>1-</w:t>
      </w:r>
      <w:r w:rsidRPr="00941136">
        <w:rPr>
          <w:rFonts w:ascii="仿宋_GB2312" w:eastAsia="仿宋_GB2312" w:hAnsi="楷体" w:cs="楷体" w:hint="eastAsia"/>
          <w:sz w:val="32"/>
          <w:szCs w:val="32"/>
        </w:rPr>
        <w:t>兵器、核工业；</w:t>
      </w:r>
      <w:r w:rsidRPr="00941136">
        <w:rPr>
          <w:rFonts w:ascii="仿宋_GB2312" w:eastAsia="仿宋_GB2312" w:hAnsi="楷体" w:cs="楷体"/>
          <w:sz w:val="32"/>
          <w:szCs w:val="32"/>
        </w:rPr>
        <w:t>2-</w:t>
      </w:r>
      <w:r w:rsidRPr="00941136">
        <w:rPr>
          <w:rFonts w:ascii="仿宋_GB2312" w:eastAsia="仿宋_GB2312" w:hAnsi="楷体" w:cs="楷体" w:hint="eastAsia"/>
          <w:sz w:val="32"/>
          <w:szCs w:val="32"/>
        </w:rPr>
        <w:t>城市建设；</w:t>
      </w:r>
      <w:r w:rsidRPr="00941136">
        <w:rPr>
          <w:rFonts w:ascii="仿宋_GB2312" w:eastAsia="仿宋_GB2312" w:hAnsi="楷体" w:cs="楷体"/>
          <w:sz w:val="32"/>
          <w:szCs w:val="32"/>
        </w:rPr>
        <w:t>3-</w:t>
      </w:r>
      <w:r w:rsidRPr="00941136">
        <w:rPr>
          <w:rFonts w:ascii="仿宋_GB2312" w:eastAsia="仿宋_GB2312" w:hAnsi="楷体" w:cs="楷体" w:hint="eastAsia"/>
          <w:sz w:val="32"/>
          <w:szCs w:val="32"/>
        </w:rPr>
        <w:t>地质、地震、测绘；</w:t>
      </w:r>
      <w:r w:rsidRPr="00941136">
        <w:rPr>
          <w:rFonts w:ascii="仿宋_GB2312" w:eastAsia="仿宋_GB2312" w:hAnsi="楷体" w:cs="楷体"/>
          <w:sz w:val="32"/>
          <w:szCs w:val="32"/>
        </w:rPr>
        <w:t>4-</w:t>
      </w:r>
      <w:r w:rsidRPr="00941136">
        <w:rPr>
          <w:rFonts w:ascii="仿宋_GB2312" w:eastAsia="仿宋_GB2312" w:hAnsi="楷体" w:cs="楷体" w:hint="eastAsia"/>
          <w:sz w:val="32"/>
          <w:szCs w:val="32"/>
        </w:rPr>
        <w:t>电子；</w:t>
      </w:r>
      <w:r w:rsidRPr="00941136">
        <w:rPr>
          <w:rFonts w:ascii="仿宋_GB2312" w:eastAsia="仿宋_GB2312" w:hAnsi="楷体" w:cs="楷体"/>
          <w:sz w:val="32"/>
          <w:szCs w:val="32"/>
        </w:rPr>
        <w:t>5-</w:t>
      </w:r>
      <w:r w:rsidRPr="00941136">
        <w:rPr>
          <w:rFonts w:ascii="仿宋_GB2312" w:eastAsia="仿宋_GB2312" w:hAnsi="楷体" w:cs="楷体" w:hint="eastAsia"/>
          <w:sz w:val="32"/>
          <w:szCs w:val="32"/>
        </w:rPr>
        <w:t>纺织、轻工；</w:t>
      </w:r>
      <w:r w:rsidRPr="00941136">
        <w:rPr>
          <w:rFonts w:ascii="仿宋_GB2312" w:eastAsia="仿宋_GB2312" w:hAnsi="楷体" w:cs="楷体"/>
          <w:sz w:val="32"/>
          <w:szCs w:val="32"/>
        </w:rPr>
        <w:t>6-</w:t>
      </w:r>
      <w:r w:rsidRPr="00941136">
        <w:rPr>
          <w:rFonts w:ascii="仿宋_GB2312" w:eastAsia="仿宋_GB2312" w:hAnsi="楷体" w:cs="楷体" w:hint="eastAsia"/>
          <w:sz w:val="32"/>
          <w:szCs w:val="32"/>
        </w:rPr>
        <w:t>化工；</w:t>
      </w:r>
      <w:r w:rsidRPr="00941136">
        <w:rPr>
          <w:rFonts w:ascii="仿宋_GB2312" w:eastAsia="仿宋_GB2312" w:hAnsi="楷体" w:cs="楷体"/>
          <w:sz w:val="32"/>
          <w:szCs w:val="32"/>
        </w:rPr>
        <w:t xml:space="preserve"> 7-</w:t>
      </w:r>
      <w:r w:rsidRPr="00941136">
        <w:rPr>
          <w:rFonts w:ascii="仿宋_GB2312" w:eastAsia="仿宋_GB2312" w:hAnsi="楷体" w:cs="楷体" w:hint="eastAsia"/>
          <w:sz w:val="32"/>
          <w:szCs w:val="32"/>
        </w:rPr>
        <w:t>机械；</w:t>
      </w:r>
      <w:r w:rsidRPr="00941136">
        <w:rPr>
          <w:rFonts w:ascii="仿宋_GB2312" w:eastAsia="仿宋_GB2312" w:hAnsi="楷体" w:cs="楷体"/>
          <w:sz w:val="32"/>
          <w:szCs w:val="32"/>
        </w:rPr>
        <w:t>8-</w:t>
      </w:r>
      <w:r w:rsidRPr="00941136">
        <w:rPr>
          <w:rFonts w:ascii="仿宋_GB2312" w:eastAsia="仿宋_GB2312" w:hAnsi="楷体" w:cs="楷体" w:hint="eastAsia"/>
          <w:sz w:val="32"/>
          <w:szCs w:val="32"/>
        </w:rPr>
        <w:t>建筑、建材；</w:t>
      </w:r>
      <w:r w:rsidRPr="00941136">
        <w:rPr>
          <w:rFonts w:ascii="仿宋_GB2312" w:eastAsia="仿宋_GB2312" w:hAnsi="楷体" w:cs="楷体"/>
          <w:sz w:val="32"/>
          <w:szCs w:val="32"/>
        </w:rPr>
        <w:t>9-</w:t>
      </w:r>
      <w:r w:rsidRPr="00941136">
        <w:rPr>
          <w:rFonts w:ascii="仿宋_GB2312" w:eastAsia="仿宋_GB2312" w:hAnsi="楷体" w:cs="楷体" w:hint="eastAsia"/>
          <w:sz w:val="32"/>
          <w:szCs w:val="32"/>
        </w:rPr>
        <w:t>粮食、商业、物资；</w:t>
      </w:r>
      <w:r w:rsidRPr="00941136">
        <w:rPr>
          <w:rFonts w:ascii="仿宋_GB2312" w:eastAsia="仿宋_GB2312" w:hAnsi="楷体" w:cs="楷体"/>
          <w:sz w:val="32"/>
          <w:szCs w:val="32"/>
        </w:rPr>
        <w:t>10-</w:t>
      </w:r>
      <w:r w:rsidRPr="00941136">
        <w:rPr>
          <w:rFonts w:ascii="仿宋_GB2312" w:eastAsia="仿宋_GB2312" w:hAnsi="楷体" w:cs="楷体" w:hint="eastAsia"/>
          <w:sz w:val="32"/>
          <w:szCs w:val="32"/>
        </w:rPr>
        <w:t>煤炭；</w:t>
      </w:r>
      <w:r w:rsidRPr="00941136">
        <w:rPr>
          <w:rFonts w:ascii="仿宋_GB2312" w:eastAsia="仿宋_GB2312" w:hAnsi="楷体" w:cs="楷体"/>
          <w:sz w:val="32"/>
          <w:szCs w:val="32"/>
        </w:rPr>
        <w:t>11-</w:t>
      </w:r>
      <w:r w:rsidRPr="00941136">
        <w:rPr>
          <w:rFonts w:ascii="仿宋_GB2312" w:eastAsia="仿宋_GB2312" w:hAnsi="楷体" w:cs="楷体" w:hint="eastAsia"/>
          <w:sz w:val="32"/>
          <w:szCs w:val="32"/>
        </w:rPr>
        <w:t>民航、铁路、航运、交通；</w:t>
      </w:r>
      <w:r w:rsidRPr="00941136">
        <w:rPr>
          <w:rFonts w:ascii="仿宋_GB2312" w:eastAsia="仿宋_GB2312" w:hAnsi="楷体" w:cs="楷体"/>
          <w:sz w:val="32"/>
          <w:szCs w:val="32"/>
        </w:rPr>
        <w:t>12-</w:t>
      </w:r>
      <w:r w:rsidRPr="00941136">
        <w:rPr>
          <w:rFonts w:ascii="仿宋_GB2312" w:eastAsia="仿宋_GB2312" w:hAnsi="楷体" w:cs="楷体" w:hint="eastAsia"/>
          <w:sz w:val="32"/>
          <w:szCs w:val="32"/>
        </w:rPr>
        <w:t>石油；</w:t>
      </w:r>
      <w:r w:rsidRPr="00941136">
        <w:rPr>
          <w:rFonts w:ascii="仿宋_GB2312" w:eastAsia="仿宋_GB2312" w:hAnsi="楷体" w:cs="楷体"/>
          <w:sz w:val="32"/>
          <w:szCs w:val="32"/>
        </w:rPr>
        <w:t>13-</w:t>
      </w:r>
      <w:r w:rsidRPr="00941136">
        <w:rPr>
          <w:rFonts w:ascii="仿宋_GB2312" w:eastAsia="仿宋_GB2312" w:hAnsi="楷体" w:cs="楷体" w:hint="eastAsia"/>
          <w:sz w:val="32"/>
          <w:szCs w:val="32"/>
        </w:rPr>
        <w:t>水利、电力；</w:t>
      </w:r>
      <w:r w:rsidRPr="00941136">
        <w:rPr>
          <w:rFonts w:ascii="仿宋_GB2312" w:eastAsia="仿宋_GB2312" w:hAnsi="楷体" w:cs="楷体"/>
          <w:sz w:val="32"/>
          <w:szCs w:val="32"/>
        </w:rPr>
        <w:t xml:space="preserve"> 14-</w:t>
      </w:r>
      <w:r w:rsidRPr="00941136">
        <w:rPr>
          <w:rFonts w:ascii="仿宋_GB2312" w:eastAsia="仿宋_GB2312" w:hAnsi="楷体" w:cs="楷体" w:hint="eastAsia"/>
          <w:sz w:val="32"/>
          <w:szCs w:val="32"/>
        </w:rPr>
        <w:t>新闻出版；</w:t>
      </w:r>
      <w:r w:rsidRPr="00941136">
        <w:rPr>
          <w:rFonts w:ascii="仿宋_GB2312" w:eastAsia="仿宋_GB2312" w:hAnsi="楷体" w:cs="楷体"/>
          <w:sz w:val="32"/>
          <w:szCs w:val="32"/>
        </w:rPr>
        <w:t>15-</w:t>
      </w:r>
      <w:r w:rsidRPr="00941136">
        <w:rPr>
          <w:rFonts w:ascii="仿宋_GB2312" w:eastAsia="仿宋_GB2312" w:hAnsi="楷体" w:cs="楷体" w:hint="eastAsia"/>
          <w:sz w:val="32"/>
          <w:szCs w:val="32"/>
        </w:rPr>
        <w:t>冶金；</w:t>
      </w:r>
      <w:r w:rsidRPr="00941136">
        <w:rPr>
          <w:rFonts w:ascii="仿宋_GB2312" w:eastAsia="仿宋_GB2312" w:hAnsi="楷体" w:cs="楷体"/>
          <w:sz w:val="32"/>
          <w:szCs w:val="32"/>
        </w:rPr>
        <w:t>16-</w:t>
      </w:r>
      <w:r w:rsidRPr="00941136">
        <w:rPr>
          <w:rFonts w:ascii="仿宋_GB2312" w:eastAsia="仿宋_GB2312" w:hAnsi="楷体" w:cs="楷体" w:hint="eastAsia"/>
          <w:sz w:val="32"/>
          <w:szCs w:val="32"/>
        </w:rPr>
        <w:t>医药、卫生；</w:t>
      </w:r>
      <w:r w:rsidRPr="00941136">
        <w:rPr>
          <w:rFonts w:ascii="仿宋_GB2312" w:eastAsia="仿宋_GB2312" w:hAnsi="楷体" w:cs="楷体"/>
          <w:sz w:val="32"/>
          <w:szCs w:val="32"/>
        </w:rPr>
        <w:t>17-</w:t>
      </w:r>
      <w:r w:rsidRPr="00941136">
        <w:rPr>
          <w:rFonts w:ascii="仿宋_GB2312" w:eastAsia="仿宋_GB2312" w:hAnsi="楷体" w:cs="楷体" w:hint="eastAsia"/>
          <w:sz w:val="32"/>
          <w:szCs w:val="32"/>
        </w:rPr>
        <w:t>邮电、广播电视；</w:t>
      </w:r>
      <w:r w:rsidRPr="00941136">
        <w:rPr>
          <w:rFonts w:ascii="仿宋_GB2312" w:eastAsia="仿宋_GB2312" w:hAnsi="楷体" w:cs="楷体"/>
          <w:sz w:val="32"/>
          <w:szCs w:val="32"/>
        </w:rPr>
        <w:t>18-</w:t>
      </w:r>
      <w:r w:rsidRPr="00941136">
        <w:rPr>
          <w:rFonts w:ascii="仿宋_GB2312" w:eastAsia="仿宋_GB2312" w:hAnsi="楷体" w:cs="楷体" w:hint="eastAsia"/>
          <w:sz w:val="32"/>
          <w:szCs w:val="32"/>
        </w:rPr>
        <w:t>渔业、水产；</w:t>
      </w:r>
      <w:r w:rsidRPr="00941136">
        <w:rPr>
          <w:rFonts w:ascii="仿宋_GB2312" w:eastAsia="仿宋_GB2312" w:hAnsi="楷体" w:cs="楷体"/>
          <w:sz w:val="32"/>
          <w:szCs w:val="32"/>
        </w:rPr>
        <w:t>19-</w:t>
      </w:r>
      <w:r w:rsidRPr="00941136">
        <w:rPr>
          <w:rFonts w:ascii="仿宋_GB2312" w:eastAsia="仿宋_GB2312" w:hAnsi="楷体" w:cs="楷体" w:hint="eastAsia"/>
          <w:sz w:val="32"/>
          <w:szCs w:val="32"/>
        </w:rPr>
        <w:t>造船；</w:t>
      </w:r>
      <w:r w:rsidRPr="00941136">
        <w:rPr>
          <w:rFonts w:ascii="仿宋_GB2312" w:eastAsia="仿宋_GB2312" w:hAnsi="楷体" w:cs="楷体"/>
          <w:sz w:val="32"/>
          <w:szCs w:val="32"/>
        </w:rPr>
        <w:t>20-</w:t>
      </w:r>
      <w:r w:rsidRPr="00941136">
        <w:rPr>
          <w:rFonts w:ascii="仿宋_GB2312" w:eastAsia="仿宋_GB2312" w:hAnsi="楷体" w:cs="楷体" w:hint="eastAsia"/>
          <w:sz w:val="32"/>
          <w:szCs w:val="32"/>
        </w:rPr>
        <w:t>林业。</w:t>
      </w:r>
    </w:p>
    <w:p w:rsidR="008462FD" w:rsidRPr="00941136" w:rsidRDefault="008462FD" w:rsidP="0075183F">
      <w:pPr>
        <w:ind w:firstLineChars="200" w:firstLine="640"/>
        <w:rPr>
          <w:rFonts w:ascii="仿宋_GB2312" w:eastAsia="仿宋_GB2312" w:hAnsi="楷体" w:cs="楷体"/>
          <w:sz w:val="32"/>
          <w:szCs w:val="32"/>
        </w:rPr>
      </w:pPr>
      <w:r>
        <w:rPr>
          <w:rFonts w:ascii="仿宋_GB2312" w:eastAsia="仿宋_GB2312" w:hAnsi="楷体" w:cs="楷体"/>
          <w:sz w:val="32"/>
          <w:szCs w:val="32"/>
        </w:rPr>
        <w:t>2.</w:t>
      </w:r>
      <w:r w:rsidRPr="00941136">
        <w:rPr>
          <w:rFonts w:ascii="仿宋_GB2312" w:eastAsia="仿宋_GB2312" w:hAnsi="楷体" w:cs="楷体" w:hint="eastAsia"/>
          <w:sz w:val="32"/>
          <w:szCs w:val="32"/>
        </w:rPr>
        <w:t>统一社会信用代码：自行填写。至少满足不能为空、不能重复、</w:t>
      </w:r>
      <w:r>
        <w:rPr>
          <w:rFonts w:ascii="仿宋_GB2312" w:eastAsia="仿宋_GB2312" w:hAnsi="楷体" w:cs="楷体" w:hint="eastAsia"/>
          <w:sz w:val="32"/>
          <w:szCs w:val="32"/>
        </w:rPr>
        <w:t>不</w:t>
      </w:r>
      <w:r w:rsidRPr="00941136">
        <w:rPr>
          <w:rFonts w:ascii="仿宋_GB2312" w:eastAsia="仿宋_GB2312" w:hAnsi="楷体" w:cs="楷体" w:hint="eastAsia"/>
          <w:sz w:val="32"/>
          <w:szCs w:val="32"/>
        </w:rPr>
        <w:t>是科学计数、代码内无空格、长度大于</w:t>
      </w:r>
      <w:r w:rsidRPr="00941136">
        <w:rPr>
          <w:rFonts w:ascii="仿宋_GB2312" w:eastAsia="仿宋_GB2312" w:hAnsi="楷体" w:cs="楷体"/>
          <w:sz w:val="32"/>
          <w:szCs w:val="32"/>
        </w:rPr>
        <w:t>3</w:t>
      </w:r>
      <w:r w:rsidRPr="00941136">
        <w:rPr>
          <w:rFonts w:ascii="仿宋_GB2312" w:eastAsia="仿宋_GB2312" w:hAnsi="楷体" w:cs="楷体" w:hint="eastAsia"/>
          <w:sz w:val="32"/>
          <w:szCs w:val="32"/>
        </w:rPr>
        <w:t>位字符。</w:t>
      </w:r>
    </w:p>
    <w:p w:rsidR="008462FD" w:rsidRPr="00941136" w:rsidRDefault="008462FD" w:rsidP="0075183F">
      <w:pPr>
        <w:ind w:firstLineChars="200" w:firstLine="640"/>
        <w:rPr>
          <w:rFonts w:ascii="仿宋_GB2312" w:eastAsia="仿宋_GB2312" w:hAnsi="楷体" w:cs="楷体"/>
          <w:sz w:val="32"/>
          <w:szCs w:val="32"/>
        </w:rPr>
      </w:pPr>
      <w:r>
        <w:rPr>
          <w:rFonts w:ascii="仿宋_GB2312" w:eastAsia="仿宋_GB2312" w:hAnsi="楷体" w:cs="楷体"/>
          <w:sz w:val="32"/>
          <w:szCs w:val="32"/>
        </w:rPr>
        <w:t>3.</w:t>
      </w:r>
      <w:r w:rsidRPr="00941136">
        <w:rPr>
          <w:rFonts w:ascii="仿宋_GB2312" w:eastAsia="仿宋_GB2312" w:hAnsi="楷体" w:cs="楷体" w:hint="eastAsia"/>
          <w:sz w:val="32"/>
          <w:szCs w:val="32"/>
        </w:rPr>
        <w:t>所有制形式：必须从所有制形式中选择唯一一种填写。所有制形式分为：</w:t>
      </w:r>
      <w:r w:rsidRPr="00941136">
        <w:rPr>
          <w:rFonts w:ascii="仿宋_GB2312" w:eastAsia="仿宋_GB2312" w:hAnsi="楷体" w:cs="楷体"/>
          <w:sz w:val="32"/>
          <w:szCs w:val="32"/>
        </w:rPr>
        <w:t>1.1-</w:t>
      </w:r>
      <w:r w:rsidRPr="00941136">
        <w:rPr>
          <w:rFonts w:ascii="仿宋_GB2312" w:eastAsia="仿宋_GB2312" w:hAnsi="楷体" w:cs="楷体" w:hint="eastAsia"/>
          <w:sz w:val="32"/>
          <w:szCs w:val="32"/>
        </w:rPr>
        <w:t>国有独资（全民）；</w:t>
      </w:r>
      <w:r w:rsidRPr="00941136">
        <w:rPr>
          <w:rFonts w:ascii="仿宋_GB2312" w:eastAsia="仿宋_GB2312" w:hAnsi="楷体" w:cs="楷体"/>
          <w:sz w:val="32"/>
          <w:szCs w:val="32"/>
        </w:rPr>
        <w:t>1.2-</w:t>
      </w:r>
      <w:r w:rsidRPr="00941136">
        <w:rPr>
          <w:rFonts w:ascii="仿宋_GB2312" w:eastAsia="仿宋_GB2312" w:hAnsi="楷体" w:cs="楷体" w:hint="eastAsia"/>
          <w:sz w:val="32"/>
          <w:szCs w:val="32"/>
        </w:rPr>
        <w:t>国有绝对控股（股份大于</w:t>
      </w:r>
      <w:r w:rsidRPr="00941136">
        <w:rPr>
          <w:rFonts w:ascii="仿宋_GB2312" w:eastAsia="仿宋_GB2312" w:hAnsi="楷体" w:cs="楷体"/>
          <w:sz w:val="32"/>
          <w:szCs w:val="32"/>
        </w:rPr>
        <w:t>50%</w:t>
      </w:r>
      <w:r w:rsidRPr="00941136">
        <w:rPr>
          <w:rFonts w:ascii="仿宋_GB2312" w:eastAsia="仿宋_GB2312" w:hAnsi="楷体" w:cs="楷体" w:hint="eastAsia"/>
          <w:sz w:val="32"/>
          <w:szCs w:val="32"/>
        </w:rPr>
        <w:t>）；</w:t>
      </w:r>
      <w:r w:rsidRPr="00941136">
        <w:rPr>
          <w:rFonts w:ascii="仿宋_GB2312" w:eastAsia="仿宋_GB2312" w:hAnsi="楷体" w:cs="楷体"/>
          <w:sz w:val="32"/>
          <w:szCs w:val="32"/>
        </w:rPr>
        <w:t>1.3-</w:t>
      </w:r>
      <w:r w:rsidRPr="00941136">
        <w:rPr>
          <w:rFonts w:ascii="仿宋_GB2312" w:eastAsia="仿宋_GB2312" w:hAnsi="楷体" w:cs="楷体" w:hint="eastAsia"/>
          <w:sz w:val="32"/>
          <w:szCs w:val="32"/>
        </w:rPr>
        <w:t>国有相对控股；</w:t>
      </w:r>
      <w:r w:rsidRPr="00941136">
        <w:rPr>
          <w:rFonts w:ascii="仿宋_GB2312" w:eastAsia="仿宋_GB2312" w:hAnsi="楷体" w:cs="楷体"/>
          <w:sz w:val="32"/>
          <w:szCs w:val="32"/>
        </w:rPr>
        <w:t>1.4</w:t>
      </w:r>
      <w:r w:rsidRPr="00941136">
        <w:rPr>
          <w:rFonts w:ascii="仿宋_GB2312" w:eastAsia="仿宋_GB2312" w:hAnsi="楷体" w:cs="楷体" w:hint="eastAsia"/>
          <w:sz w:val="32"/>
          <w:szCs w:val="32"/>
        </w:rPr>
        <w:t>国有参股；</w:t>
      </w:r>
      <w:r w:rsidRPr="00941136">
        <w:rPr>
          <w:rFonts w:ascii="仿宋_GB2312" w:eastAsia="仿宋_GB2312" w:hAnsi="楷体" w:cs="楷体"/>
          <w:sz w:val="32"/>
          <w:szCs w:val="32"/>
        </w:rPr>
        <w:t xml:space="preserve"> 2-</w:t>
      </w:r>
      <w:r w:rsidRPr="00941136">
        <w:rPr>
          <w:rFonts w:ascii="仿宋_GB2312" w:eastAsia="仿宋_GB2312" w:hAnsi="楷体" w:cs="楷体" w:hint="eastAsia"/>
          <w:sz w:val="32"/>
          <w:szCs w:val="32"/>
        </w:rPr>
        <w:t>集体；</w:t>
      </w:r>
      <w:r w:rsidRPr="00941136">
        <w:rPr>
          <w:rFonts w:ascii="仿宋_GB2312" w:eastAsia="仿宋_GB2312" w:hAnsi="楷体" w:cs="楷体"/>
          <w:sz w:val="32"/>
          <w:szCs w:val="32"/>
        </w:rPr>
        <w:t>3-</w:t>
      </w:r>
      <w:r w:rsidRPr="00941136">
        <w:rPr>
          <w:rFonts w:ascii="仿宋_GB2312" w:eastAsia="仿宋_GB2312" w:hAnsi="楷体" w:cs="楷体" w:hint="eastAsia"/>
          <w:sz w:val="32"/>
          <w:szCs w:val="32"/>
        </w:rPr>
        <w:t>私人；</w:t>
      </w:r>
      <w:r w:rsidRPr="00941136">
        <w:rPr>
          <w:rFonts w:ascii="仿宋_GB2312" w:eastAsia="仿宋_GB2312" w:hAnsi="楷体" w:cs="楷体"/>
          <w:sz w:val="32"/>
          <w:szCs w:val="32"/>
        </w:rPr>
        <w:t>4-</w:t>
      </w:r>
      <w:r w:rsidRPr="00941136">
        <w:rPr>
          <w:rFonts w:ascii="仿宋_GB2312" w:eastAsia="仿宋_GB2312" w:hAnsi="楷体" w:cs="楷体" w:hint="eastAsia"/>
          <w:sz w:val="32"/>
          <w:szCs w:val="32"/>
        </w:rPr>
        <w:t>中外合资合作；</w:t>
      </w:r>
      <w:r w:rsidRPr="00941136">
        <w:rPr>
          <w:rFonts w:ascii="仿宋_GB2312" w:eastAsia="仿宋_GB2312" w:hAnsi="楷体" w:cs="楷体"/>
          <w:sz w:val="32"/>
          <w:szCs w:val="32"/>
        </w:rPr>
        <w:t>5-</w:t>
      </w:r>
      <w:r w:rsidRPr="00941136">
        <w:rPr>
          <w:rFonts w:ascii="仿宋_GB2312" w:eastAsia="仿宋_GB2312" w:hAnsi="楷体" w:cs="楷体" w:hint="eastAsia"/>
          <w:sz w:val="32"/>
          <w:szCs w:val="32"/>
        </w:rPr>
        <w:t>其他。</w:t>
      </w:r>
    </w:p>
    <w:p w:rsidR="008462FD" w:rsidRPr="00941136" w:rsidRDefault="008462FD" w:rsidP="0075183F">
      <w:pPr>
        <w:ind w:firstLineChars="200" w:firstLine="640"/>
        <w:rPr>
          <w:rFonts w:ascii="仿宋_GB2312" w:eastAsia="仿宋_GB2312" w:hAnsi="楷体" w:cs="楷体"/>
          <w:sz w:val="32"/>
          <w:szCs w:val="32"/>
        </w:rPr>
      </w:pPr>
      <w:r>
        <w:rPr>
          <w:rFonts w:ascii="仿宋_GB2312" w:eastAsia="仿宋_GB2312" w:hAnsi="楷体" w:cs="楷体"/>
          <w:sz w:val="32"/>
          <w:szCs w:val="32"/>
        </w:rPr>
        <w:t>4.</w:t>
      </w:r>
      <w:r w:rsidRPr="00941136">
        <w:rPr>
          <w:rFonts w:ascii="仿宋_GB2312" w:eastAsia="仿宋_GB2312" w:hAnsi="楷体" w:cs="楷体" w:hint="eastAsia"/>
          <w:sz w:val="32"/>
          <w:szCs w:val="32"/>
        </w:rPr>
        <w:t>经营状况：必须从经营状况中选择唯一一种填写。经营状况分为：</w:t>
      </w:r>
      <w:r w:rsidRPr="00941136">
        <w:rPr>
          <w:rFonts w:ascii="仿宋_GB2312" w:eastAsia="仿宋_GB2312" w:hAnsi="楷体" w:cs="楷体"/>
          <w:sz w:val="32"/>
          <w:szCs w:val="32"/>
        </w:rPr>
        <w:t>1.1-</w:t>
      </w:r>
      <w:r w:rsidRPr="00941136">
        <w:rPr>
          <w:rFonts w:ascii="仿宋_GB2312" w:eastAsia="仿宋_GB2312" w:hAnsi="楷体" w:cs="楷体" w:hint="eastAsia"/>
          <w:sz w:val="32"/>
          <w:szCs w:val="32"/>
        </w:rPr>
        <w:t>国有独资（全民）；</w:t>
      </w:r>
      <w:r w:rsidRPr="00941136">
        <w:rPr>
          <w:rFonts w:ascii="仿宋_GB2312" w:eastAsia="仿宋_GB2312" w:hAnsi="楷体" w:cs="楷体"/>
          <w:sz w:val="32"/>
          <w:szCs w:val="32"/>
        </w:rPr>
        <w:t>1.2-</w:t>
      </w:r>
      <w:r w:rsidRPr="00941136">
        <w:rPr>
          <w:rFonts w:ascii="仿宋_GB2312" w:eastAsia="仿宋_GB2312" w:hAnsi="楷体" w:cs="楷体" w:hint="eastAsia"/>
          <w:sz w:val="32"/>
          <w:szCs w:val="32"/>
        </w:rPr>
        <w:t>国有绝对控股（股份大于</w:t>
      </w:r>
      <w:r w:rsidRPr="00941136">
        <w:rPr>
          <w:rFonts w:ascii="仿宋_GB2312" w:eastAsia="仿宋_GB2312" w:hAnsi="楷体" w:cs="楷体"/>
          <w:sz w:val="32"/>
          <w:szCs w:val="32"/>
        </w:rPr>
        <w:t>50%</w:t>
      </w:r>
      <w:r w:rsidRPr="00941136">
        <w:rPr>
          <w:rFonts w:ascii="仿宋_GB2312" w:eastAsia="仿宋_GB2312" w:hAnsi="楷体" w:cs="楷体" w:hint="eastAsia"/>
          <w:sz w:val="32"/>
          <w:szCs w:val="32"/>
        </w:rPr>
        <w:t>）；</w:t>
      </w:r>
      <w:r w:rsidRPr="00941136">
        <w:rPr>
          <w:rFonts w:ascii="仿宋_GB2312" w:eastAsia="仿宋_GB2312" w:hAnsi="楷体" w:cs="楷体"/>
          <w:sz w:val="32"/>
          <w:szCs w:val="32"/>
        </w:rPr>
        <w:t>1.3-</w:t>
      </w:r>
      <w:r w:rsidRPr="00941136">
        <w:rPr>
          <w:rFonts w:ascii="仿宋_GB2312" w:eastAsia="仿宋_GB2312" w:hAnsi="楷体" w:cs="楷体" w:hint="eastAsia"/>
          <w:sz w:val="32"/>
          <w:szCs w:val="32"/>
        </w:rPr>
        <w:t>国有相对控股；</w:t>
      </w:r>
      <w:r w:rsidRPr="00941136">
        <w:rPr>
          <w:rFonts w:ascii="仿宋_GB2312" w:eastAsia="仿宋_GB2312" w:hAnsi="楷体" w:cs="楷体"/>
          <w:sz w:val="32"/>
          <w:szCs w:val="32"/>
        </w:rPr>
        <w:t>1.4</w:t>
      </w:r>
      <w:r w:rsidRPr="00941136">
        <w:rPr>
          <w:rFonts w:ascii="仿宋_GB2312" w:eastAsia="仿宋_GB2312" w:hAnsi="楷体" w:cs="楷体" w:hint="eastAsia"/>
          <w:sz w:val="32"/>
          <w:szCs w:val="32"/>
        </w:rPr>
        <w:t>国有参股；</w:t>
      </w:r>
      <w:r w:rsidRPr="00941136">
        <w:rPr>
          <w:rFonts w:ascii="仿宋_GB2312" w:eastAsia="仿宋_GB2312" w:hAnsi="楷体" w:cs="楷体"/>
          <w:sz w:val="32"/>
          <w:szCs w:val="32"/>
        </w:rPr>
        <w:t xml:space="preserve"> 2-</w:t>
      </w:r>
      <w:r w:rsidRPr="00941136">
        <w:rPr>
          <w:rFonts w:ascii="仿宋_GB2312" w:eastAsia="仿宋_GB2312" w:hAnsi="楷体" w:cs="楷体" w:hint="eastAsia"/>
          <w:sz w:val="32"/>
          <w:szCs w:val="32"/>
        </w:rPr>
        <w:t>集体；</w:t>
      </w:r>
      <w:r w:rsidRPr="00941136">
        <w:rPr>
          <w:rFonts w:ascii="仿宋_GB2312" w:eastAsia="仿宋_GB2312" w:hAnsi="楷体" w:cs="楷体"/>
          <w:sz w:val="32"/>
          <w:szCs w:val="32"/>
        </w:rPr>
        <w:t>3-</w:t>
      </w:r>
      <w:r w:rsidRPr="00941136">
        <w:rPr>
          <w:rFonts w:ascii="仿宋_GB2312" w:eastAsia="仿宋_GB2312" w:hAnsi="楷体" w:cs="楷体" w:hint="eastAsia"/>
          <w:sz w:val="32"/>
          <w:szCs w:val="32"/>
        </w:rPr>
        <w:t>私人；</w:t>
      </w:r>
      <w:r w:rsidRPr="00941136">
        <w:rPr>
          <w:rFonts w:ascii="仿宋_GB2312" w:eastAsia="仿宋_GB2312" w:hAnsi="楷体" w:cs="楷体"/>
          <w:sz w:val="32"/>
          <w:szCs w:val="32"/>
        </w:rPr>
        <w:t>4-</w:t>
      </w:r>
      <w:r w:rsidRPr="00941136">
        <w:rPr>
          <w:rFonts w:ascii="仿宋_GB2312" w:eastAsia="仿宋_GB2312" w:hAnsi="楷体" w:cs="楷体" w:hint="eastAsia"/>
          <w:sz w:val="32"/>
          <w:szCs w:val="32"/>
        </w:rPr>
        <w:t>中外合资合作；</w:t>
      </w:r>
      <w:r w:rsidRPr="00941136">
        <w:rPr>
          <w:rFonts w:ascii="仿宋_GB2312" w:eastAsia="仿宋_GB2312" w:hAnsi="楷体" w:cs="楷体"/>
          <w:sz w:val="32"/>
          <w:szCs w:val="32"/>
        </w:rPr>
        <w:t>5-</w:t>
      </w:r>
      <w:r w:rsidRPr="00941136">
        <w:rPr>
          <w:rFonts w:ascii="仿宋_GB2312" w:eastAsia="仿宋_GB2312" w:hAnsi="楷体" w:cs="楷体" w:hint="eastAsia"/>
          <w:sz w:val="32"/>
          <w:szCs w:val="32"/>
        </w:rPr>
        <w:t>其他。</w:t>
      </w:r>
    </w:p>
    <w:p w:rsidR="008462FD" w:rsidRPr="00941136" w:rsidRDefault="008462FD">
      <w:pPr>
        <w:ind w:firstLine="420"/>
        <w:rPr>
          <w:rFonts w:ascii="仿宋_GB2312" w:eastAsia="仿宋_GB2312" w:hAnsi="楷体" w:cs="楷体"/>
          <w:sz w:val="32"/>
          <w:szCs w:val="32"/>
        </w:rPr>
      </w:pPr>
    </w:p>
    <w:p w:rsidR="008462FD" w:rsidRPr="00941136" w:rsidRDefault="008462FD">
      <w:pPr>
        <w:rPr>
          <w:rFonts w:ascii="仿宋_GB2312" w:eastAsia="仿宋_GB2312" w:hAnsi="楷体" w:cs="楷体"/>
          <w:sz w:val="32"/>
          <w:szCs w:val="32"/>
        </w:rPr>
      </w:pPr>
    </w:p>
    <w:p w:rsidR="008462FD" w:rsidRDefault="008462FD">
      <w:pPr>
        <w:rPr>
          <w:rFonts w:ascii="宋体" w:cs="宋体"/>
          <w:sz w:val="24"/>
        </w:rPr>
      </w:pPr>
    </w:p>
    <w:p w:rsidR="008462FD" w:rsidRDefault="008462FD">
      <w:pPr>
        <w:rPr>
          <w:rFonts w:ascii="宋体" w:cs="宋体"/>
          <w:sz w:val="24"/>
        </w:rPr>
      </w:pPr>
    </w:p>
    <w:p w:rsidR="008462FD" w:rsidRDefault="008462FD">
      <w:pPr>
        <w:rPr>
          <w:rFonts w:ascii="宋体" w:cs="宋体"/>
          <w:sz w:val="24"/>
        </w:rPr>
      </w:pPr>
    </w:p>
    <w:p w:rsidR="008462FD" w:rsidRDefault="008462FD">
      <w:pPr>
        <w:rPr>
          <w:rFonts w:ascii="宋体" w:cs="宋体"/>
          <w:sz w:val="24"/>
        </w:rPr>
      </w:pPr>
    </w:p>
    <w:sectPr w:rsidR="008462FD" w:rsidSect="007B11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1099" w:rsidRDefault="00E01099" w:rsidP="00404212">
      <w:r>
        <w:separator/>
      </w:r>
    </w:p>
  </w:endnote>
  <w:endnote w:type="continuationSeparator" w:id="1">
    <w:p w:rsidR="00E01099" w:rsidRDefault="00E01099" w:rsidP="004042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1099" w:rsidRDefault="00E01099" w:rsidP="00404212">
      <w:r>
        <w:separator/>
      </w:r>
    </w:p>
  </w:footnote>
  <w:footnote w:type="continuationSeparator" w:id="1">
    <w:p w:rsidR="00E01099" w:rsidRDefault="00E01099" w:rsidP="004042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3316"/>
    <w:rsid w:val="001429B5"/>
    <w:rsid w:val="002908C5"/>
    <w:rsid w:val="002C01DA"/>
    <w:rsid w:val="00404212"/>
    <w:rsid w:val="00463316"/>
    <w:rsid w:val="004E7E72"/>
    <w:rsid w:val="00584A80"/>
    <w:rsid w:val="00667C00"/>
    <w:rsid w:val="0075183F"/>
    <w:rsid w:val="007A4AB1"/>
    <w:rsid w:val="007B11B6"/>
    <w:rsid w:val="008462FD"/>
    <w:rsid w:val="00941136"/>
    <w:rsid w:val="00B41F50"/>
    <w:rsid w:val="00D006F3"/>
    <w:rsid w:val="00DF533C"/>
    <w:rsid w:val="00E01099"/>
    <w:rsid w:val="00ED0054"/>
    <w:rsid w:val="00ED37B9"/>
    <w:rsid w:val="00F0124F"/>
    <w:rsid w:val="00FC7150"/>
    <w:rsid w:val="15B620CD"/>
    <w:rsid w:val="246D681A"/>
    <w:rsid w:val="2DEC65C5"/>
    <w:rsid w:val="321C0C01"/>
    <w:rsid w:val="33B738D0"/>
    <w:rsid w:val="348B1372"/>
    <w:rsid w:val="3AD410A8"/>
    <w:rsid w:val="494D4BAC"/>
    <w:rsid w:val="5CA5164C"/>
    <w:rsid w:val="6E767A42"/>
    <w:rsid w:val="754D2FD8"/>
    <w:rsid w:val="79B738B8"/>
    <w:rsid w:val="7BA64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11B6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E7E72"/>
    <w:rPr>
      <w:rFonts w:cs="Times New Roman"/>
      <w:color w:val="0563C1"/>
      <w:u w:val="single"/>
    </w:rPr>
  </w:style>
  <w:style w:type="paragraph" w:styleId="a4">
    <w:name w:val="header"/>
    <w:basedOn w:val="a"/>
    <w:link w:val="Char"/>
    <w:uiPriority w:val="99"/>
    <w:rsid w:val="004042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404212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4042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404212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sgz.12333.gov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左子卿</dc:creator>
  <cp:keywords/>
  <dc:description/>
  <cp:lastModifiedBy>hp</cp:lastModifiedBy>
  <cp:revision>8</cp:revision>
  <dcterms:created xsi:type="dcterms:W3CDTF">2020-09-02T09:55:00Z</dcterms:created>
  <dcterms:modified xsi:type="dcterms:W3CDTF">2022-10-12T07:48:00Z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