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月符合特殊工种提前退休条件人员公示名单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（二）</w:t>
      </w:r>
    </w:p>
    <w:tbl>
      <w:tblPr>
        <w:tblStyle w:val="4"/>
        <w:tblW w:w="14027" w:type="dxa"/>
        <w:tblInd w:w="9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"/>
        <w:gridCol w:w="2039"/>
        <w:gridCol w:w="1044"/>
        <w:gridCol w:w="828"/>
        <w:gridCol w:w="432"/>
        <w:gridCol w:w="996"/>
        <w:gridCol w:w="960"/>
        <w:gridCol w:w="1224"/>
        <w:gridCol w:w="1176"/>
        <w:gridCol w:w="996"/>
        <w:gridCol w:w="984"/>
        <w:gridCol w:w="960"/>
        <w:gridCol w:w="984"/>
        <w:gridCol w:w="100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(原）单位名称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性别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档案最先记载出生时间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参加工作时间</w:t>
            </w:r>
          </w:p>
        </w:tc>
        <w:tc>
          <w:tcPr>
            <w:tcW w:w="7332" w:type="dxa"/>
            <w:gridSpan w:val="7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从事特殊工种情况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2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行业</w:t>
            </w:r>
          </w:p>
        </w:tc>
        <w:tc>
          <w:tcPr>
            <w:tcW w:w="117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工种名称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工种性质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开始时间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截止时间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年限</w:t>
            </w:r>
          </w:p>
        </w:tc>
        <w:tc>
          <w:tcPr>
            <w:tcW w:w="10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总年限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个体劳动者（鱼峰区）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柳州锌品股份有限公司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452155661515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谭柳宾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198806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冶金工业-有色金属-电锌电解工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199012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199710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6年11月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13年0月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200006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200606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6年1月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</w:trPr>
        <w:tc>
          <w:tcPr>
            <w:tcW w:w="3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个体劳动者（柳东新区）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柳州市汽车发动机厂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广西柳发股份有限公司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452157978914</w:t>
            </w:r>
          </w:p>
        </w:tc>
        <w:tc>
          <w:tcPr>
            <w:tcW w:w="82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邱朝阳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198712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机械工业-通用-铸造工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199412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200501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10年2月</w:t>
            </w:r>
          </w:p>
        </w:tc>
        <w:tc>
          <w:tcPr>
            <w:tcW w:w="10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10年2月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3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柳州市邱姆预应力机械有限公司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柳州电机总厂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452158807253</w:t>
            </w:r>
          </w:p>
        </w:tc>
        <w:tc>
          <w:tcPr>
            <w:tcW w:w="82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卢绍宁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198811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198902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199702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8年1月</w:t>
            </w:r>
          </w:p>
        </w:tc>
        <w:tc>
          <w:tcPr>
            <w:tcW w:w="10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柳州市龙保万通押运安全服务有限责任公司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柳州锌品股份有限公司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柳州化学冶炼工业公司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452154611382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周忠文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198806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199208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199710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5年3月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12年4月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199906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200606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7年1月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柳州锌品股份有限公司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452154522215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余结先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199112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化学工业-磷肥-硫酸制造工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199305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199710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4年6月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11年7月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化学工业-磷肥-硫酸制造工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199906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200606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7年1月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广西新电力投资集团融水供电有限公司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融水电业总公司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452154444767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冯荣飞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198701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水利电力-线路检修工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高空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199701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199911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2年11月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11年4月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水利电力-线路检修工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高空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200110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200610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5年1月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水利电力-线路检修工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高空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202108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202411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3年4月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葛洲坝易普力广西威奇化工有限责任公司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452155181076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石献明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198901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兵器工业-硝铵炸药制造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199103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199308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2年6月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9年7月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兵器工业-硝铵炸药制造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199508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199611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1年4月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兵器工业-硝铵炸药制造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200004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200412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4年9月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兵器工业-雷管（工程、手榴弹、民用炮弹）制造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199707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199712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0年6月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兵器工业-雷管（工程、手榴弹、民用炮弹）制造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199907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199912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0年6月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泗顶铅锌矿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452158686592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黄伟光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196912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198612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冶金工业-其它-破碎机人力捅料工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特别繁重体力劳动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199207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199502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2年8月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冶金工业-其它-破碎机人力捅料工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特别繁重体力劳动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199702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200207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5年6月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冶金工业-有色金属-铅收尘工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200301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200511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2年11月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</w:trPr>
        <w:tc>
          <w:tcPr>
            <w:tcW w:w="3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2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柳州市商业港物业服务有限责任公司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柳州市汽车发动机厂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452158658261</w:t>
            </w:r>
          </w:p>
        </w:tc>
        <w:tc>
          <w:tcPr>
            <w:tcW w:w="82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覃志安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198903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199401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200207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9年2月</w:t>
            </w:r>
          </w:p>
        </w:tc>
        <w:tc>
          <w:tcPr>
            <w:tcW w:w="10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8年7月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鹿寨县顺祥商务服务有限责任公司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鹿寨县林场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452155566655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许琪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198801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林业系统-造林（更新）工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特别繁重体力劳动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198812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199107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2年8月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16年3月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林业系统-造林（更新）工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特别繁重体力劳动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199201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200101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9年1月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林业系统-造林（更新）工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特别繁重体力劳动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200207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200612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4年6月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广西朋宇组物业服务有限责任公司柳州分公司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柳州冶炼厂、柳州华锡铟锡材料有限公司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452155973533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梁柳柳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197710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199805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化学工业-无机原料-硫酸亚锡制造工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199805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199904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1年0月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9年5月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化学工业-无机原料-氯化亚锡制造工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199911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200004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0年6月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化学工业-无机原料-氯化亚锡制造工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200401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200612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3年0月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化学工业-无机原料-氯化亚锡制造工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200808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200905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0年10月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化学工业-无机原料-氯化亚锡制造工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201206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201606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4年1月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3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2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个体劳动者（阳和新区）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柳州锌品股份有限公司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452157701326</w:t>
            </w:r>
          </w:p>
        </w:tc>
        <w:tc>
          <w:tcPr>
            <w:tcW w:w="82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姚善凤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199504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199803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200603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8年1月</w:t>
            </w:r>
          </w:p>
        </w:tc>
        <w:tc>
          <w:tcPr>
            <w:tcW w:w="10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3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2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灵活就业（领取失业保险金）人员参加医保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柳州锌品厂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452160723758</w:t>
            </w:r>
          </w:p>
        </w:tc>
        <w:tc>
          <w:tcPr>
            <w:tcW w:w="82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张超任</w:t>
            </w:r>
          </w:p>
        </w:tc>
        <w:tc>
          <w:tcPr>
            <w:tcW w:w="43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196912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199412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199710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200510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8年1月</w:t>
            </w:r>
          </w:p>
        </w:tc>
        <w:tc>
          <w:tcPr>
            <w:tcW w:w="10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3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2039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个体劳动者（柳北区）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柳州市锌品股份有限公司</w:t>
            </w:r>
          </w:p>
        </w:tc>
        <w:tc>
          <w:tcPr>
            <w:tcW w:w="104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452155885088</w:t>
            </w:r>
          </w:p>
        </w:tc>
        <w:tc>
          <w:tcPr>
            <w:tcW w:w="82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蔡志辉</w:t>
            </w:r>
          </w:p>
        </w:tc>
        <w:tc>
          <w:tcPr>
            <w:tcW w:w="43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96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196911</w:t>
            </w:r>
          </w:p>
        </w:tc>
        <w:tc>
          <w:tcPr>
            <w:tcW w:w="960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199412</w:t>
            </w: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199804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200602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7年11月</w:t>
            </w:r>
          </w:p>
        </w:tc>
        <w:tc>
          <w:tcPr>
            <w:tcW w:w="100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8年0月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039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4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3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化学工业-无机盐-氧化锌制造工</w:t>
            </w:r>
          </w:p>
        </w:tc>
        <w:tc>
          <w:tcPr>
            <w:tcW w:w="9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200706</w:t>
            </w:r>
          </w:p>
        </w:tc>
        <w:tc>
          <w:tcPr>
            <w:tcW w:w="96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200706</w:t>
            </w:r>
          </w:p>
        </w:tc>
        <w:tc>
          <w:tcPr>
            <w:tcW w:w="9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0年1月</w:t>
            </w:r>
          </w:p>
        </w:tc>
        <w:tc>
          <w:tcPr>
            <w:tcW w:w="100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spacing w:line="280" w:lineRule="exact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</w:p>
    <w:p/>
    <w:sectPr>
      <w:headerReference r:id="rId3" w:type="default"/>
      <w:footerReference r:id="rId4" w:type="default"/>
      <w:pgSz w:w="16838" w:h="11906" w:orient="landscape"/>
      <w:pgMar w:top="1418" w:right="1418" w:bottom="1418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Align="top"/>
      <w:rPr>
        <w:sz w:val="52"/>
        <w:szCs w:val="56"/>
      </w:rPr>
    </w:pPr>
    <w:r>
      <w:rPr>
        <w:rStyle w:val="6"/>
        <w:rFonts w:hint="eastAsia"/>
        <w:sz w:val="28"/>
        <w:szCs w:val="56"/>
      </w:rPr>
      <w:t xml:space="preserve">— </w:t>
    </w:r>
    <w:r>
      <w:rPr>
        <w:rFonts w:hint="eastAsia"/>
        <w:sz w:val="28"/>
        <w:szCs w:val="56"/>
      </w:rPr>
      <w:fldChar w:fldCharType="begin"/>
    </w:r>
    <w:r>
      <w:rPr>
        <w:rStyle w:val="6"/>
        <w:rFonts w:hint="eastAsia"/>
        <w:sz w:val="28"/>
        <w:szCs w:val="56"/>
      </w:rPr>
      <w:instrText xml:space="preserve"> PAGE  </w:instrText>
    </w:r>
    <w:r>
      <w:rPr>
        <w:rFonts w:hint="eastAsia"/>
        <w:sz w:val="28"/>
        <w:szCs w:val="56"/>
      </w:rPr>
      <w:fldChar w:fldCharType="separate"/>
    </w:r>
    <w:r>
      <w:rPr>
        <w:rStyle w:val="6"/>
        <w:sz w:val="28"/>
        <w:szCs w:val="56"/>
      </w:rPr>
      <w:t>4</w:t>
    </w:r>
    <w:r>
      <w:rPr>
        <w:rFonts w:hint="eastAsia"/>
        <w:sz w:val="28"/>
        <w:szCs w:val="56"/>
      </w:rPr>
      <w:fldChar w:fldCharType="end"/>
    </w:r>
    <w:r>
      <w:rPr>
        <w:rStyle w:val="6"/>
        <w:rFonts w:hint="eastAsia"/>
        <w:sz w:val="28"/>
        <w:szCs w:val="56"/>
      </w:rPr>
      <w:t xml:space="preserve"> —</w:t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kZjAxNzgwNjQ1MjY2Y2M5MTg3NWRmZjczNjJjMzAifQ=="/>
  </w:docVars>
  <w:rsids>
    <w:rsidRoot w:val="63361D51"/>
    <w:rsid w:val="17C90A93"/>
    <w:rsid w:val="22A53E66"/>
    <w:rsid w:val="557DB029"/>
    <w:rsid w:val="63361D51"/>
    <w:rsid w:val="7BFBA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font1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2025-02-24T17:51:00Z</dcterms:created>
  <dc:creator>张汇洋</dc:creator>
  <cp:lastModifiedBy>gxxc</cp:lastModifiedBy>
  <cp:lastPrinted>2025-02-25T00:10:00Z</cp:lastPrinted>
  <dcterms:modified xsi:type="dcterms:W3CDTF">2025-02-24T17:14:15Z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ADAAE3BFC79F49A0939C565762F3385D_11</vt:lpwstr>
  </property>
</Properties>
</file>