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jc w:val="center"/>
        <w:rPr>
          <w:sz w:val="48"/>
          <w:szCs w:val="48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sz w:val="44"/>
          <w:szCs w:val="44"/>
        </w:rPr>
        <w:t>年第</w:t>
      </w:r>
      <w:r>
        <w:rPr>
          <w:rFonts w:hint="eastAsia" w:eastAsia="方正小标宋简体"/>
          <w:sz w:val="44"/>
          <w:szCs w:val="44"/>
          <w:lang w:eastAsia="zh-CN"/>
        </w:rPr>
        <w:t>三季度</w:t>
      </w:r>
      <w:r>
        <w:rPr>
          <w:rFonts w:hint="eastAsia" w:eastAsia="方正小标宋简体"/>
          <w:sz w:val="44"/>
          <w:szCs w:val="44"/>
        </w:rPr>
        <w:t>拖欠农民工工资失信联合惩戒对象名单</w:t>
      </w:r>
    </w:p>
    <w:p>
      <w:pPr>
        <w:jc w:val="left"/>
        <w:rPr>
          <w:rFonts w:hint="default" w:eastAsia="仿宋_GB2312"/>
          <w:sz w:val="32"/>
          <w:szCs w:val="32"/>
          <w:lang w:val="en-US" w:eastAsia="zh-CN"/>
        </w:rPr>
      </w:pPr>
    </w:p>
    <w:tbl>
      <w:tblPr>
        <w:tblStyle w:val="4"/>
        <w:tblW w:w="14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20"/>
        <w:gridCol w:w="1757"/>
        <w:gridCol w:w="1481"/>
        <w:gridCol w:w="1493"/>
        <w:gridCol w:w="1872"/>
        <w:gridCol w:w="2337"/>
        <w:gridCol w:w="1357"/>
        <w:gridCol w:w="90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7" w:type="dxa"/>
            <w:shd w:val="clear" w:color="000000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序号</w:t>
            </w:r>
          </w:p>
        </w:tc>
        <w:tc>
          <w:tcPr>
            <w:tcW w:w="1320" w:type="dxa"/>
            <w:shd w:val="clear" w:color="000000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单位名称</w:t>
            </w:r>
          </w:p>
        </w:tc>
        <w:tc>
          <w:tcPr>
            <w:tcW w:w="1757" w:type="dxa"/>
            <w:shd w:val="clear" w:color="000000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统一社会信用代码或工商注册号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法定代表人或相关责任人姓名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法定代表人或自然人身份证件号码</w:t>
            </w:r>
          </w:p>
        </w:tc>
        <w:tc>
          <w:tcPr>
            <w:tcW w:w="187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主要违法事实</w:t>
            </w:r>
          </w:p>
        </w:tc>
        <w:tc>
          <w:tcPr>
            <w:tcW w:w="233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作出列入决定部门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列入决定文书号</w:t>
            </w:r>
          </w:p>
        </w:tc>
        <w:tc>
          <w:tcPr>
            <w:tcW w:w="9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列入日期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到期日期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7" w:type="dxa"/>
            <w:shd w:val="clear" w:color="000000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000000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广西蔚欣汽车科技有限公司</w:t>
            </w:r>
          </w:p>
        </w:tc>
        <w:tc>
          <w:tcPr>
            <w:tcW w:w="1757" w:type="dxa"/>
            <w:shd w:val="clear" w:color="000000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91450200MABWPXML4Q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李余良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430528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eastAsia="黑体"/>
                <w:sz w:val="24"/>
                <w:szCs w:val="24"/>
              </w:rPr>
              <w:t>7454</w:t>
            </w:r>
          </w:p>
        </w:tc>
        <w:tc>
          <w:tcPr>
            <w:tcW w:w="187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拖欠韦大欧等14名农民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eastAsia="黑体"/>
                <w:sz w:val="24"/>
                <w:szCs w:val="24"/>
              </w:rPr>
              <w:t>2023年12月至2024年3月的工资报酬共计71048.67元。</w:t>
            </w:r>
          </w:p>
        </w:tc>
        <w:tc>
          <w:tcPr>
            <w:tcW w:w="233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柳州市柳北区人力资源和社会保障局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柳北人社监列决字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〔</w:t>
            </w:r>
            <w:r>
              <w:rPr>
                <w:rFonts w:hint="eastAsia" w:eastAsia="黑体"/>
                <w:sz w:val="24"/>
                <w:szCs w:val="24"/>
              </w:rPr>
              <w:t>2024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〕</w:t>
            </w:r>
            <w:r>
              <w:rPr>
                <w:rFonts w:hint="eastAsia" w:eastAsia="黑体"/>
                <w:sz w:val="24"/>
                <w:szCs w:val="24"/>
              </w:rPr>
              <w:t>2号</w:t>
            </w:r>
          </w:p>
        </w:tc>
        <w:tc>
          <w:tcPr>
            <w:tcW w:w="9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2024年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黑体"/>
                <w:sz w:val="24"/>
                <w:szCs w:val="24"/>
              </w:rPr>
              <w:t>月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eastAsia="黑体"/>
                <w:sz w:val="24"/>
                <w:szCs w:val="24"/>
              </w:rPr>
              <w:t>日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202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黑体"/>
                <w:sz w:val="24"/>
                <w:szCs w:val="24"/>
              </w:rPr>
              <w:t>年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黑体"/>
                <w:sz w:val="24"/>
                <w:szCs w:val="24"/>
              </w:rPr>
              <w:t>月2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黑体"/>
                <w:sz w:val="24"/>
                <w:szCs w:val="24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YTBlMDAyYWJkMTRhMjJjZjc5YjY5YTdmNjIwNmMifQ=="/>
  </w:docVars>
  <w:rsids>
    <w:rsidRoot w:val="635E0E52"/>
    <w:rsid w:val="00246DDB"/>
    <w:rsid w:val="006F3DF0"/>
    <w:rsid w:val="00797242"/>
    <w:rsid w:val="099A32D9"/>
    <w:rsid w:val="11E224F7"/>
    <w:rsid w:val="20B604A7"/>
    <w:rsid w:val="2B74095F"/>
    <w:rsid w:val="33ED7B40"/>
    <w:rsid w:val="3E714B40"/>
    <w:rsid w:val="4AC77FD5"/>
    <w:rsid w:val="4D700015"/>
    <w:rsid w:val="58F1670A"/>
    <w:rsid w:val="635E0E52"/>
    <w:rsid w:val="63BC4237"/>
    <w:rsid w:val="71DD4B25"/>
    <w:rsid w:val="773555EE"/>
    <w:rsid w:val="7FFFFEBB"/>
    <w:rsid w:val="BC9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2</Lines>
  <Paragraphs>1</Paragraphs>
  <TotalTime>2</TotalTime>
  <ScaleCrop>false</ScaleCrop>
  <LinksUpToDate>false</LinksUpToDate>
  <CharactersWithSpaces>158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2023-07-10T17:00:00Z</dcterms:created>
  <dc:creator>覃春秋</dc:creator>
  <cp:lastModifiedBy>覃春秋</cp:lastModifiedBy>
  <cp:lastPrinted>2024-10-22T09:15:00Z</cp:lastPrinted>
  <dcterms:modified xsi:type="dcterms:W3CDTF">2024-11-20T03:02:19Z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06EC492A124444EBA1BEA290E7660823_13</vt:lpwstr>
  </property>
</Properties>
</file>