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9A" w:rsidRDefault="0030749A" w:rsidP="0030749A">
      <w:pPr>
        <w:ind w:leftChars="419" w:left="1322" w:hangingChars="100" w:hanging="442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2024年柳州市第二类公益性岗位人员</w:t>
      </w:r>
    </w:p>
    <w:p w:rsidR="0030749A" w:rsidRDefault="0030749A" w:rsidP="0030749A">
      <w:pPr>
        <w:ind w:leftChars="419" w:left="1322" w:hangingChars="100" w:hanging="442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岗位补贴及社会保险补贴标准</w:t>
      </w:r>
    </w:p>
    <w:p w:rsidR="0030749A" w:rsidRDefault="0030749A" w:rsidP="0030749A">
      <w:pPr>
        <w:ind w:leftChars="210" w:left="1084" w:hangingChars="200" w:hanging="64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30749A" w:rsidRDefault="0030749A" w:rsidP="0030749A">
      <w:pPr>
        <w:spacing w:line="56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根据</w:t>
      </w:r>
      <w:r>
        <w:rPr>
          <w:rFonts w:ascii="仿宋_GB2312" w:eastAsia="仿宋_GB2312" w:hAnsi="仿宋_GB2312" w:cs="仿宋_GB2312" w:hint="eastAsia"/>
          <w:sz w:val="32"/>
          <w:szCs w:val="32"/>
        </w:rPr>
        <w:t>《关于印发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&lt;</w:t>
      </w:r>
      <w:r>
        <w:rPr>
          <w:rFonts w:ascii="仿宋_GB2312" w:eastAsia="仿宋_GB2312" w:hAnsi="仿宋_GB2312" w:cs="仿宋_GB2312" w:hint="eastAsia"/>
          <w:sz w:val="32"/>
          <w:szCs w:val="32"/>
        </w:rPr>
        <w:t>关于加强城镇公益性岗位管理服务工作的通知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&gt;</w:t>
      </w:r>
      <w:r>
        <w:rPr>
          <w:rFonts w:ascii="仿宋_GB2312" w:eastAsia="仿宋_GB2312" w:hAnsi="仿宋_GB2312" w:cs="仿宋_GB2312" w:hint="eastAsia"/>
          <w:sz w:val="32"/>
          <w:szCs w:val="32"/>
        </w:rPr>
        <w:t>的通知》（柳人社规〔2022〕6号）文件精神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第二类公益性岗位工资标准按国家有关规定由用人单位支付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依法按时为公益性岗位人员缴纳社会保险费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用人单位按月足额发放工资后，经申请、审核、公示等流程后给予用人单位补贴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第二类公益性岗位的岗位补贴标准为600元/人/月。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社会保险补贴标准</w:t>
      </w:r>
      <w:r>
        <w:rPr>
          <w:rFonts w:ascii="仿宋_GB2312" w:eastAsia="仿宋_GB2312" w:hAnsi="仿宋_GB2312" w:cs="仿宋_GB2312" w:hint="eastAsia"/>
          <w:sz w:val="32"/>
          <w:szCs w:val="32"/>
        </w:rPr>
        <w:t>按用人单位为公益性岗位人员实际缴纳的社会保险费（含基本养老保险费、基本医疗保险费、大额医疗补助、失业保险费、工伤保险费和生育保险费）给予用人单位补贴，不包括就业困难人员个人应缴纳的部分。</w:t>
      </w:r>
    </w:p>
    <w:p w:rsidR="00DC5B5E" w:rsidRPr="0030749A" w:rsidRDefault="00DC5B5E"/>
    <w:sectPr w:rsidR="00DC5B5E" w:rsidRPr="0030749A" w:rsidSect="00DC5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749A"/>
    <w:rsid w:val="00230F44"/>
    <w:rsid w:val="0030749A"/>
    <w:rsid w:val="00460C72"/>
    <w:rsid w:val="00507853"/>
    <w:rsid w:val="00DC5B5E"/>
    <w:rsid w:val="00E655B3"/>
    <w:rsid w:val="00EA2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074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Organization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柳州市就业服务中心-黎丽</dc:creator>
  <cp:lastModifiedBy>柳州市就业服务中心-黎丽</cp:lastModifiedBy>
  <cp:revision>1</cp:revision>
  <dcterms:created xsi:type="dcterms:W3CDTF">2024-11-18T02:06:00Z</dcterms:created>
  <dcterms:modified xsi:type="dcterms:W3CDTF">2024-11-18T02:06:00Z</dcterms:modified>
</cp:coreProperties>
</file>