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napToGrid/>
        <w:spacing w:line="560" w:lineRule="exact"/>
        <w:ind w:firstLine="720" w:firstLineChars="200"/>
        <w:jc w:val="center"/>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6"/>
          <w:szCs w:val="36"/>
        </w:rPr>
        <w:t>2023届柳州市高校及中职院校毕业生求职创业</w:t>
      </w:r>
      <w:bookmarkStart w:id="0" w:name="_GoBack"/>
      <w:bookmarkEnd w:id="0"/>
      <w:r>
        <w:rPr>
          <w:rFonts w:hint="eastAsia" w:ascii="方正黑体_GBK" w:hAnsi="方正黑体_GBK" w:eastAsia="方正黑体_GBK" w:cs="方正黑体_GBK"/>
          <w:sz w:val="36"/>
          <w:szCs w:val="36"/>
        </w:rPr>
        <w:t>补贴对象、条件及标准</w:t>
      </w:r>
    </w:p>
    <w:p>
      <w:pPr>
        <w:keepNext w:val="0"/>
        <w:keepLines w:val="0"/>
        <w:pageBreakBefore w:val="0"/>
        <w:kinsoku/>
        <w:wordWrap/>
        <w:overflowPunct/>
        <w:topLinePunct w:val="0"/>
        <w:autoSpaceDE/>
        <w:autoSpaceDN/>
        <w:bidi w:val="0"/>
        <w:snapToGrid/>
        <w:spacing w:line="560"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一、补贴对象和条件</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补贴对象为2023</w:t>
      </w:r>
      <w:r>
        <w:rPr>
          <w:rFonts w:hint="eastAsia" w:ascii="Times New Roman" w:hAnsi="Times New Roman" w:eastAsia="仿宋_GB2312"/>
          <w:sz w:val="32"/>
          <w:szCs w:val="32"/>
          <w:lang w:eastAsia="zh-CN"/>
        </w:rPr>
        <w:t>年</w:t>
      </w:r>
      <w:r>
        <w:rPr>
          <w:rFonts w:hint="eastAsia" w:ascii="Times New Roman" w:hAnsi="Times New Roman" w:eastAsia="仿宋_GB2312"/>
          <w:sz w:val="32"/>
          <w:szCs w:val="32"/>
        </w:rPr>
        <w:t>毕业的困难毕业生，毕业生是指全日制的高校毕业生与中等职业技工院校职业教育类的毕业生，符合下列条件之一的，可申领求职创业补贴：</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（一）身患残疾。指申请人持有第二代《中华人民共和国残疾人证》。</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（二）获得过国家助学贷款。指申请人获得过校园地或生源地国家助学贷款。</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（三）来自贫困残疾人家庭。指申请人家庭有残疾等级为壹级或贰级的成员。</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（四）来自脱贫家庭，指申请人所在家庭为脱贫家庭。</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（五）来自享受城乡居民最低生活保障家庭。指申请人在本校求学期间，其所在家庭享受过城乡居民最低生活保障。</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（六）属于特困人员（孤儿）。指申请人就读本校前或在本校求学期间被认定为特困人员（孤儿）。</w:t>
      </w:r>
    </w:p>
    <w:p>
      <w:pPr>
        <w:keepNext w:val="0"/>
        <w:keepLines w:val="0"/>
        <w:pageBreakBefore w:val="0"/>
        <w:kinsoku/>
        <w:wordWrap/>
        <w:overflowPunct/>
        <w:topLinePunct w:val="0"/>
        <w:autoSpaceDE/>
        <w:autoSpaceDN/>
        <w:bidi w:val="0"/>
        <w:snapToGrid/>
        <w:spacing w:line="560" w:lineRule="exact"/>
        <w:ind w:firstLine="56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二、补贴标准</w:t>
      </w:r>
    </w:p>
    <w:p>
      <w:pPr>
        <w:keepNext w:val="0"/>
        <w:keepLines w:val="0"/>
        <w:pageBreakBefore w:val="0"/>
        <w:kinsoku/>
        <w:wordWrap/>
        <w:overflowPunct/>
        <w:topLinePunct w:val="0"/>
        <w:autoSpaceDE/>
        <w:autoSpaceDN/>
        <w:bidi w:val="0"/>
        <w:snapToGrid/>
        <w:spacing w:line="560" w:lineRule="exact"/>
        <w:ind w:firstLine="560"/>
        <w:textAlignment w:val="auto"/>
        <w:rPr>
          <w:rFonts w:ascii="Times New Roman" w:hAnsi="Times New Roman" w:eastAsia="仿宋_GB2312"/>
          <w:sz w:val="32"/>
          <w:szCs w:val="32"/>
        </w:rPr>
      </w:pPr>
      <w:r>
        <w:rPr>
          <w:rFonts w:hint="eastAsia" w:ascii="Times New Roman" w:hAnsi="Times New Roman" w:eastAsia="仿宋_GB2312"/>
          <w:sz w:val="32"/>
          <w:szCs w:val="32"/>
        </w:rPr>
        <w:t>按上年度自治区一类地区月最低工资标准的80%一次性发放。本次补贴发放标准为1448元/人。</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_GBK">
    <w:altName w:val="微软雅黑"/>
    <w:panose1 w:val="02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YTdkYzE3YzcyYmM1Zjk0MDU4MWRlNTc0ODhiYzcifQ=="/>
  </w:docVars>
  <w:rsids>
    <w:rsidRoot w:val="00000000"/>
    <w:rsid w:val="6C6F02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qFormat/>
    <w:uiPriority w:val="0"/>
    <w:pPr>
      <w:keepNext/>
      <w:keepLines/>
      <w:spacing w:before="260" w:beforeLines="0" w:after="260" w:afterLines="0" w:line="416" w:lineRule="auto"/>
      <w:outlineLvl w:val="2"/>
    </w:pPr>
    <w:rPr>
      <w:b/>
      <w:bCs/>
      <w:sz w:val="32"/>
      <w:szCs w:val="32"/>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2022-11-10T03:37:49Z</dcterms:created>
  <dc:creator>Administrator</dc:creator>
  <cp:lastModifiedBy>木杨</cp:lastModifiedBy>
  <dcterms:modified xsi:type="dcterms:W3CDTF">2022-11-10T03:38:27Z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1890A717A8F144C6B83CE05EBF279FBF</vt:lpwstr>
  </property>
</Properties>
</file>