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（二）</w:t>
      </w:r>
    </w:p>
    <w:tbl>
      <w:tblPr>
        <w:tblStyle w:val="4"/>
        <w:tblW w:w="140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2093"/>
        <w:gridCol w:w="1428"/>
        <w:gridCol w:w="816"/>
        <w:gridCol w:w="432"/>
        <w:gridCol w:w="960"/>
        <w:gridCol w:w="828"/>
        <w:gridCol w:w="1104"/>
        <w:gridCol w:w="1104"/>
        <w:gridCol w:w="936"/>
        <w:gridCol w:w="984"/>
        <w:gridCol w:w="948"/>
        <w:gridCol w:w="996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（原）单位名称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452156000473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谭祖嶺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197006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15年1月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15年2月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452159753256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覃建肖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199405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9年8月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广西鱼峰集团水泥有限公司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452159114897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建材工业-水泥-吊车工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12年8月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柳州市华旗房地产开发有限责任公司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452157409752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刘国雄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197006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198910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1年10月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柳州五菱汽车工业有限公司（河西工业园）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452155754341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魏保民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199512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5年7月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3年0月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452154668439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何土林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199401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冶金工业-有色金属-电锌电解工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2年4月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化学工业-涂料-锌钡白制造工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灵活就业人员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广西矿建集团有限公司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452161397470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李远兴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199507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冶金工业-冶金矿山-井下工种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7年5月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冶金工业-冶金矿山-井下工种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2年7月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灵活就业（领取失业保险金）人员参加医保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东风汽车工业联营公司柳州汽车厂、柳州市金羊汽车配件厂、柳州市汽车底盘配件厂、方盛车桥（柳州）有限公司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452158896560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黄灿华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198901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广西柳州市妙亿运输有限责任公司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柳州化学工业集团有限公司/柳州化工股份有限公司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452155734262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韦柳燕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198006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灵活就业人员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柳州市锌品股份有限公司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452155011645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何建忠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广西鱼峰集团水泥有限公司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452160082567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韦俊喜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197006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199111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建材工业-水泥矿山（非金属矿山）-矿山电铲司机（包括柴油铲）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6年7月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建材工业-水泥矿山（非金属矿山）-矿山电铲司机（包括柴油铲）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0年5月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水泥矿山（非金属矿山）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矿山电铲司机（包括柴油铲）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7年9月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个体劳动者（柳南区）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柳州市玻璃厂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452155004129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胡建民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196901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199207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玻璃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熔炉烧火工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10年2月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广西福来物业服务有限责任公司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柳州市玻璃厂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452158530410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凌革伟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196905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玻璃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炉前热成型工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9年10月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柳州市缝纫机总厂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柳州市环力机械总厂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452155002633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罗铁兵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196908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轻工业-轻工机械-手工喷漆刷漆、浸漆工（包括缝纫机自行车、钟表、搪瓷、保温瓶、木材工业）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3年8月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轻工业-轻工机械-氩弧焊等离子切割工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4年7月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柳州市有色冶炼总厂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452158622625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戴龙兵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199512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冶金工业-有色金属-锌浸出、净化工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6年0月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有色金属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锌熔铸工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2年1月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有色金属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锌浸出、净化工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广西志光家具集团有限责任公司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柳州市汽车发动机厂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广西柳发股份有限公司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452157988929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韦云召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通用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铸件清理工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10年9月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柳州五菱柳机动力有限公司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452157063086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李仕友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198806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2年2月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通用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化铁工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1年7月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通用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机械造型工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6年0月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柳州乘丰专用汽车有限公司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柳州市消防器材厂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广西方盛实业股份有限公司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452157657186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谢峰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197002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199302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1年8月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通用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9年0月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个体劳动者（城中区）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柳州市拉闸厂、柳州市汽车底盘配件厂、柳州市消防器材厂、广西方盛实业股份有限公司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452158685377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梁永权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198610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8年8月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柳州乘龙专用车有限公司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柳州市消防器材厂、广西方盛实业股份有限公司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452154965757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蒋先奎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196802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3年0月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9年0月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384277D5"/>
    <w:rsid w:val="032D2E41"/>
    <w:rsid w:val="05E34159"/>
    <w:rsid w:val="094C1A58"/>
    <w:rsid w:val="0EFA6253"/>
    <w:rsid w:val="113F6817"/>
    <w:rsid w:val="17836259"/>
    <w:rsid w:val="1BE67DBA"/>
    <w:rsid w:val="25F66E3F"/>
    <w:rsid w:val="33ED46D9"/>
    <w:rsid w:val="384277D5"/>
    <w:rsid w:val="597F1F70"/>
    <w:rsid w:val="6290473F"/>
    <w:rsid w:val="65847987"/>
    <w:rsid w:val="6C371AAD"/>
    <w:rsid w:val="6C516CCB"/>
    <w:rsid w:val="79E40D66"/>
    <w:rsid w:val="EB5FB3DB"/>
    <w:rsid w:val="FA77C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5"/>
    <w:qFormat/>
    <w:uiPriority w:val="0"/>
    <w:rPr>
      <w:rFonts w:hint="default" w:ascii="DejaVu Sans" w:hAnsi="DejaVu Sans" w:eastAsia="DejaVu Sans" w:cs="DejaVu Sans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2025-04-14T19:20:00Z</dcterms:created>
  <dc:creator>张汇洋</dc:creator>
  <cp:lastModifiedBy>gxxc</cp:lastModifiedBy>
  <cp:lastPrinted>2025-09-01T19:32:00Z</cp:lastPrinted>
  <dcterms:modified xsi:type="dcterms:W3CDTF">2025-09-01T16:44:36Z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18D15C85A80D4056AC08F0DDD76B7150_11</vt:lpwstr>
  </property>
</Properties>
</file>