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E9" w:rsidRDefault="00571F8C">
      <w:pPr>
        <w:adjustRightInd w:val="0"/>
        <w:snapToGrid w:val="0"/>
        <w:spacing w:line="498" w:lineRule="exact"/>
        <w:outlineLvl w:val="0"/>
        <w:rPr>
          <w:rFonts w:ascii="黑体" w:eastAsia="黑体" w:hAnsi="黑体" w:cs="Times New Roman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附件1</w:t>
      </w:r>
    </w:p>
    <w:p w:rsidR="00C16FE9" w:rsidRDefault="00C16FE9" w:rsidP="00DE17F0">
      <w:pPr>
        <w:adjustRightInd w:val="0"/>
        <w:snapToGrid w:val="0"/>
        <w:spacing w:line="560" w:lineRule="exact"/>
        <w:jc w:val="center"/>
        <w:outlineLvl w:val="0"/>
        <w:rPr>
          <w:rFonts w:ascii="仿宋" w:eastAsia="仿宋" w:hAnsi="仿宋" w:cs="Times New Roman"/>
          <w:b/>
          <w:color w:val="000000" w:themeColor="text1"/>
          <w:kern w:val="0"/>
          <w:sz w:val="36"/>
          <w:szCs w:val="36"/>
        </w:rPr>
      </w:pPr>
    </w:p>
    <w:p w:rsidR="00C16FE9" w:rsidRDefault="00571F8C" w:rsidP="00DE17F0">
      <w:pPr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Theme="minorEastAsia" w:cs="Times New Roman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  <w:t>社会保险缴费基数申报渠道、提交材料</w:t>
      </w:r>
    </w:p>
    <w:p w:rsidR="00C16FE9" w:rsidRDefault="00571F8C" w:rsidP="00DE17F0">
      <w:pPr>
        <w:adjustRightInd w:val="0"/>
        <w:snapToGrid w:val="0"/>
        <w:spacing w:line="560" w:lineRule="exact"/>
        <w:jc w:val="center"/>
        <w:outlineLvl w:val="0"/>
        <w:rPr>
          <w:rFonts w:ascii="方正小标宋简体" w:eastAsia="方正小标宋简体" w:hAnsiTheme="minorEastAsia" w:cs="Times New Roman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  <w:t>及办理步骤</w:t>
      </w:r>
    </w:p>
    <w:p w:rsidR="00C16FE9" w:rsidRDefault="00C16FE9" w:rsidP="00DE17F0">
      <w:pPr>
        <w:adjustRightInd w:val="0"/>
        <w:snapToGrid w:val="0"/>
        <w:spacing w:line="560" w:lineRule="exact"/>
        <w:jc w:val="center"/>
        <w:outlineLvl w:val="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12</w:t>
      </w:r>
      <w:r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月在职参保人员缴费基数申报基本信息</w:t>
      </w:r>
      <w:r>
        <w:rPr>
          <w:rFonts w:ascii="Times New Roman" w:eastAsia="黑体" w:hAnsi="Times New Roman" w:cs="Times New Roman" w:hint="eastAsia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获取渠道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已办理了网上申报的参保单位可从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柳州市人力资源和社会保障局网上服务大厅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下载；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（二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）未办理网上申报的参保单位请到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我局业务大厅或各城区管理部业务窗口拷贝或领取相关业务表格。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二、网上申报具体操作步骤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第一步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登录柳州市人力资源和社会保障局网站（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http://rsj.liuzhou.gov.cn/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）后点击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人社网上办事大厅】；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第二步：插入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KEY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（数字证书类似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U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盘），点击【单位登录】；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第三步：进入登录界面，录入登录密码；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第四步：点击【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社保业务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】中的【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职工管理—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职工缴费工资申报】；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第五步：进入【职工缴费工资申报】模块，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点击“批量缴费基数申报—模板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下载职工花名册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”，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填写工资总额及工资月数。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注意：模块格式不允许修改，经办人只需填写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全年实领工资总额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全年实领工资月数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栏的数据，月平均工资会自动计算。</w:t>
      </w:r>
      <w:r w:rsidR="00DE17F0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)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第六步：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在“选择文件”处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上传填写好的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职工花名册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第七步：上传“</w:t>
      </w:r>
      <w:r w:rsidRPr="00DE17F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年度社会保险费缴费基数申报表”并加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盖单位公章；纸质材料可在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职工缴费工资申报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模块参保人员缴费基数申报左下角下载。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步：确定批量工资申报数据无误后，到【申请提交】模块，勾选刚保存的业务，点击提交；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步：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个工作日后进入【审核结果】模块，选择【审核结果查询】；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步：已审核通过的单位，可在【报表打印】中【变动申报表打印】打印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职工缴费工资申报表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留存单位备查。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温馨提示：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需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在网上申报界面上传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纸质材料。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可分批、多次、单个或批量申报。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在未提交数据的情况下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可由单位自行修改或删除。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已提交并审核通过（或不通过）的数据，在申报期内可由单位修改后再次提交审核，申报的数据以最后一次审核通过的为准。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三、线下申报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（一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）在职人员缴费基数申报需提交的材料：</w:t>
      </w:r>
    </w:p>
    <w:p w:rsidR="00C16FE9" w:rsidRDefault="00571F8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职工签名确认的《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2022</w:t>
      </w:r>
      <w:r w:rsidR="003017E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年度社会保险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缴费基数申报表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》（附件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纸质原件和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电子版（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excel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格式）各一份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，纸质原件需加盖单位公章。</w:t>
      </w:r>
    </w:p>
    <w:p w:rsidR="00C16FE9" w:rsidRDefault="00571F8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kern w:val="0"/>
          <w:sz w:val="32"/>
          <w:szCs w:val="32"/>
        </w:rPr>
        <w:t>（二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办理步骤：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第一步：参保单位携带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U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盘到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各业务大厅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窗口拷贝职工花名册及基数申报表格及盘格式。</w:t>
      </w:r>
    </w:p>
    <w:p w:rsidR="00C16FE9" w:rsidRDefault="00571F8C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第二步：参保单位将已填报的业务申报表及相关材料提交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各业务大厅窗口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申请办理基数申报业务。</w:t>
      </w:r>
    </w:p>
    <w:p w:rsidR="00C16FE9" w:rsidRPr="00D83610" w:rsidRDefault="00571F8C" w:rsidP="00D83610">
      <w:pPr>
        <w:adjustRightInd w:val="0"/>
        <w:snapToGrid w:val="0"/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第三步：社保工作人员将单位申报的内容录入系统，出具办结回执。</w:t>
      </w:r>
    </w:p>
    <w:sectPr w:rsidR="00C16FE9" w:rsidRPr="00D83610" w:rsidSect="00C16FE9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D9" w:rsidRDefault="00A14FD9" w:rsidP="003017EA">
      <w:r>
        <w:separator/>
      </w:r>
    </w:p>
  </w:endnote>
  <w:endnote w:type="continuationSeparator" w:id="1">
    <w:p w:rsidR="00A14FD9" w:rsidRDefault="00A14FD9" w:rsidP="00301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D9" w:rsidRDefault="00A14FD9" w:rsidP="003017EA">
      <w:r>
        <w:separator/>
      </w:r>
    </w:p>
  </w:footnote>
  <w:footnote w:type="continuationSeparator" w:id="1">
    <w:p w:rsidR="00A14FD9" w:rsidRDefault="00A14FD9" w:rsidP="00301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5B4C74"/>
    <w:rsid w:val="00012140"/>
    <w:rsid w:val="00043986"/>
    <w:rsid w:val="000717BD"/>
    <w:rsid w:val="000962AF"/>
    <w:rsid w:val="00097FC1"/>
    <w:rsid w:val="000C1ED1"/>
    <w:rsid w:val="000E4BAA"/>
    <w:rsid w:val="00102F59"/>
    <w:rsid w:val="00103A8C"/>
    <w:rsid w:val="00106FE2"/>
    <w:rsid w:val="00130A07"/>
    <w:rsid w:val="0013123F"/>
    <w:rsid w:val="00146013"/>
    <w:rsid w:val="00165089"/>
    <w:rsid w:val="001724B0"/>
    <w:rsid w:val="00195A81"/>
    <w:rsid w:val="001A367F"/>
    <w:rsid w:val="001B2866"/>
    <w:rsid w:val="001B2D19"/>
    <w:rsid w:val="001C487D"/>
    <w:rsid w:val="001C73E3"/>
    <w:rsid w:val="00226F8E"/>
    <w:rsid w:val="002408AA"/>
    <w:rsid w:val="00251EC3"/>
    <w:rsid w:val="00253AD8"/>
    <w:rsid w:val="0025402F"/>
    <w:rsid w:val="0027536A"/>
    <w:rsid w:val="00294B8D"/>
    <w:rsid w:val="002B254D"/>
    <w:rsid w:val="002C1A59"/>
    <w:rsid w:val="002C6F3B"/>
    <w:rsid w:val="002D2ABB"/>
    <w:rsid w:val="002F02EF"/>
    <w:rsid w:val="002F0878"/>
    <w:rsid w:val="003017EA"/>
    <w:rsid w:val="00302057"/>
    <w:rsid w:val="00306645"/>
    <w:rsid w:val="00331667"/>
    <w:rsid w:val="00352D9B"/>
    <w:rsid w:val="00355695"/>
    <w:rsid w:val="003A0821"/>
    <w:rsid w:val="003A72FE"/>
    <w:rsid w:val="003C5F99"/>
    <w:rsid w:val="003E5467"/>
    <w:rsid w:val="003F01A9"/>
    <w:rsid w:val="0041622A"/>
    <w:rsid w:val="0042508A"/>
    <w:rsid w:val="00426490"/>
    <w:rsid w:val="00437A64"/>
    <w:rsid w:val="00453D8B"/>
    <w:rsid w:val="00456815"/>
    <w:rsid w:val="00460E96"/>
    <w:rsid w:val="004C5408"/>
    <w:rsid w:val="004D09EE"/>
    <w:rsid w:val="004D6EE6"/>
    <w:rsid w:val="004E1A9E"/>
    <w:rsid w:val="00506B8D"/>
    <w:rsid w:val="005105BF"/>
    <w:rsid w:val="005176DD"/>
    <w:rsid w:val="00520E22"/>
    <w:rsid w:val="0052444F"/>
    <w:rsid w:val="00533EE4"/>
    <w:rsid w:val="0054610D"/>
    <w:rsid w:val="00562D02"/>
    <w:rsid w:val="00571F8C"/>
    <w:rsid w:val="005733E5"/>
    <w:rsid w:val="005C3D16"/>
    <w:rsid w:val="005E3218"/>
    <w:rsid w:val="005E44E5"/>
    <w:rsid w:val="005F4DB5"/>
    <w:rsid w:val="006002A1"/>
    <w:rsid w:val="00612A15"/>
    <w:rsid w:val="00614A04"/>
    <w:rsid w:val="00634605"/>
    <w:rsid w:val="006628BE"/>
    <w:rsid w:val="00664B4D"/>
    <w:rsid w:val="00680B54"/>
    <w:rsid w:val="00684701"/>
    <w:rsid w:val="00695C4A"/>
    <w:rsid w:val="0069635A"/>
    <w:rsid w:val="006A413A"/>
    <w:rsid w:val="006C63E7"/>
    <w:rsid w:val="006E03C8"/>
    <w:rsid w:val="007078FB"/>
    <w:rsid w:val="00714B75"/>
    <w:rsid w:val="0073146B"/>
    <w:rsid w:val="0073261F"/>
    <w:rsid w:val="00732A19"/>
    <w:rsid w:val="00750D2F"/>
    <w:rsid w:val="00751B97"/>
    <w:rsid w:val="00754BF2"/>
    <w:rsid w:val="007830D9"/>
    <w:rsid w:val="00787962"/>
    <w:rsid w:val="007E0C4E"/>
    <w:rsid w:val="007F3BCF"/>
    <w:rsid w:val="0082561F"/>
    <w:rsid w:val="0083353C"/>
    <w:rsid w:val="00862BD7"/>
    <w:rsid w:val="00887052"/>
    <w:rsid w:val="008B622A"/>
    <w:rsid w:val="008B7EF1"/>
    <w:rsid w:val="008C210D"/>
    <w:rsid w:val="008C2531"/>
    <w:rsid w:val="008D5099"/>
    <w:rsid w:val="008D6290"/>
    <w:rsid w:val="008E3F7B"/>
    <w:rsid w:val="00904901"/>
    <w:rsid w:val="00910568"/>
    <w:rsid w:val="009129B7"/>
    <w:rsid w:val="009238CB"/>
    <w:rsid w:val="0093281E"/>
    <w:rsid w:val="00937FDB"/>
    <w:rsid w:val="00947677"/>
    <w:rsid w:val="009549A8"/>
    <w:rsid w:val="00954C56"/>
    <w:rsid w:val="009577D4"/>
    <w:rsid w:val="009606C2"/>
    <w:rsid w:val="0096671C"/>
    <w:rsid w:val="00970266"/>
    <w:rsid w:val="00980F43"/>
    <w:rsid w:val="009954A5"/>
    <w:rsid w:val="009B5037"/>
    <w:rsid w:val="009D5336"/>
    <w:rsid w:val="009E082F"/>
    <w:rsid w:val="009E26EF"/>
    <w:rsid w:val="00A01CAB"/>
    <w:rsid w:val="00A1408A"/>
    <w:rsid w:val="00A14FD9"/>
    <w:rsid w:val="00A2627E"/>
    <w:rsid w:val="00A6348E"/>
    <w:rsid w:val="00A81D15"/>
    <w:rsid w:val="00A911B8"/>
    <w:rsid w:val="00AC5BC5"/>
    <w:rsid w:val="00AE145D"/>
    <w:rsid w:val="00AE4056"/>
    <w:rsid w:val="00AF0FD3"/>
    <w:rsid w:val="00B21AFD"/>
    <w:rsid w:val="00B300E8"/>
    <w:rsid w:val="00B423CA"/>
    <w:rsid w:val="00B86EA7"/>
    <w:rsid w:val="00B92A99"/>
    <w:rsid w:val="00B9593F"/>
    <w:rsid w:val="00B97145"/>
    <w:rsid w:val="00C15623"/>
    <w:rsid w:val="00C16FE9"/>
    <w:rsid w:val="00C436E8"/>
    <w:rsid w:val="00C547A0"/>
    <w:rsid w:val="00C63254"/>
    <w:rsid w:val="00C9309A"/>
    <w:rsid w:val="00C943E8"/>
    <w:rsid w:val="00C9503C"/>
    <w:rsid w:val="00CA4AAA"/>
    <w:rsid w:val="00CB0316"/>
    <w:rsid w:val="00CE5E4C"/>
    <w:rsid w:val="00CE7841"/>
    <w:rsid w:val="00CF0117"/>
    <w:rsid w:val="00D04EC2"/>
    <w:rsid w:val="00D231A1"/>
    <w:rsid w:val="00D25061"/>
    <w:rsid w:val="00D272D0"/>
    <w:rsid w:val="00D43B30"/>
    <w:rsid w:val="00D44C25"/>
    <w:rsid w:val="00D454AB"/>
    <w:rsid w:val="00D46050"/>
    <w:rsid w:val="00D560DE"/>
    <w:rsid w:val="00D741F7"/>
    <w:rsid w:val="00D83610"/>
    <w:rsid w:val="00D91A7C"/>
    <w:rsid w:val="00DB62CA"/>
    <w:rsid w:val="00DC445B"/>
    <w:rsid w:val="00DD7F29"/>
    <w:rsid w:val="00DE17F0"/>
    <w:rsid w:val="00DE2177"/>
    <w:rsid w:val="00E44F48"/>
    <w:rsid w:val="00E45365"/>
    <w:rsid w:val="00E54B3A"/>
    <w:rsid w:val="00E65C28"/>
    <w:rsid w:val="00E9424D"/>
    <w:rsid w:val="00EB33D6"/>
    <w:rsid w:val="00EC274A"/>
    <w:rsid w:val="00EC7410"/>
    <w:rsid w:val="00EE131C"/>
    <w:rsid w:val="00EF0413"/>
    <w:rsid w:val="00EF40ED"/>
    <w:rsid w:val="00F439C2"/>
    <w:rsid w:val="00F44C91"/>
    <w:rsid w:val="00F46947"/>
    <w:rsid w:val="00F54094"/>
    <w:rsid w:val="00F656FA"/>
    <w:rsid w:val="00F67C04"/>
    <w:rsid w:val="00FB5A5D"/>
    <w:rsid w:val="00FD642B"/>
    <w:rsid w:val="00FE3F31"/>
    <w:rsid w:val="084D7F7D"/>
    <w:rsid w:val="18B84BE5"/>
    <w:rsid w:val="1C14659D"/>
    <w:rsid w:val="1E4B6CD2"/>
    <w:rsid w:val="2B0349E2"/>
    <w:rsid w:val="2E2A6ADF"/>
    <w:rsid w:val="49CA5F89"/>
    <w:rsid w:val="4D746DDB"/>
    <w:rsid w:val="55C42768"/>
    <w:rsid w:val="57C66BA1"/>
    <w:rsid w:val="585B4C74"/>
    <w:rsid w:val="651C4A2F"/>
    <w:rsid w:val="66F86E19"/>
    <w:rsid w:val="6AB04EE7"/>
    <w:rsid w:val="753E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F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1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1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16F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16F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11</cp:revision>
  <cp:lastPrinted>2020-03-09T02:13:00Z</cp:lastPrinted>
  <dcterms:created xsi:type="dcterms:W3CDTF">2021-01-26T10:00:00Z</dcterms:created>
  <dcterms:modified xsi:type="dcterms:W3CDTF">2022-01-17T09:04:00Z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7ACC473C4B2F4B6C84AC816D59DB3F21</vt:lpwstr>
  </property>
</Properties>
</file>