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15" w:rsidRDefault="00E05DB2">
      <w:pPr>
        <w:spacing w:line="560" w:lineRule="exact"/>
        <w:rPr>
          <w:rFonts w:ascii="黑体" w:eastAsia="黑体" w:hAnsi="黑体" w:cs="Arial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黑体" w:eastAsia="黑体" w:hAnsi="黑体" w:cs="Arial" w:hint="eastAsia"/>
          <w:color w:val="000000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Arial" w:hint="eastAsia"/>
          <w:color w:val="000000"/>
          <w:sz w:val="32"/>
          <w:szCs w:val="32"/>
          <w:shd w:val="clear" w:color="auto" w:fill="FFFFFF"/>
        </w:rPr>
        <w:t>1</w:t>
      </w:r>
    </w:p>
    <w:p w:rsidR="008D7215" w:rsidRDefault="008D7215">
      <w:pPr>
        <w:spacing w:line="5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</w:p>
    <w:p w:rsidR="008D7215" w:rsidRDefault="00E05DB2">
      <w:pPr>
        <w:spacing w:line="360" w:lineRule="auto"/>
        <w:ind w:firstLineChars="200" w:firstLine="880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符合申报</w:t>
      </w: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就业见习生活</w:t>
      </w: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补贴条件</w:t>
      </w:r>
    </w:p>
    <w:p w:rsidR="008D7215" w:rsidRDefault="00E05DB2">
      <w:pPr>
        <w:spacing w:line="360" w:lineRule="auto"/>
        <w:ind w:firstLineChars="200" w:firstLine="640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根据《广西壮族自治区人力资源和社会保障厅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广西壮族自治区财政厅关于印发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&lt;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广西壮族自治区就业补助资金管理办法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&gt;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的通知》（桂人社规〔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2022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〕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号）要求，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2024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12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月止符合申报就业见习补贴条件：毕业学年和离校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年内高校毕业生、中等职业学校（含技工院校）毕业生和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16-24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岁已登记失业青年。并在我市辖区认定为就业见习基地的单位参加就业见习，按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1500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元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人·月的标准给予就业见习生活补贴。</w:t>
      </w:r>
    </w:p>
    <w:p w:rsidR="008D7215" w:rsidRDefault="00E05DB2">
      <w:pPr>
        <w:spacing w:line="360" w:lineRule="auto"/>
        <w:ind w:firstLineChars="200" w:firstLine="640"/>
      </w:pP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根据《广西壮族自治区人力资源和社会保障厅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广西壮族自治区财政厅关于印发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&lt;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广西壮族自治区就业补助资金管理办法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&gt;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的通知》（桂人社规〔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2024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〕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9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号）要求，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2025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月起符合申报就业见习补贴条件：离校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年内未就业高校毕业生和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16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—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24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岁登记失业青年，并在我市辖区认定为就业见习基地的单位进行就业见习，按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1500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元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/</w:t>
      </w:r>
      <w:r>
        <w:rPr>
          <w:rFonts w:eastAsia="仿宋_GB2312" w:hint="eastAsia"/>
          <w:color w:val="000000"/>
          <w:sz w:val="32"/>
          <w:szCs w:val="32"/>
          <w:shd w:val="clear" w:color="auto" w:fill="FFFFFF"/>
        </w:rPr>
        <w:t>人·月的标准给予就业见习生活补贴。</w:t>
      </w:r>
    </w:p>
    <w:p w:rsidR="008D7215" w:rsidRDefault="008D7215"/>
    <w:sectPr w:rsidR="008D7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1F57"/>
    <w:rsid w:val="F6B268D8"/>
    <w:rsid w:val="FBDFA172"/>
    <w:rsid w:val="008D7215"/>
    <w:rsid w:val="00E05DB2"/>
    <w:rsid w:val="119B1F57"/>
    <w:rsid w:val="448871F8"/>
    <w:rsid w:val="640F5E37"/>
    <w:rsid w:val="73B50448"/>
    <w:rsid w:val="DDF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714711-C704-438C-981E-84689B00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34</Characters>
  <Application>Microsoft Office Word</Application>
  <DocSecurity>0</DocSecurity>
  <Lines>1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木杨</dc:creator>
  <cp:lastModifiedBy>Lenovo</cp:lastModifiedBy>
  <cp:revision>2</cp:revision>
  <dcterms:created xsi:type="dcterms:W3CDTF">2020-12-01T16:08:00Z</dcterms:created>
  <dcterms:modified xsi:type="dcterms:W3CDTF">2026-08-07T05:36:00Z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