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4A7ED9E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度柳州市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创业孵化基地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孵化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企业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水电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物业补贴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条件及标准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2DCF184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一、补贴对象：在我市行政区域内的注册登记的各类经营单位、社会组织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231F20"/>
          <w:sz w:val="32"/>
          <w:szCs w:val="32"/>
          <w:lang w:eastAsia="zh-CN"/>
        </w:rPr>
        <w:t>同时</w:t>
      </w:r>
      <w:r>
        <w:rPr>
          <w:rFonts w:hint="eastAsia" w:ascii="仿宋_GB2312" w:eastAsia="仿宋_GB2312"/>
          <w:color w:val="231F20"/>
          <w:sz w:val="32"/>
          <w:szCs w:val="32"/>
        </w:rPr>
        <w:t>应具备以下条件：</w:t>
      </w:r>
    </w:p>
    <w:p w14:paraId="130CBAB6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1．注册地址需在创业孵化基地地址内；</w:t>
      </w:r>
    </w:p>
    <w:p w14:paraId="4B6CAA3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2．入驻时注册时间一般不超过2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年；</w:t>
      </w:r>
    </w:p>
    <w:p w14:paraId="2116C66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3．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eastAsia="zh-CN"/>
        </w:rPr>
        <w:t>年营业收入在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val="en-US" w:eastAsia="zh-CN"/>
        </w:rPr>
        <w:t>200万以下的经营单位为主；</w:t>
      </w:r>
    </w:p>
    <w:p w14:paraId="220C390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4．</w:t>
      </w:r>
      <w:r>
        <w:rPr>
          <w:rFonts w:hint="eastAsia" w:ascii="仿宋_GB2312" w:eastAsia="仿宋_GB2312"/>
          <w:color w:val="231F20"/>
          <w:sz w:val="32"/>
          <w:szCs w:val="32"/>
        </w:rPr>
        <w:t>入孵企业（项目）在创业孵化基地内培育时间一般不超过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年。</w:t>
      </w:r>
    </w:p>
    <w:p w14:paraId="6BBC23FE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二、补贴标准：</w:t>
      </w:r>
      <w:r>
        <w:rPr>
          <w:rFonts w:hint="eastAsia" w:ascii="仿宋_GB2312" w:eastAsia="仿宋_GB2312"/>
          <w:color w:val="231F20"/>
          <w:sz w:val="32"/>
          <w:szCs w:val="32"/>
        </w:rPr>
        <w:t>补贴最高不得超过1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60"/>
          <w:sz w:val="32"/>
          <w:szCs w:val="32"/>
        </w:rPr>
        <w:t>月</w:t>
      </w:r>
      <w:r>
        <w:rPr>
          <w:rFonts w:hint="eastAsia" w:ascii="仿宋_GB2312" w:eastAsia="仿宋_GB2312"/>
          <w:color w:val="231F20"/>
          <w:sz w:val="32"/>
          <w:szCs w:val="32"/>
        </w:rPr>
        <w:t>（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231F20"/>
          <w:sz w:val="32"/>
          <w:szCs w:val="32"/>
        </w:rPr>
        <w:t>项合计</w:t>
      </w:r>
      <w:r>
        <w:rPr>
          <w:rFonts w:hint="eastAsia" w:ascii="仿宋_GB2312" w:eastAsia="仿宋_GB2312"/>
          <w:color w:val="231F20"/>
          <w:spacing w:val="-30"/>
          <w:sz w:val="32"/>
          <w:szCs w:val="32"/>
        </w:rPr>
        <w:t>），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未达</w:t>
      </w:r>
      <w:r>
        <w:rPr>
          <w:rFonts w:hint="eastAsia" w:ascii="仿宋_GB2312" w:eastAsia="仿宋_GB2312"/>
          <w:color w:val="231F20"/>
          <w:sz w:val="32"/>
          <w:szCs w:val="32"/>
        </w:rPr>
        <w:t>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月的，据实给予，补贴期限最长不超过</w:t>
      </w:r>
      <w:r>
        <w:rPr>
          <w:rFonts w:hint="eastAsia" w:ascii="仿宋_GB2312" w:eastAsia="仿宋_GB2312"/>
          <w:color w:val="231F20"/>
          <w:sz w:val="32"/>
          <w:szCs w:val="32"/>
        </w:rPr>
        <w:t>24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个月。</w:t>
      </w:r>
    </w:p>
    <w:p w14:paraId="0D5173B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AF03DC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527A6"/>
    <w:rsid w:val="0CFB05D3"/>
    <w:rsid w:val="0D796AC7"/>
    <w:rsid w:val="0DF32DE6"/>
    <w:rsid w:val="0F164CB2"/>
    <w:rsid w:val="0F761535"/>
    <w:rsid w:val="13261F42"/>
    <w:rsid w:val="15C26E54"/>
    <w:rsid w:val="1C1945F8"/>
    <w:rsid w:val="1C962E3A"/>
    <w:rsid w:val="1CE633B3"/>
    <w:rsid w:val="1F0E77C4"/>
    <w:rsid w:val="1FA27583"/>
    <w:rsid w:val="1FFF4672"/>
    <w:rsid w:val="24F714CC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D63A12"/>
    <w:rsid w:val="41435821"/>
    <w:rsid w:val="4799671C"/>
    <w:rsid w:val="493B494A"/>
    <w:rsid w:val="507B42EC"/>
    <w:rsid w:val="52AE5808"/>
    <w:rsid w:val="56060C88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EAE3218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234</Characters>
  <Lines>2</Lines>
  <Paragraphs>1</Paragraphs>
  <TotalTime>1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WPS_1649663970</cp:lastModifiedBy>
  <cp:lastPrinted>2024-08-13T01:59:00Z</cp:lastPrinted>
  <dcterms:modified xsi:type="dcterms:W3CDTF">2026-05-13T05:47:15Z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eyJoZGlkIjoiMWYwMTMwZWY1MjRhOTY0MTNlOGM3ZDQ0YmJjYTM4ZWMiLCJ1c2VySWQiOiIxMzYxMzgwMDYzIn0=</vt:lpwstr>
  </property>
</Properties>
</file>